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64B6B" w14:textId="77777777" w:rsidR="00E24780" w:rsidRDefault="00E24780" w:rsidP="007241F3">
      <w:pPr>
        <w:jc w:val="center"/>
        <w:rPr>
          <w:rFonts w:asciiTheme="majorHAnsi" w:hAnsiTheme="majorHAnsi"/>
          <w:b/>
          <w:u w:val="single"/>
        </w:rPr>
      </w:pPr>
      <w:bookmarkStart w:id="0" w:name="_GoBack"/>
      <w:bookmarkEnd w:id="0"/>
      <w:r w:rsidRPr="007241F3">
        <w:rPr>
          <w:rFonts w:asciiTheme="majorHAnsi" w:hAnsiTheme="majorHAnsi"/>
          <w:b/>
          <w:u w:val="single"/>
        </w:rPr>
        <w:t>EXECUTIVE SUMMARY</w:t>
      </w:r>
    </w:p>
    <w:p w14:paraId="2923050C" w14:textId="77777777" w:rsidR="00AD375E" w:rsidRPr="007241F3" w:rsidRDefault="00AD375E" w:rsidP="007241F3">
      <w:pPr>
        <w:jc w:val="center"/>
        <w:rPr>
          <w:rFonts w:asciiTheme="majorHAnsi" w:hAnsiTheme="majorHAnsi"/>
          <w:b/>
          <w:u w:val="single"/>
        </w:rPr>
      </w:pPr>
    </w:p>
    <w:p w14:paraId="71073DE6" w14:textId="77777777" w:rsidR="00892E03" w:rsidRPr="007241F3" w:rsidRDefault="00E24780" w:rsidP="00E24780">
      <w:pPr>
        <w:rPr>
          <w:rFonts w:asciiTheme="majorHAnsi" w:hAnsiTheme="majorHAnsi"/>
          <w:sz w:val="22"/>
          <w:szCs w:val="22"/>
        </w:rPr>
      </w:pPr>
      <w:r w:rsidRPr="007241F3">
        <w:rPr>
          <w:rFonts w:asciiTheme="majorHAnsi" w:hAnsiTheme="majorHAnsi"/>
          <w:sz w:val="22"/>
          <w:szCs w:val="22"/>
        </w:rPr>
        <w:t xml:space="preserve">Below is an executive summary of the groupings provided in the financial charts discussed during previous Subcommittee meetings along with the individual programs, which interact directly with children or families, associated with each grouping.  </w:t>
      </w:r>
    </w:p>
    <w:p w14:paraId="1EE2CA1C" w14:textId="77777777" w:rsidR="00892E03" w:rsidRPr="007241F3" w:rsidRDefault="00892E03" w:rsidP="00E24780">
      <w:pPr>
        <w:rPr>
          <w:rFonts w:asciiTheme="majorHAnsi" w:hAnsiTheme="majorHAnsi"/>
          <w:sz w:val="22"/>
          <w:szCs w:val="22"/>
        </w:rPr>
      </w:pPr>
    </w:p>
    <w:p w14:paraId="7538BF82" w14:textId="49F13F35" w:rsidR="00E24780" w:rsidRPr="007241F3" w:rsidRDefault="00E24780" w:rsidP="00892E03">
      <w:pPr>
        <w:rPr>
          <w:rFonts w:asciiTheme="majorHAnsi" w:hAnsiTheme="majorHAnsi"/>
          <w:sz w:val="22"/>
          <w:szCs w:val="22"/>
        </w:rPr>
      </w:pPr>
      <w:r w:rsidRPr="007241F3">
        <w:rPr>
          <w:rFonts w:asciiTheme="majorHAnsi" w:hAnsiTheme="majorHAnsi"/>
          <w:sz w:val="22"/>
          <w:szCs w:val="22"/>
        </w:rPr>
        <w:t>A</w:t>
      </w:r>
      <w:r w:rsidR="00892E03" w:rsidRPr="007241F3">
        <w:rPr>
          <w:rFonts w:asciiTheme="majorHAnsi" w:hAnsiTheme="majorHAnsi"/>
          <w:sz w:val="22"/>
          <w:szCs w:val="22"/>
        </w:rPr>
        <w:t xml:space="preserve">lso, at a prior meeting the </w:t>
      </w:r>
      <w:r w:rsidRPr="007241F3">
        <w:rPr>
          <w:rFonts w:asciiTheme="majorHAnsi" w:hAnsiTheme="majorHAnsi"/>
          <w:sz w:val="22"/>
          <w:szCs w:val="22"/>
        </w:rPr>
        <w:t>agency</w:t>
      </w:r>
      <w:r w:rsidR="00892E03" w:rsidRPr="007241F3">
        <w:rPr>
          <w:rFonts w:asciiTheme="majorHAnsi" w:hAnsiTheme="majorHAnsi"/>
          <w:sz w:val="22"/>
          <w:szCs w:val="22"/>
        </w:rPr>
        <w:t xml:space="preserve"> made</w:t>
      </w:r>
      <w:r w:rsidRPr="007241F3">
        <w:rPr>
          <w:rFonts w:asciiTheme="majorHAnsi" w:hAnsiTheme="majorHAnsi"/>
          <w:sz w:val="22"/>
          <w:szCs w:val="22"/>
        </w:rPr>
        <w:t xml:space="preserve"> comments about </w:t>
      </w:r>
      <w:r w:rsidRPr="007241F3">
        <w:rPr>
          <w:rFonts w:asciiTheme="majorHAnsi" w:hAnsiTheme="majorHAnsi"/>
          <w:b/>
          <w:sz w:val="22"/>
          <w:szCs w:val="22"/>
        </w:rPr>
        <w:t>carry forward amounts</w:t>
      </w:r>
      <w:r w:rsidRPr="007241F3">
        <w:rPr>
          <w:rFonts w:asciiTheme="majorHAnsi" w:hAnsiTheme="majorHAnsi"/>
          <w:sz w:val="22"/>
          <w:szCs w:val="22"/>
        </w:rPr>
        <w:t xml:space="preserve"> and </w:t>
      </w:r>
      <w:r w:rsidR="00892E03" w:rsidRPr="007241F3">
        <w:rPr>
          <w:rFonts w:asciiTheme="majorHAnsi" w:hAnsiTheme="majorHAnsi"/>
          <w:sz w:val="22"/>
          <w:szCs w:val="22"/>
        </w:rPr>
        <w:t>information from its</w:t>
      </w:r>
      <w:r w:rsidRPr="007241F3">
        <w:rPr>
          <w:rFonts w:asciiTheme="majorHAnsi" w:hAnsiTheme="majorHAnsi"/>
          <w:sz w:val="22"/>
          <w:szCs w:val="22"/>
        </w:rPr>
        <w:t xml:space="preserve"> outside accountants</w:t>
      </w:r>
      <w:r w:rsidR="00892E03" w:rsidRPr="007241F3">
        <w:rPr>
          <w:rFonts w:asciiTheme="majorHAnsi" w:hAnsiTheme="majorHAnsi"/>
          <w:sz w:val="22"/>
          <w:szCs w:val="22"/>
        </w:rPr>
        <w:t xml:space="preserve"> about recommended levels</w:t>
      </w:r>
      <w:r w:rsidRPr="007241F3">
        <w:rPr>
          <w:rFonts w:asciiTheme="majorHAnsi" w:hAnsiTheme="majorHAnsi"/>
          <w:sz w:val="22"/>
          <w:szCs w:val="22"/>
        </w:rPr>
        <w:t>.</w:t>
      </w:r>
      <w:r w:rsidR="00892E03" w:rsidRPr="007241F3">
        <w:rPr>
          <w:rFonts w:asciiTheme="majorHAnsi" w:hAnsiTheme="majorHAnsi"/>
          <w:sz w:val="22"/>
          <w:szCs w:val="22"/>
        </w:rPr>
        <w:t xml:space="preserve">  The agency provided a </w:t>
      </w:r>
      <w:r w:rsidRPr="007241F3">
        <w:rPr>
          <w:rFonts w:asciiTheme="majorHAnsi" w:hAnsiTheme="majorHAnsi"/>
          <w:sz w:val="22"/>
          <w:szCs w:val="22"/>
        </w:rPr>
        <w:t>Financial Audit Presentation for Year Ended June 30, 2015 from Greene, Finney &amp; Horton, CPAs</w:t>
      </w:r>
      <w:r w:rsidR="00892E03" w:rsidRPr="007241F3">
        <w:rPr>
          <w:rFonts w:asciiTheme="majorHAnsi" w:hAnsiTheme="majorHAnsi"/>
          <w:sz w:val="22"/>
          <w:szCs w:val="22"/>
        </w:rPr>
        <w:t>.  The presentation</w:t>
      </w:r>
      <w:r w:rsidRPr="007241F3">
        <w:rPr>
          <w:rFonts w:asciiTheme="majorHAnsi" w:hAnsiTheme="majorHAnsi"/>
          <w:sz w:val="22"/>
          <w:szCs w:val="22"/>
        </w:rPr>
        <w:t xml:space="preserve"> recommends the agency maintain two months of needs as a fund balance or 16.7%.  </w:t>
      </w:r>
      <w:r w:rsidR="00892E03" w:rsidRPr="007241F3">
        <w:rPr>
          <w:rFonts w:asciiTheme="majorHAnsi" w:hAnsiTheme="majorHAnsi"/>
          <w:sz w:val="22"/>
          <w:szCs w:val="22"/>
        </w:rPr>
        <w:t>The p</w:t>
      </w:r>
      <w:r w:rsidRPr="007241F3">
        <w:rPr>
          <w:rFonts w:asciiTheme="majorHAnsi" w:hAnsiTheme="majorHAnsi"/>
          <w:sz w:val="22"/>
          <w:szCs w:val="22"/>
        </w:rPr>
        <w:t>resentation further notes the general fund unassigned fund balance was $0.7M, which was 2.0% of FY 2015 actual expenditures. (See page 3 of Power</w:t>
      </w:r>
      <w:r w:rsidR="00892E03" w:rsidRPr="007241F3">
        <w:rPr>
          <w:rFonts w:asciiTheme="majorHAnsi" w:hAnsiTheme="majorHAnsi"/>
          <w:sz w:val="22"/>
          <w:szCs w:val="22"/>
        </w:rPr>
        <w:t>P</w:t>
      </w:r>
      <w:r w:rsidRPr="007241F3">
        <w:rPr>
          <w:rFonts w:asciiTheme="majorHAnsi" w:hAnsiTheme="majorHAnsi"/>
          <w:sz w:val="22"/>
          <w:szCs w:val="22"/>
        </w:rPr>
        <w:t>oint Presentation)</w:t>
      </w:r>
    </w:p>
    <w:p w14:paraId="1D17D73D" w14:textId="77777777" w:rsidR="00E24780" w:rsidRPr="007241F3" w:rsidRDefault="00E24780" w:rsidP="00E24780">
      <w:pPr>
        <w:rPr>
          <w:rFonts w:asciiTheme="majorHAnsi" w:hAnsiTheme="majorHAnsi"/>
          <w:b/>
          <w:sz w:val="22"/>
          <w:szCs w:val="22"/>
        </w:rPr>
      </w:pPr>
    </w:p>
    <w:p w14:paraId="36A90020" w14:textId="77777777" w:rsidR="00E24780" w:rsidRPr="007241F3" w:rsidRDefault="00E24780" w:rsidP="00E24780">
      <w:pPr>
        <w:rPr>
          <w:rFonts w:asciiTheme="majorHAnsi" w:hAnsiTheme="majorHAnsi"/>
          <w:b/>
          <w:sz w:val="22"/>
          <w:szCs w:val="22"/>
        </w:rPr>
      </w:pPr>
      <w:r w:rsidRPr="007241F3">
        <w:rPr>
          <w:rFonts w:asciiTheme="majorHAnsi" w:hAnsiTheme="majorHAnsi"/>
          <w:b/>
          <w:sz w:val="22"/>
          <w:szCs w:val="22"/>
        </w:rPr>
        <w:t>Policy and Accountability</w:t>
      </w:r>
    </w:p>
    <w:p w14:paraId="0C76919D" w14:textId="4C3C817B" w:rsidR="00E24780" w:rsidRPr="007241F3" w:rsidRDefault="00E24780" w:rsidP="007670C3">
      <w:pPr>
        <w:numPr>
          <w:ilvl w:val="0"/>
          <w:numId w:val="49"/>
        </w:numPr>
        <w:rPr>
          <w:rFonts w:asciiTheme="majorHAnsi" w:hAnsiTheme="majorHAnsi"/>
          <w:sz w:val="22"/>
          <w:szCs w:val="22"/>
        </w:rPr>
      </w:pPr>
      <w:r w:rsidRPr="007241F3">
        <w:rPr>
          <w:rFonts w:asciiTheme="majorHAnsi" w:hAnsiTheme="majorHAnsi"/>
          <w:sz w:val="22"/>
          <w:szCs w:val="22"/>
          <w:u w:val="single"/>
        </w:rPr>
        <w:t>Costs include</w:t>
      </w:r>
      <w:r w:rsidRPr="007241F3">
        <w:rPr>
          <w:rFonts w:asciiTheme="majorHAnsi" w:hAnsiTheme="majorHAnsi"/>
          <w:sz w:val="22"/>
          <w:szCs w:val="22"/>
        </w:rPr>
        <w:t xml:space="preserve">:  </w:t>
      </w:r>
      <w:r w:rsidR="00FB066E">
        <w:rPr>
          <w:rFonts w:asciiTheme="majorHAnsi" w:hAnsiTheme="majorHAnsi"/>
          <w:sz w:val="22"/>
          <w:szCs w:val="22"/>
        </w:rPr>
        <w:t>State office overhead plus a</w:t>
      </w:r>
      <w:r w:rsidRPr="007241F3">
        <w:rPr>
          <w:rFonts w:asciiTheme="majorHAnsi" w:hAnsiTheme="majorHAnsi"/>
          <w:sz w:val="22"/>
          <w:szCs w:val="22"/>
        </w:rPr>
        <w:t>ll state office staff, including TAs that support local partnerships and staff that works directly with 4K, BabyNet and Early Head Start</w:t>
      </w:r>
    </w:p>
    <w:p w14:paraId="3BBCDA2D" w14:textId="0FA3940C" w:rsidR="00E24780" w:rsidRPr="007241F3" w:rsidRDefault="00E24780" w:rsidP="007670C3">
      <w:pPr>
        <w:numPr>
          <w:ilvl w:val="0"/>
          <w:numId w:val="49"/>
        </w:numPr>
        <w:rPr>
          <w:rFonts w:asciiTheme="majorHAnsi" w:hAnsiTheme="majorHAnsi"/>
          <w:sz w:val="22"/>
          <w:szCs w:val="22"/>
        </w:rPr>
      </w:pPr>
      <w:r w:rsidRPr="007241F3">
        <w:rPr>
          <w:rFonts w:asciiTheme="majorHAnsi" w:hAnsiTheme="majorHAnsi"/>
          <w:sz w:val="22"/>
          <w:szCs w:val="22"/>
          <w:u w:val="single"/>
        </w:rPr>
        <w:t>Programs include</w:t>
      </w:r>
      <w:r w:rsidRPr="007241F3">
        <w:rPr>
          <w:rFonts w:asciiTheme="majorHAnsi" w:hAnsiTheme="majorHAnsi"/>
          <w:sz w:val="22"/>
          <w:szCs w:val="22"/>
        </w:rPr>
        <w:t>:  There are no programs associated with this category</w:t>
      </w:r>
      <w:r w:rsidR="007241F3" w:rsidRPr="007241F3">
        <w:rPr>
          <w:rFonts w:asciiTheme="majorHAnsi" w:hAnsiTheme="majorHAnsi"/>
          <w:sz w:val="22"/>
          <w:szCs w:val="22"/>
        </w:rPr>
        <w:t>.  However, the costs in this category do include the State Office TAs that work with programs.</w:t>
      </w:r>
    </w:p>
    <w:p w14:paraId="570AB548" w14:textId="77777777" w:rsidR="00E24780" w:rsidRPr="007241F3" w:rsidRDefault="00E24780" w:rsidP="00E24780">
      <w:pPr>
        <w:rPr>
          <w:rFonts w:asciiTheme="majorHAnsi" w:hAnsiTheme="majorHAnsi"/>
          <w:sz w:val="22"/>
          <w:szCs w:val="22"/>
        </w:rPr>
      </w:pPr>
      <w:r w:rsidRPr="007241F3">
        <w:rPr>
          <w:rFonts w:asciiTheme="majorHAnsi" w:hAnsiTheme="majorHAnsi"/>
          <w:sz w:val="22"/>
          <w:szCs w:val="22"/>
        </w:rPr>
        <w:t xml:space="preserve">  </w:t>
      </w:r>
    </w:p>
    <w:p w14:paraId="50D96931" w14:textId="77777777" w:rsidR="00E24780" w:rsidRPr="007241F3" w:rsidRDefault="00E24780" w:rsidP="00E24780">
      <w:pPr>
        <w:rPr>
          <w:rFonts w:asciiTheme="majorHAnsi" w:hAnsiTheme="majorHAnsi"/>
          <w:b/>
          <w:sz w:val="22"/>
          <w:szCs w:val="22"/>
        </w:rPr>
      </w:pPr>
      <w:r w:rsidRPr="007241F3">
        <w:rPr>
          <w:rFonts w:asciiTheme="majorHAnsi" w:hAnsiTheme="majorHAnsi"/>
          <w:b/>
          <w:sz w:val="22"/>
          <w:szCs w:val="22"/>
        </w:rPr>
        <w:t>4K/Child Development Education Pilot Program (CDEPP) (4-5 year old)</w:t>
      </w:r>
    </w:p>
    <w:p w14:paraId="3FA55511" w14:textId="6C7A4739" w:rsidR="00E24780" w:rsidRPr="007241F3" w:rsidRDefault="00E24780" w:rsidP="007670C3">
      <w:pPr>
        <w:numPr>
          <w:ilvl w:val="0"/>
          <w:numId w:val="46"/>
        </w:numPr>
        <w:rPr>
          <w:rFonts w:asciiTheme="majorHAnsi" w:hAnsiTheme="majorHAnsi"/>
          <w:sz w:val="22"/>
          <w:szCs w:val="22"/>
        </w:rPr>
      </w:pPr>
      <w:r w:rsidRPr="007241F3">
        <w:rPr>
          <w:rFonts w:asciiTheme="majorHAnsi" w:hAnsiTheme="majorHAnsi"/>
          <w:sz w:val="22"/>
          <w:szCs w:val="22"/>
          <w:u w:val="single"/>
        </w:rPr>
        <w:t>Costs include</w:t>
      </w:r>
      <w:r w:rsidRPr="007241F3">
        <w:rPr>
          <w:rFonts w:asciiTheme="majorHAnsi" w:hAnsiTheme="majorHAnsi"/>
          <w:sz w:val="22"/>
          <w:szCs w:val="22"/>
        </w:rPr>
        <w:t xml:space="preserve">:  </w:t>
      </w:r>
      <w:r w:rsidR="00AD375E">
        <w:rPr>
          <w:rFonts w:asciiTheme="majorHAnsi" w:hAnsiTheme="majorHAnsi"/>
          <w:sz w:val="22"/>
          <w:szCs w:val="22"/>
        </w:rPr>
        <w:t xml:space="preserve">Total funds that go directly to the private providers.  </w:t>
      </w:r>
      <w:r w:rsidR="007241F3" w:rsidRPr="007241F3">
        <w:rPr>
          <w:rFonts w:asciiTheme="majorHAnsi" w:hAnsiTheme="majorHAnsi"/>
          <w:sz w:val="22"/>
          <w:szCs w:val="22"/>
        </w:rPr>
        <w:t>See Program Details pages</w:t>
      </w:r>
      <w:r w:rsidR="00AD375E">
        <w:rPr>
          <w:rFonts w:asciiTheme="majorHAnsi" w:hAnsiTheme="majorHAnsi"/>
          <w:sz w:val="22"/>
          <w:szCs w:val="22"/>
        </w:rPr>
        <w:t xml:space="preserve"> for amounts.</w:t>
      </w:r>
    </w:p>
    <w:p w14:paraId="44BD45F7" w14:textId="77777777" w:rsidR="00E24780" w:rsidRPr="007241F3" w:rsidRDefault="00E24780" w:rsidP="007670C3">
      <w:pPr>
        <w:numPr>
          <w:ilvl w:val="0"/>
          <w:numId w:val="46"/>
        </w:numPr>
        <w:rPr>
          <w:rFonts w:asciiTheme="majorHAnsi" w:hAnsiTheme="majorHAnsi"/>
          <w:sz w:val="22"/>
          <w:szCs w:val="22"/>
        </w:rPr>
      </w:pPr>
      <w:r w:rsidRPr="007241F3">
        <w:rPr>
          <w:rFonts w:asciiTheme="majorHAnsi" w:hAnsiTheme="majorHAnsi"/>
          <w:sz w:val="22"/>
          <w:szCs w:val="22"/>
          <w:u w:val="single"/>
        </w:rPr>
        <w:t>Programs include</w:t>
      </w:r>
      <w:r w:rsidRPr="007241F3">
        <w:rPr>
          <w:rFonts w:asciiTheme="majorHAnsi" w:hAnsiTheme="majorHAnsi"/>
          <w:sz w:val="22"/>
          <w:szCs w:val="22"/>
        </w:rPr>
        <w:t>:  4K is the sole program.  It is a Group C-1 Program</w:t>
      </w:r>
    </w:p>
    <w:p w14:paraId="2C31F7F0" w14:textId="77777777" w:rsidR="00E24780" w:rsidRPr="007241F3" w:rsidRDefault="00E24780" w:rsidP="007670C3">
      <w:pPr>
        <w:numPr>
          <w:ilvl w:val="1"/>
          <w:numId w:val="46"/>
        </w:numPr>
        <w:rPr>
          <w:rFonts w:asciiTheme="majorHAnsi" w:hAnsiTheme="majorHAnsi"/>
          <w:sz w:val="22"/>
          <w:szCs w:val="22"/>
        </w:rPr>
      </w:pPr>
      <w:r w:rsidRPr="00AD375E">
        <w:rPr>
          <w:rFonts w:asciiTheme="majorHAnsi" w:hAnsiTheme="majorHAnsi"/>
          <w:b/>
          <w:i/>
          <w:sz w:val="22"/>
          <w:szCs w:val="22"/>
        </w:rPr>
        <w:t>Group C-1 Programs</w:t>
      </w:r>
      <w:r w:rsidRPr="00FB066E">
        <w:rPr>
          <w:rFonts w:asciiTheme="majorHAnsi" w:hAnsiTheme="majorHAnsi"/>
          <w:sz w:val="22"/>
          <w:szCs w:val="22"/>
        </w:rPr>
        <w:t xml:space="preserve"> </w:t>
      </w:r>
      <w:r w:rsidRPr="007241F3">
        <w:rPr>
          <w:rFonts w:asciiTheme="majorHAnsi" w:hAnsiTheme="majorHAnsi"/>
          <w:sz w:val="22"/>
          <w:szCs w:val="22"/>
        </w:rPr>
        <w:t>(Staffed entirely by State Office)</w:t>
      </w:r>
    </w:p>
    <w:p w14:paraId="1401788C" w14:textId="77777777" w:rsidR="00E24780" w:rsidRPr="007241F3" w:rsidRDefault="00E24780" w:rsidP="007670C3">
      <w:pPr>
        <w:numPr>
          <w:ilvl w:val="2"/>
          <w:numId w:val="46"/>
        </w:numPr>
        <w:rPr>
          <w:rFonts w:asciiTheme="majorHAnsi" w:hAnsiTheme="majorHAnsi"/>
          <w:sz w:val="22"/>
          <w:szCs w:val="22"/>
        </w:rPr>
      </w:pPr>
      <w:r w:rsidRPr="007241F3">
        <w:rPr>
          <w:rFonts w:asciiTheme="majorHAnsi" w:hAnsiTheme="majorHAnsi"/>
          <w:sz w:val="22"/>
          <w:szCs w:val="22"/>
          <w:u w:val="single"/>
        </w:rPr>
        <w:t>Primary Responsibility for agency’s involvement in program</w:t>
      </w:r>
      <w:r w:rsidRPr="007241F3">
        <w:rPr>
          <w:rFonts w:asciiTheme="majorHAnsi" w:hAnsiTheme="majorHAnsi"/>
          <w:sz w:val="22"/>
          <w:szCs w:val="22"/>
        </w:rPr>
        <w:t xml:space="preserve">:  State Office </w:t>
      </w:r>
    </w:p>
    <w:p w14:paraId="177A5BD8" w14:textId="77777777" w:rsidR="00E24780" w:rsidRPr="007241F3" w:rsidRDefault="00E24780" w:rsidP="007670C3">
      <w:pPr>
        <w:numPr>
          <w:ilvl w:val="2"/>
          <w:numId w:val="46"/>
        </w:numPr>
        <w:rPr>
          <w:rFonts w:asciiTheme="majorHAnsi" w:hAnsiTheme="majorHAnsi"/>
          <w:sz w:val="22"/>
          <w:szCs w:val="22"/>
        </w:rPr>
      </w:pPr>
      <w:r w:rsidRPr="007241F3">
        <w:rPr>
          <w:rFonts w:asciiTheme="majorHAnsi" w:hAnsiTheme="majorHAnsi"/>
          <w:sz w:val="22"/>
          <w:szCs w:val="22"/>
          <w:u w:val="single"/>
        </w:rPr>
        <w:t>Funding received from</w:t>
      </w:r>
      <w:r w:rsidRPr="007241F3">
        <w:rPr>
          <w:rFonts w:asciiTheme="majorHAnsi" w:hAnsiTheme="majorHAnsi"/>
          <w:sz w:val="22"/>
          <w:szCs w:val="22"/>
        </w:rPr>
        <w:t>:  State and/or Outside entities</w:t>
      </w:r>
    </w:p>
    <w:p w14:paraId="4C221DCC" w14:textId="484037E1" w:rsidR="00E24780" w:rsidRPr="007241F3" w:rsidRDefault="00E24780" w:rsidP="007670C3">
      <w:pPr>
        <w:numPr>
          <w:ilvl w:val="2"/>
          <w:numId w:val="46"/>
        </w:numPr>
        <w:rPr>
          <w:rFonts w:asciiTheme="majorHAnsi" w:hAnsiTheme="majorHAnsi"/>
          <w:sz w:val="22"/>
          <w:szCs w:val="22"/>
        </w:rPr>
      </w:pPr>
      <w:r w:rsidRPr="007241F3">
        <w:rPr>
          <w:rFonts w:asciiTheme="majorHAnsi" w:hAnsiTheme="majorHAnsi"/>
          <w:sz w:val="22"/>
          <w:szCs w:val="22"/>
          <w:u w:val="single"/>
        </w:rPr>
        <w:t>Funding tracked in</w:t>
      </w:r>
      <w:r w:rsidRPr="007241F3">
        <w:rPr>
          <w:rFonts w:asciiTheme="majorHAnsi" w:hAnsiTheme="majorHAnsi"/>
          <w:sz w:val="22"/>
          <w:szCs w:val="22"/>
        </w:rPr>
        <w:t>: S.C. Enterprise Information System</w:t>
      </w:r>
      <w:r w:rsidR="00FB066E">
        <w:rPr>
          <w:rFonts w:asciiTheme="majorHAnsi" w:hAnsiTheme="majorHAnsi"/>
          <w:sz w:val="22"/>
          <w:szCs w:val="22"/>
        </w:rPr>
        <w:t xml:space="preserve"> (SCEIS)</w:t>
      </w:r>
    </w:p>
    <w:p w14:paraId="53DDFB04" w14:textId="77777777" w:rsidR="00E24780" w:rsidRPr="007241F3" w:rsidRDefault="00E24780" w:rsidP="007670C3">
      <w:pPr>
        <w:numPr>
          <w:ilvl w:val="2"/>
          <w:numId w:val="46"/>
        </w:numPr>
        <w:rPr>
          <w:rFonts w:asciiTheme="majorHAnsi" w:hAnsiTheme="majorHAnsi"/>
          <w:sz w:val="22"/>
          <w:szCs w:val="22"/>
        </w:rPr>
      </w:pPr>
      <w:r w:rsidRPr="007241F3">
        <w:rPr>
          <w:rFonts w:asciiTheme="majorHAnsi" w:hAnsiTheme="majorHAnsi"/>
          <w:sz w:val="22"/>
          <w:szCs w:val="22"/>
          <w:u w:val="single"/>
        </w:rPr>
        <w:t>State Board Involvement</w:t>
      </w:r>
      <w:r w:rsidRPr="007241F3">
        <w:rPr>
          <w:rFonts w:asciiTheme="majorHAnsi" w:hAnsiTheme="majorHAnsi"/>
          <w:sz w:val="22"/>
          <w:szCs w:val="22"/>
        </w:rPr>
        <w:t xml:space="preserve">:  Approves program in advance because it has to match with the state agency’s mission.  </w:t>
      </w:r>
    </w:p>
    <w:p w14:paraId="05F3B57A" w14:textId="1243484D" w:rsidR="00E24780" w:rsidRPr="007241F3" w:rsidRDefault="00E24780" w:rsidP="007670C3">
      <w:pPr>
        <w:numPr>
          <w:ilvl w:val="2"/>
          <w:numId w:val="46"/>
        </w:numPr>
        <w:rPr>
          <w:rFonts w:asciiTheme="majorHAnsi" w:hAnsiTheme="majorHAnsi"/>
          <w:sz w:val="22"/>
          <w:szCs w:val="22"/>
        </w:rPr>
      </w:pPr>
      <w:r w:rsidRPr="007241F3">
        <w:rPr>
          <w:rFonts w:asciiTheme="majorHAnsi" w:hAnsiTheme="majorHAnsi"/>
          <w:sz w:val="22"/>
          <w:szCs w:val="22"/>
          <w:u w:val="single"/>
        </w:rPr>
        <w:t>State Office Involvement</w:t>
      </w:r>
      <w:r w:rsidRPr="007241F3">
        <w:rPr>
          <w:rFonts w:asciiTheme="majorHAnsi" w:hAnsiTheme="majorHAnsi"/>
          <w:sz w:val="22"/>
          <w:szCs w:val="22"/>
        </w:rPr>
        <w:t>:  State O</w:t>
      </w:r>
      <w:r w:rsidR="00FB066E">
        <w:rPr>
          <w:rFonts w:asciiTheme="majorHAnsi" w:hAnsiTheme="majorHAnsi"/>
          <w:sz w:val="22"/>
          <w:szCs w:val="22"/>
        </w:rPr>
        <w:t>ffice staff</w:t>
      </w:r>
      <w:r w:rsidRPr="007241F3">
        <w:rPr>
          <w:rFonts w:asciiTheme="majorHAnsi" w:hAnsiTheme="majorHAnsi"/>
          <w:sz w:val="22"/>
          <w:szCs w:val="22"/>
        </w:rPr>
        <w:t>s all of agency’s responsibilities related to the program.</w:t>
      </w:r>
    </w:p>
    <w:p w14:paraId="7185C7CF" w14:textId="77777777" w:rsidR="00E24780" w:rsidRPr="007241F3" w:rsidRDefault="00E24780" w:rsidP="007670C3">
      <w:pPr>
        <w:numPr>
          <w:ilvl w:val="2"/>
          <w:numId w:val="46"/>
        </w:numPr>
        <w:rPr>
          <w:rFonts w:asciiTheme="majorHAnsi" w:hAnsiTheme="majorHAnsi"/>
          <w:sz w:val="22"/>
          <w:szCs w:val="22"/>
        </w:rPr>
      </w:pPr>
      <w:r w:rsidRPr="007241F3">
        <w:rPr>
          <w:rFonts w:asciiTheme="majorHAnsi" w:hAnsiTheme="majorHAnsi"/>
          <w:sz w:val="22"/>
          <w:szCs w:val="22"/>
          <w:u w:val="single"/>
        </w:rPr>
        <w:t>Performance Measures set by</w:t>
      </w:r>
      <w:r w:rsidRPr="007241F3">
        <w:rPr>
          <w:rFonts w:asciiTheme="majorHAnsi" w:hAnsiTheme="majorHAnsi"/>
          <w:sz w:val="22"/>
          <w:szCs w:val="22"/>
        </w:rPr>
        <w:t>: State Board or Outside entities providing the funding</w:t>
      </w:r>
    </w:p>
    <w:p w14:paraId="344F3CC5" w14:textId="77777777" w:rsidR="00E24780" w:rsidRPr="007241F3" w:rsidRDefault="00E24780" w:rsidP="00E24780">
      <w:pPr>
        <w:rPr>
          <w:rFonts w:asciiTheme="majorHAnsi" w:hAnsiTheme="majorHAnsi"/>
          <w:sz w:val="22"/>
          <w:szCs w:val="22"/>
        </w:rPr>
      </w:pPr>
    </w:p>
    <w:p w14:paraId="5EDB330C" w14:textId="77777777" w:rsidR="00E24780" w:rsidRPr="00AD375E" w:rsidRDefault="00E24780" w:rsidP="00E24780">
      <w:pPr>
        <w:rPr>
          <w:rFonts w:asciiTheme="majorHAnsi" w:hAnsiTheme="majorHAnsi"/>
          <w:b/>
          <w:sz w:val="22"/>
          <w:szCs w:val="22"/>
        </w:rPr>
      </w:pPr>
      <w:r w:rsidRPr="00AD375E">
        <w:rPr>
          <w:rFonts w:asciiTheme="majorHAnsi" w:hAnsiTheme="majorHAnsi"/>
          <w:b/>
          <w:sz w:val="22"/>
          <w:szCs w:val="22"/>
        </w:rPr>
        <w:t>BabyNet (Birth - 3 year old)</w:t>
      </w:r>
    </w:p>
    <w:p w14:paraId="6D53EC07" w14:textId="77777777" w:rsidR="00AD375E" w:rsidRPr="007241F3" w:rsidRDefault="00E24780" w:rsidP="007670C3">
      <w:pPr>
        <w:numPr>
          <w:ilvl w:val="0"/>
          <w:numId w:val="46"/>
        </w:numPr>
        <w:rPr>
          <w:rFonts w:asciiTheme="majorHAnsi" w:hAnsiTheme="majorHAnsi"/>
          <w:sz w:val="22"/>
          <w:szCs w:val="22"/>
        </w:rPr>
      </w:pPr>
      <w:r w:rsidRPr="007241F3">
        <w:rPr>
          <w:rFonts w:asciiTheme="majorHAnsi" w:hAnsiTheme="majorHAnsi"/>
          <w:sz w:val="22"/>
          <w:szCs w:val="22"/>
          <w:u w:val="single"/>
        </w:rPr>
        <w:t>Costs include</w:t>
      </w:r>
      <w:r w:rsidRPr="007241F3">
        <w:rPr>
          <w:rFonts w:asciiTheme="majorHAnsi" w:hAnsiTheme="majorHAnsi"/>
          <w:sz w:val="22"/>
          <w:szCs w:val="22"/>
        </w:rPr>
        <w:t xml:space="preserve">:  </w:t>
      </w:r>
      <w:r w:rsidR="00AD375E">
        <w:rPr>
          <w:rFonts w:asciiTheme="majorHAnsi" w:hAnsiTheme="majorHAnsi"/>
          <w:sz w:val="22"/>
          <w:szCs w:val="22"/>
        </w:rPr>
        <w:t xml:space="preserve">Total funds that go directly to the private providers.  </w:t>
      </w:r>
      <w:r w:rsidR="00AD375E" w:rsidRPr="007241F3">
        <w:rPr>
          <w:rFonts w:asciiTheme="majorHAnsi" w:hAnsiTheme="majorHAnsi"/>
          <w:sz w:val="22"/>
          <w:szCs w:val="22"/>
        </w:rPr>
        <w:t>See Program Details pages</w:t>
      </w:r>
      <w:r w:rsidR="00AD375E">
        <w:rPr>
          <w:rFonts w:asciiTheme="majorHAnsi" w:hAnsiTheme="majorHAnsi"/>
          <w:sz w:val="22"/>
          <w:szCs w:val="22"/>
        </w:rPr>
        <w:t xml:space="preserve"> for amounts.</w:t>
      </w:r>
    </w:p>
    <w:p w14:paraId="799B9A60" w14:textId="77777777" w:rsidR="00E24780" w:rsidRPr="007241F3" w:rsidRDefault="00E24780" w:rsidP="007670C3">
      <w:pPr>
        <w:numPr>
          <w:ilvl w:val="0"/>
          <w:numId w:val="47"/>
        </w:numPr>
        <w:rPr>
          <w:rFonts w:asciiTheme="majorHAnsi" w:hAnsiTheme="majorHAnsi"/>
          <w:sz w:val="22"/>
          <w:szCs w:val="22"/>
        </w:rPr>
      </w:pPr>
      <w:r w:rsidRPr="007241F3">
        <w:rPr>
          <w:rFonts w:asciiTheme="majorHAnsi" w:hAnsiTheme="majorHAnsi"/>
          <w:sz w:val="22"/>
          <w:szCs w:val="22"/>
          <w:u w:val="single"/>
        </w:rPr>
        <w:t>Programs include</w:t>
      </w:r>
      <w:r w:rsidRPr="007241F3">
        <w:rPr>
          <w:rFonts w:asciiTheme="majorHAnsi" w:hAnsiTheme="majorHAnsi"/>
          <w:sz w:val="22"/>
          <w:szCs w:val="22"/>
        </w:rPr>
        <w:t>:  BabyNet is the sole program.  It is a Group C-1 Program.  See description of Group C-1 Programs under 4K/CDEPP above.</w:t>
      </w:r>
    </w:p>
    <w:p w14:paraId="617E4950" w14:textId="77777777" w:rsidR="00E24780" w:rsidRPr="007241F3" w:rsidRDefault="00E24780" w:rsidP="00E24780">
      <w:pPr>
        <w:rPr>
          <w:rFonts w:asciiTheme="majorHAnsi" w:hAnsiTheme="majorHAnsi"/>
          <w:sz w:val="22"/>
          <w:szCs w:val="22"/>
        </w:rPr>
      </w:pPr>
    </w:p>
    <w:p w14:paraId="44CF6664" w14:textId="77777777" w:rsidR="00E24780" w:rsidRPr="00AD375E" w:rsidRDefault="00E24780" w:rsidP="00E24780">
      <w:pPr>
        <w:rPr>
          <w:rFonts w:asciiTheme="majorHAnsi" w:hAnsiTheme="majorHAnsi"/>
          <w:b/>
          <w:sz w:val="22"/>
          <w:szCs w:val="22"/>
        </w:rPr>
      </w:pPr>
      <w:r w:rsidRPr="00AD375E">
        <w:rPr>
          <w:rFonts w:asciiTheme="majorHAnsi" w:hAnsiTheme="majorHAnsi"/>
          <w:b/>
          <w:sz w:val="22"/>
          <w:szCs w:val="22"/>
        </w:rPr>
        <w:t>Early Head Start (Birth-3 year old)</w:t>
      </w:r>
    </w:p>
    <w:p w14:paraId="4792B8B6" w14:textId="38F0891C" w:rsidR="00AD375E" w:rsidRPr="007241F3" w:rsidRDefault="00E24780" w:rsidP="007670C3">
      <w:pPr>
        <w:numPr>
          <w:ilvl w:val="0"/>
          <w:numId w:val="46"/>
        </w:numPr>
        <w:rPr>
          <w:rFonts w:asciiTheme="majorHAnsi" w:hAnsiTheme="majorHAnsi"/>
          <w:sz w:val="22"/>
          <w:szCs w:val="22"/>
        </w:rPr>
      </w:pPr>
      <w:r w:rsidRPr="007241F3">
        <w:rPr>
          <w:rFonts w:asciiTheme="majorHAnsi" w:hAnsiTheme="majorHAnsi"/>
          <w:sz w:val="22"/>
          <w:szCs w:val="22"/>
          <w:u w:val="single"/>
        </w:rPr>
        <w:t>Costs include</w:t>
      </w:r>
      <w:r w:rsidRPr="007241F3">
        <w:rPr>
          <w:rFonts w:asciiTheme="majorHAnsi" w:hAnsiTheme="majorHAnsi"/>
          <w:sz w:val="22"/>
          <w:szCs w:val="22"/>
        </w:rPr>
        <w:t xml:space="preserve">:  </w:t>
      </w:r>
      <w:r w:rsidR="00AD375E">
        <w:rPr>
          <w:rFonts w:asciiTheme="majorHAnsi" w:hAnsiTheme="majorHAnsi"/>
          <w:sz w:val="22"/>
          <w:szCs w:val="22"/>
        </w:rPr>
        <w:t xml:space="preserve">Total funds that go directly to the counties on whose behalf the State Office applied for the grant.  </w:t>
      </w:r>
      <w:r w:rsidR="00AD375E" w:rsidRPr="007241F3">
        <w:rPr>
          <w:rFonts w:asciiTheme="majorHAnsi" w:hAnsiTheme="majorHAnsi"/>
          <w:sz w:val="22"/>
          <w:szCs w:val="22"/>
        </w:rPr>
        <w:t>See Program Details pages</w:t>
      </w:r>
      <w:r w:rsidR="00AD375E">
        <w:rPr>
          <w:rFonts w:asciiTheme="majorHAnsi" w:hAnsiTheme="majorHAnsi"/>
          <w:sz w:val="22"/>
          <w:szCs w:val="22"/>
        </w:rPr>
        <w:t xml:space="preserve"> for amounts.</w:t>
      </w:r>
    </w:p>
    <w:p w14:paraId="565828F0" w14:textId="77777777" w:rsidR="00E24780" w:rsidRPr="007241F3" w:rsidRDefault="00E24780" w:rsidP="007670C3">
      <w:pPr>
        <w:numPr>
          <w:ilvl w:val="0"/>
          <w:numId w:val="48"/>
        </w:numPr>
        <w:rPr>
          <w:rFonts w:asciiTheme="majorHAnsi" w:hAnsiTheme="majorHAnsi"/>
          <w:sz w:val="22"/>
          <w:szCs w:val="22"/>
        </w:rPr>
      </w:pPr>
      <w:r w:rsidRPr="007241F3">
        <w:rPr>
          <w:rFonts w:asciiTheme="majorHAnsi" w:hAnsiTheme="majorHAnsi"/>
          <w:sz w:val="22"/>
          <w:szCs w:val="22"/>
          <w:u w:val="single"/>
        </w:rPr>
        <w:t>Programs include</w:t>
      </w:r>
      <w:r w:rsidRPr="007241F3">
        <w:rPr>
          <w:rFonts w:asciiTheme="majorHAnsi" w:hAnsiTheme="majorHAnsi"/>
          <w:sz w:val="22"/>
          <w:szCs w:val="22"/>
        </w:rPr>
        <w:t>:  Early Head Start is the sole program.  It is a Group C-2 Program.  The only difference in the Group C-1 Program and Group C-2 Program is State Office Involvement.</w:t>
      </w:r>
    </w:p>
    <w:p w14:paraId="0F275B81" w14:textId="77777777" w:rsidR="00E24780" w:rsidRPr="007241F3" w:rsidRDefault="00E24780" w:rsidP="007670C3">
      <w:pPr>
        <w:numPr>
          <w:ilvl w:val="2"/>
          <w:numId w:val="46"/>
        </w:numPr>
        <w:rPr>
          <w:rFonts w:asciiTheme="majorHAnsi" w:hAnsiTheme="majorHAnsi"/>
          <w:sz w:val="22"/>
          <w:szCs w:val="22"/>
        </w:rPr>
      </w:pPr>
      <w:r w:rsidRPr="007241F3">
        <w:rPr>
          <w:rFonts w:asciiTheme="majorHAnsi" w:hAnsiTheme="majorHAnsi"/>
          <w:sz w:val="22"/>
          <w:szCs w:val="22"/>
          <w:u w:val="single"/>
        </w:rPr>
        <w:t>State Office Involvement</w:t>
      </w:r>
      <w:r w:rsidRPr="007241F3">
        <w:rPr>
          <w:rFonts w:asciiTheme="majorHAnsi" w:hAnsiTheme="majorHAnsi"/>
          <w:sz w:val="22"/>
          <w:szCs w:val="22"/>
        </w:rPr>
        <w:t>:  State Office applied for federal grant on behalf of 12 county local partnerships.  State Office is responsible for the program since they received the grant, but it will be staffed by Local Partnerships and those hired through grant funding.</w:t>
      </w:r>
    </w:p>
    <w:p w14:paraId="73EE0EF2" w14:textId="77777777" w:rsidR="00101678" w:rsidRDefault="00101678" w:rsidP="00101678"/>
    <w:p w14:paraId="3099B027" w14:textId="77777777" w:rsidR="00AD375E" w:rsidRDefault="00AD375E" w:rsidP="007241F3">
      <w:pPr>
        <w:rPr>
          <w:rFonts w:asciiTheme="majorHAnsi" w:hAnsiTheme="majorHAnsi"/>
          <w:b/>
          <w:sz w:val="22"/>
          <w:szCs w:val="22"/>
        </w:rPr>
      </w:pPr>
      <w:r>
        <w:rPr>
          <w:rFonts w:asciiTheme="majorHAnsi" w:hAnsiTheme="majorHAnsi"/>
          <w:b/>
          <w:sz w:val="22"/>
          <w:szCs w:val="22"/>
        </w:rPr>
        <w:br w:type="page"/>
      </w:r>
    </w:p>
    <w:p w14:paraId="58A69D7C" w14:textId="7E4ED04A" w:rsidR="007241F3" w:rsidRPr="00AD375E" w:rsidRDefault="007241F3" w:rsidP="007241F3">
      <w:pPr>
        <w:rPr>
          <w:rFonts w:asciiTheme="majorHAnsi" w:hAnsiTheme="majorHAnsi"/>
          <w:b/>
          <w:sz w:val="22"/>
          <w:szCs w:val="22"/>
        </w:rPr>
      </w:pPr>
      <w:r w:rsidRPr="00AD375E">
        <w:rPr>
          <w:rFonts w:asciiTheme="majorHAnsi" w:hAnsiTheme="majorHAnsi"/>
          <w:b/>
          <w:sz w:val="22"/>
          <w:szCs w:val="22"/>
        </w:rPr>
        <w:lastRenderedPageBreak/>
        <w:t>Local Partnerships and Partnership Supports</w:t>
      </w:r>
    </w:p>
    <w:p w14:paraId="0AF495DC" w14:textId="4BA49EDA" w:rsidR="007241F3" w:rsidRPr="00AD375E" w:rsidRDefault="007241F3" w:rsidP="007670C3">
      <w:pPr>
        <w:numPr>
          <w:ilvl w:val="0"/>
          <w:numId w:val="45"/>
        </w:numPr>
        <w:rPr>
          <w:rFonts w:asciiTheme="majorHAnsi" w:hAnsiTheme="majorHAnsi"/>
          <w:sz w:val="22"/>
          <w:szCs w:val="22"/>
        </w:rPr>
      </w:pPr>
      <w:r w:rsidRPr="00AD375E">
        <w:rPr>
          <w:rFonts w:asciiTheme="majorHAnsi" w:hAnsiTheme="majorHAnsi"/>
          <w:sz w:val="22"/>
          <w:szCs w:val="22"/>
          <w:u w:val="single"/>
        </w:rPr>
        <w:t>Costs include</w:t>
      </w:r>
      <w:r w:rsidR="00AD375E">
        <w:rPr>
          <w:rFonts w:asciiTheme="majorHAnsi" w:hAnsiTheme="majorHAnsi"/>
          <w:sz w:val="22"/>
          <w:szCs w:val="22"/>
        </w:rPr>
        <w:t xml:space="preserve">: Total funds </w:t>
      </w:r>
      <w:r w:rsidRPr="00AD375E">
        <w:rPr>
          <w:rFonts w:asciiTheme="majorHAnsi" w:hAnsiTheme="majorHAnsi"/>
          <w:sz w:val="22"/>
          <w:szCs w:val="22"/>
        </w:rPr>
        <w:t>provided</w:t>
      </w:r>
      <w:r w:rsidR="00FB066E">
        <w:rPr>
          <w:rFonts w:asciiTheme="majorHAnsi" w:hAnsiTheme="majorHAnsi"/>
          <w:sz w:val="22"/>
          <w:szCs w:val="22"/>
        </w:rPr>
        <w:t xml:space="preserve"> directly to the partnerships, plus </w:t>
      </w:r>
      <w:r w:rsidRPr="00AD375E">
        <w:rPr>
          <w:rFonts w:asciiTheme="majorHAnsi" w:hAnsiTheme="majorHAnsi"/>
          <w:sz w:val="22"/>
          <w:szCs w:val="22"/>
        </w:rPr>
        <w:t xml:space="preserve">costs of regional finance managers.  The state office does not currently break out the type of funding expended on each program </w:t>
      </w:r>
      <w:r w:rsidR="00FB066E">
        <w:rPr>
          <w:rFonts w:asciiTheme="majorHAnsi" w:hAnsiTheme="majorHAnsi"/>
          <w:sz w:val="22"/>
          <w:szCs w:val="22"/>
        </w:rPr>
        <w:t>under</w:t>
      </w:r>
      <w:r w:rsidRPr="00AD375E">
        <w:rPr>
          <w:rFonts w:asciiTheme="majorHAnsi" w:hAnsiTheme="majorHAnsi"/>
          <w:sz w:val="22"/>
          <w:szCs w:val="22"/>
        </w:rPr>
        <w:t xml:space="preserve"> Local Partnerships b</w:t>
      </w:r>
      <w:r w:rsidR="00AD375E">
        <w:rPr>
          <w:rFonts w:asciiTheme="majorHAnsi" w:hAnsiTheme="majorHAnsi"/>
          <w:sz w:val="22"/>
          <w:szCs w:val="22"/>
        </w:rPr>
        <w:t xml:space="preserve">y state v. </w:t>
      </w:r>
      <w:r w:rsidR="00FB066E">
        <w:rPr>
          <w:rFonts w:asciiTheme="majorHAnsi" w:hAnsiTheme="majorHAnsi"/>
          <w:sz w:val="22"/>
          <w:szCs w:val="22"/>
        </w:rPr>
        <w:t>outside</w:t>
      </w:r>
      <w:r w:rsidR="00AD375E">
        <w:rPr>
          <w:rFonts w:asciiTheme="majorHAnsi" w:hAnsiTheme="majorHAnsi"/>
          <w:sz w:val="22"/>
          <w:szCs w:val="22"/>
        </w:rPr>
        <w:t xml:space="preserve"> dollars, it</w:t>
      </w:r>
      <w:r w:rsidRPr="00AD375E">
        <w:rPr>
          <w:rFonts w:asciiTheme="majorHAnsi" w:hAnsiTheme="majorHAnsi"/>
          <w:sz w:val="22"/>
          <w:szCs w:val="22"/>
        </w:rPr>
        <w:t xml:space="preserve"> only track</w:t>
      </w:r>
      <w:r w:rsidR="00AD375E">
        <w:rPr>
          <w:rFonts w:asciiTheme="majorHAnsi" w:hAnsiTheme="majorHAnsi"/>
          <w:sz w:val="22"/>
          <w:szCs w:val="22"/>
        </w:rPr>
        <w:t>s</w:t>
      </w:r>
      <w:r w:rsidRPr="00AD375E">
        <w:rPr>
          <w:rFonts w:asciiTheme="majorHAnsi" w:hAnsiTheme="majorHAnsi"/>
          <w:sz w:val="22"/>
          <w:szCs w:val="22"/>
        </w:rPr>
        <w:t xml:space="preserve"> the total amounts expended for each program.</w:t>
      </w:r>
      <w:r w:rsidR="00AD375E">
        <w:rPr>
          <w:rFonts w:asciiTheme="majorHAnsi" w:hAnsiTheme="majorHAnsi"/>
          <w:sz w:val="22"/>
          <w:szCs w:val="22"/>
        </w:rPr>
        <w:t xml:space="preserve">  </w:t>
      </w:r>
      <w:r w:rsidR="00AD375E" w:rsidRPr="007241F3">
        <w:rPr>
          <w:rFonts w:asciiTheme="majorHAnsi" w:hAnsiTheme="majorHAnsi"/>
          <w:sz w:val="22"/>
          <w:szCs w:val="22"/>
        </w:rPr>
        <w:t>See Program Details pages</w:t>
      </w:r>
      <w:r w:rsidR="00AD375E">
        <w:rPr>
          <w:rFonts w:asciiTheme="majorHAnsi" w:hAnsiTheme="majorHAnsi"/>
          <w:sz w:val="22"/>
          <w:szCs w:val="22"/>
        </w:rPr>
        <w:t xml:space="preserve"> for amounts.</w:t>
      </w:r>
    </w:p>
    <w:p w14:paraId="6425DD68" w14:textId="61AABB09" w:rsidR="007241F3" w:rsidRPr="00AD375E" w:rsidRDefault="007241F3" w:rsidP="007670C3">
      <w:pPr>
        <w:numPr>
          <w:ilvl w:val="0"/>
          <w:numId w:val="45"/>
        </w:numPr>
        <w:rPr>
          <w:rFonts w:asciiTheme="majorHAnsi" w:hAnsiTheme="majorHAnsi"/>
          <w:sz w:val="22"/>
          <w:szCs w:val="22"/>
        </w:rPr>
      </w:pPr>
      <w:r w:rsidRPr="00AD375E">
        <w:rPr>
          <w:rFonts w:asciiTheme="majorHAnsi" w:hAnsiTheme="majorHAnsi"/>
          <w:sz w:val="22"/>
          <w:szCs w:val="22"/>
          <w:u w:val="single"/>
        </w:rPr>
        <w:t>Programs include</w:t>
      </w:r>
      <w:r w:rsidRPr="00AD375E">
        <w:rPr>
          <w:rFonts w:asciiTheme="majorHAnsi" w:hAnsiTheme="majorHAnsi"/>
          <w:sz w:val="22"/>
          <w:szCs w:val="22"/>
        </w:rPr>
        <w:t xml:space="preserve">:  Group A &amp; Group B programs.  </w:t>
      </w:r>
    </w:p>
    <w:p w14:paraId="1BABB95F" w14:textId="43D53D04" w:rsidR="007241F3" w:rsidRPr="00AD375E" w:rsidRDefault="007241F3" w:rsidP="00AD375E">
      <w:pPr>
        <w:ind w:left="360"/>
        <w:rPr>
          <w:rFonts w:asciiTheme="majorHAnsi" w:hAnsiTheme="majorHAnsi"/>
          <w:sz w:val="22"/>
          <w:szCs w:val="22"/>
        </w:rPr>
      </w:pPr>
      <w:r w:rsidRPr="00AD375E">
        <w:rPr>
          <w:rFonts w:asciiTheme="majorHAnsi" w:hAnsiTheme="majorHAnsi"/>
          <w:b/>
          <w:i/>
          <w:sz w:val="22"/>
          <w:szCs w:val="22"/>
        </w:rPr>
        <w:t>Group A Programs</w:t>
      </w:r>
      <w:r w:rsidRPr="00AD375E">
        <w:rPr>
          <w:rFonts w:asciiTheme="majorHAnsi" w:hAnsiTheme="majorHAnsi"/>
          <w:b/>
          <w:sz w:val="22"/>
          <w:szCs w:val="22"/>
        </w:rPr>
        <w:t xml:space="preserve"> </w:t>
      </w:r>
      <w:r w:rsidRPr="00AD375E">
        <w:rPr>
          <w:rFonts w:asciiTheme="majorHAnsi" w:hAnsiTheme="majorHAnsi"/>
          <w:sz w:val="22"/>
          <w:szCs w:val="22"/>
        </w:rPr>
        <w:t xml:space="preserve">- All partnerships have one or more Group A programs. </w:t>
      </w:r>
    </w:p>
    <w:p w14:paraId="25F33C24" w14:textId="77777777" w:rsidR="007241F3" w:rsidRPr="00AD375E" w:rsidRDefault="007241F3" w:rsidP="007670C3">
      <w:pPr>
        <w:numPr>
          <w:ilvl w:val="1"/>
          <w:numId w:val="45"/>
        </w:numPr>
        <w:rPr>
          <w:rFonts w:asciiTheme="majorHAnsi" w:hAnsiTheme="majorHAnsi"/>
          <w:sz w:val="22"/>
          <w:szCs w:val="22"/>
        </w:rPr>
      </w:pPr>
      <w:r w:rsidRPr="00AD375E">
        <w:rPr>
          <w:rFonts w:asciiTheme="majorHAnsi" w:hAnsiTheme="majorHAnsi"/>
          <w:sz w:val="22"/>
          <w:szCs w:val="22"/>
          <w:u w:val="single"/>
        </w:rPr>
        <w:t>Primary Responsibility for program</w:t>
      </w:r>
      <w:r w:rsidRPr="00AD375E">
        <w:rPr>
          <w:rFonts w:asciiTheme="majorHAnsi" w:hAnsiTheme="majorHAnsi"/>
          <w:sz w:val="22"/>
          <w:szCs w:val="22"/>
        </w:rPr>
        <w:t xml:space="preserve">: Local Partnership  </w:t>
      </w:r>
    </w:p>
    <w:p w14:paraId="7F57079E" w14:textId="77777777" w:rsidR="007241F3" w:rsidRPr="00AD375E" w:rsidRDefault="007241F3" w:rsidP="007670C3">
      <w:pPr>
        <w:numPr>
          <w:ilvl w:val="1"/>
          <w:numId w:val="45"/>
        </w:numPr>
        <w:rPr>
          <w:rFonts w:asciiTheme="majorHAnsi" w:hAnsiTheme="majorHAnsi"/>
          <w:sz w:val="22"/>
          <w:szCs w:val="22"/>
        </w:rPr>
      </w:pPr>
      <w:r w:rsidRPr="00AD375E">
        <w:rPr>
          <w:rFonts w:asciiTheme="majorHAnsi" w:hAnsiTheme="majorHAnsi"/>
          <w:sz w:val="22"/>
          <w:szCs w:val="22"/>
          <w:u w:val="single"/>
        </w:rPr>
        <w:t>Funding received from</w:t>
      </w:r>
      <w:r w:rsidRPr="00AD375E">
        <w:rPr>
          <w:rFonts w:asciiTheme="majorHAnsi" w:hAnsiTheme="majorHAnsi"/>
          <w:sz w:val="22"/>
          <w:szCs w:val="22"/>
        </w:rPr>
        <w:t>: State Office and Outside entities</w:t>
      </w:r>
    </w:p>
    <w:p w14:paraId="48CC30BC" w14:textId="77777777" w:rsidR="007241F3" w:rsidRPr="00AD375E" w:rsidRDefault="007241F3" w:rsidP="007670C3">
      <w:pPr>
        <w:numPr>
          <w:ilvl w:val="1"/>
          <w:numId w:val="45"/>
        </w:numPr>
        <w:rPr>
          <w:rFonts w:asciiTheme="majorHAnsi" w:hAnsiTheme="majorHAnsi"/>
          <w:sz w:val="22"/>
          <w:szCs w:val="22"/>
        </w:rPr>
      </w:pPr>
      <w:r w:rsidRPr="00AD375E">
        <w:rPr>
          <w:rFonts w:asciiTheme="majorHAnsi" w:hAnsiTheme="majorHAnsi"/>
          <w:sz w:val="22"/>
          <w:szCs w:val="22"/>
          <w:u w:val="single"/>
        </w:rPr>
        <w:t>Funding tracked in</w:t>
      </w:r>
      <w:r w:rsidRPr="00AD375E">
        <w:rPr>
          <w:rFonts w:asciiTheme="majorHAnsi" w:hAnsiTheme="majorHAnsi"/>
          <w:sz w:val="22"/>
          <w:szCs w:val="22"/>
        </w:rPr>
        <w:t xml:space="preserve">: Statewide UMS accounting system.  Any money that flows to/from a local partnership must be included in the UMS system, independent of its source.   </w:t>
      </w:r>
    </w:p>
    <w:p w14:paraId="268768C2" w14:textId="77777777" w:rsidR="007241F3" w:rsidRPr="00AD375E" w:rsidRDefault="007241F3" w:rsidP="007670C3">
      <w:pPr>
        <w:numPr>
          <w:ilvl w:val="1"/>
          <w:numId w:val="45"/>
        </w:numPr>
        <w:rPr>
          <w:rFonts w:asciiTheme="majorHAnsi" w:hAnsiTheme="majorHAnsi"/>
          <w:sz w:val="22"/>
          <w:szCs w:val="22"/>
        </w:rPr>
      </w:pPr>
      <w:r w:rsidRPr="00AD375E">
        <w:rPr>
          <w:rFonts w:asciiTheme="majorHAnsi" w:hAnsiTheme="majorHAnsi"/>
          <w:sz w:val="22"/>
          <w:szCs w:val="22"/>
          <w:u w:val="single"/>
        </w:rPr>
        <w:t>State Board Involvement</w:t>
      </w:r>
      <w:r w:rsidRPr="00AD375E">
        <w:rPr>
          <w:rFonts w:asciiTheme="majorHAnsi" w:hAnsiTheme="majorHAnsi"/>
          <w:sz w:val="22"/>
          <w:szCs w:val="22"/>
        </w:rPr>
        <w:t xml:space="preserve">:  Group A programs are all reviewed and approved by the State Board. Because these strategies are underwritten by state dollars provided directly by the Board (via the SC General Assembly), First Steps plays an intensive role in their implementation and performance. Each Group A strategy is approved in advance by the State Board and has been determined to match with the agency’s statutory mission.  </w:t>
      </w:r>
    </w:p>
    <w:p w14:paraId="51D66FBE" w14:textId="77777777" w:rsidR="00AD375E" w:rsidRDefault="00AD375E" w:rsidP="00AD375E">
      <w:pPr>
        <w:ind w:left="360"/>
        <w:rPr>
          <w:rFonts w:asciiTheme="majorHAnsi" w:hAnsiTheme="majorHAnsi"/>
          <w:i/>
          <w:sz w:val="22"/>
          <w:szCs w:val="22"/>
        </w:rPr>
      </w:pPr>
    </w:p>
    <w:p w14:paraId="01EA5F4F" w14:textId="4F9708AE" w:rsidR="007241F3" w:rsidRPr="00AD375E" w:rsidRDefault="007241F3" w:rsidP="00AD375E">
      <w:pPr>
        <w:ind w:left="360"/>
        <w:rPr>
          <w:rFonts w:asciiTheme="majorHAnsi" w:hAnsiTheme="majorHAnsi"/>
          <w:i/>
          <w:sz w:val="22"/>
          <w:szCs w:val="22"/>
        </w:rPr>
      </w:pPr>
      <w:r w:rsidRPr="00AD375E">
        <w:rPr>
          <w:rFonts w:asciiTheme="majorHAnsi" w:hAnsiTheme="majorHAnsi"/>
          <w:i/>
          <w:sz w:val="22"/>
          <w:szCs w:val="22"/>
        </w:rPr>
        <w:t>Subgroups -</w:t>
      </w:r>
      <w:r w:rsidR="00AD375E" w:rsidRPr="00AD375E">
        <w:rPr>
          <w:rFonts w:asciiTheme="majorHAnsi" w:hAnsiTheme="majorHAnsi"/>
          <w:i/>
          <w:sz w:val="22"/>
          <w:szCs w:val="22"/>
        </w:rPr>
        <w:t xml:space="preserve"> The difference in subgroups is </w:t>
      </w:r>
      <w:r w:rsidRPr="00AD375E">
        <w:rPr>
          <w:rFonts w:asciiTheme="majorHAnsi" w:hAnsiTheme="majorHAnsi"/>
          <w:i/>
          <w:sz w:val="22"/>
          <w:szCs w:val="22"/>
        </w:rPr>
        <w:t>State Off</w:t>
      </w:r>
      <w:r w:rsidR="00AD375E" w:rsidRPr="00AD375E">
        <w:rPr>
          <w:rFonts w:asciiTheme="majorHAnsi" w:hAnsiTheme="majorHAnsi"/>
          <w:i/>
          <w:sz w:val="22"/>
          <w:szCs w:val="22"/>
        </w:rPr>
        <w:t xml:space="preserve">ice Involvement and entity </w:t>
      </w:r>
      <w:r w:rsidRPr="00AD375E">
        <w:rPr>
          <w:rFonts w:asciiTheme="majorHAnsi" w:hAnsiTheme="majorHAnsi"/>
          <w:i/>
          <w:sz w:val="22"/>
          <w:szCs w:val="22"/>
        </w:rPr>
        <w:t>set</w:t>
      </w:r>
      <w:r w:rsidR="00AD375E" w:rsidRPr="00AD375E">
        <w:rPr>
          <w:rFonts w:asciiTheme="majorHAnsi" w:hAnsiTheme="majorHAnsi"/>
          <w:i/>
          <w:sz w:val="22"/>
          <w:szCs w:val="22"/>
        </w:rPr>
        <w:t>ting</w:t>
      </w:r>
      <w:r w:rsidRPr="00AD375E">
        <w:rPr>
          <w:rFonts w:asciiTheme="majorHAnsi" w:hAnsiTheme="majorHAnsi"/>
          <w:i/>
          <w:sz w:val="22"/>
          <w:szCs w:val="22"/>
        </w:rPr>
        <w:t xml:space="preserve"> the performance measures</w:t>
      </w:r>
    </w:p>
    <w:p w14:paraId="2A89A4BD" w14:textId="77777777" w:rsidR="00AD375E" w:rsidRDefault="00AD375E" w:rsidP="00AD375E">
      <w:pPr>
        <w:ind w:firstLine="360"/>
        <w:rPr>
          <w:rFonts w:asciiTheme="majorHAnsi" w:hAnsiTheme="majorHAnsi"/>
          <w:b/>
          <w:i/>
          <w:sz w:val="22"/>
          <w:szCs w:val="22"/>
        </w:rPr>
      </w:pPr>
    </w:p>
    <w:p w14:paraId="1B7EA6E5" w14:textId="77777777" w:rsidR="007241F3" w:rsidRPr="00AD375E" w:rsidRDefault="007241F3" w:rsidP="00AD375E">
      <w:pPr>
        <w:ind w:firstLine="360"/>
        <w:rPr>
          <w:rFonts w:asciiTheme="majorHAnsi" w:hAnsiTheme="majorHAnsi"/>
          <w:b/>
          <w:sz w:val="22"/>
          <w:szCs w:val="22"/>
        </w:rPr>
      </w:pPr>
      <w:r w:rsidRPr="00AD375E">
        <w:rPr>
          <w:rFonts w:asciiTheme="majorHAnsi" w:hAnsiTheme="majorHAnsi"/>
          <w:b/>
          <w:i/>
          <w:sz w:val="22"/>
          <w:szCs w:val="22"/>
        </w:rPr>
        <w:t>Subgroup A-1</w:t>
      </w:r>
      <w:r w:rsidRPr="00AD375E">
        <w:rPr>
          <w:rFonts w:asciiTheme="majorHAnsi" w:hAnsiTheme="majorHAnsi"/>
          <w:b/>
          <w:sz w:val="22"/>
          <w:szCs w:val="22"/>
        </w:rPr>
        <w:t xml:space="preserve"> </w:t>
      </w:r>
      <w:r w:rsidRPr="00AD375E">
        <w:rPr>
          <w:rFonts w:asciiTheme="majorHAnsi" w:hAnsiTheme="majorHAnsi"/>
          <w:sz w:val="22"/>
          <w:szCs w:val="22"/>
        </w:rPr>
        <w:t>(Statewide metrics exist as these programs are utilized by many local partnerships)</w:t>
      </w:r>
    </w:p>
    <w:p w14:paraId="2C787A40" w14:textId="77777777" w:rsidR="007241F3" w:rsidRPr="00AD375E" w:rsidRDefault="007241F3" w:rsidP="007670C3">
      <w:pPr>
        <w:numPr>
          <w:ilvl w:val="1"/>
          <w:numId w:val="45"/>
        </w:numPr>
        <w:rPr>
          <w:rFonts w:asciiTheme="majorHAnsi" w:hAnsiTheme="majorHAnsi"/>
          <w:b/>
          <w:sz w:val="22"/>
          <w:szCs w:val="22"/>
        </w:rPr>
      </w:pPr>
      <w:r w:rsidRPr="00AD375E">
        <w:rPr>
          <w:rFonts w:asciiTheme="majorHAnsi" w:hAnsiTheme="majorHAnsi"/>
          <w:sz w:val="22"/>
          <w:szCs w:val="22"/>
          <w:u w:val="single"/>
        </w:rPr>
        <w:t>State Office Involvement</w:t>
      </w:r>
      <w:r w:rsidRPr="00AD375E">
        <w:rPr>
          <w:rFonts w:asciiTheme="majorHAnsi" w:hAnsiTheme="majorHAnsi"/>
          <w:sz w:val="22"/>
          <w:szCs w:val="22"/>
        </w:rPr>
        <w:t xml:space="preserve">:  These programs are widespread in their implementation, warranting the creation of specific accountability standards by the State Board. Statewide Technical Assistance (T.A.) staff members each support this programming within an assigned set of local partnerships.   </w:t>
      </w:r>
    </w:p>
    <w:p w14:paraId="5B69F7E8" w14:textId="77777777" w:rsidR="007241F3" w:rsidRPr="00AD375E" w:rsidRDefault="007241F3" w:rsidP="007670C3">
      <w:pPr>
        <w:numPr>
          <w:ilvl w:val="1"/>
          <w:numId w:val="45"/>
        </w:numPr>
        <w:rPr>
          <w:rFonts w:asciiTheme="majorHAnsi" w:hAnsiTheme="majorHAnsi"/>
          <w:b/>
          <w:sz w:val="22"/>
          <w:szCs w:val="22"/>
        </w:rPr>
      </w:pPr>
      <w:r w:rsidRPr="00AD375E">
        <w:rPr>
          <w:rFonts w:asciiTheme="majorHAnsi" w:hAnsiTheme="majorHAnsi"/>
          <w:sz w:val="22"/>
          <w:szCs w:val="22"/>
          <w:u w:val="single"/>
        </w:rPr>
        <w:t>Performance Measures set by</w:t>
      </w:r>
      <w:r w:rsidRPr="00AD375E">
        <w:rPr>
          <w:rFonts w:asciiTheme="majorHAnsi" w:hAnsiTheme="majorHAnsi"/>
          <w:sz w:val="22"/>
          <w:szCs w:val="22"/>
        </w:rPr>
        <w:t xml:space="preserve">: State Board in consultation with national evidence-based models. In a limited number of cases, outside funders may help to underwrite Subgroup A-1 programs, but independent of fund source, First Steps partnerships are required to meet standards established by the State Board. </w:t>
      </w:r>
    </w:p>
    <w:p w14:paraId="652AC37C" w14:textId="5F4878C1" w:rsidR="007241F3" w:rsidRPr="00AD375E" w:rsidRDefault="007241F3" w:rsidP="007670C3">
      <w:pPr>
        <w:numPr>
          <w:ilvl w:val="1"/>
          <w:numId w:val="45"/>
        </w:numPr>
        <w:rPr>
          <w:rFonts w:asciiTheme="majorHAnsi" w:hAnsiTheme="majorHAnsi"/>
          <w:b/>
          <w:sz w:val="22"/>
          <w:szCs w:val="22"/>
        </w:rPr>
      </w:pPr>
      <w:r w:rsidRPr="00AD375E">
        <w:rPr>
          <w:rFonts w:asciiTheme="majorHAnsi" w:hAnsiTheme="majorHAnsi"/>
          <w:sz w:val="22"/>
          <w:szCs w:val="22"/>
          <w:u w:val="single"/>
        </w:rPr>
        <w:t xml:space="preserve">Number of </w:t>
      </w:r>
      <w:r w:rsidR="00AD375E" w:rsidRPr="00AD375E">
        <w:rPr>
          <w:rFonts w:asciiTheme="majorHAnsi" w:hAnsiTheme="majorHAnsi"/>
          <w:sz w:val="22"/>
          <w:szCs w:val="22"/>
          <w:u w:val="single"/>
        </w:rPr>
        <w:t xml:space="preserve">Current </w:t>
      </w:r>
      <w:r w:rsidRPr="00AD375E">
        <w:rPr>
          <w:rFonts w:asciiTheme="majorHAnsi" w:hAnsiTheme="majorHAnsi"/>
          <w:sz w:val="22"/>
          <w:szCs w:val="22"/>
          <w:u w:val="single"/>
        </w:rPr>
        <w:t>Programs</w:t>
      </w:r>
      <w:r w:rsidRPr="00AD375E">
        <w:rPr>
          <w:rFonts w:asciiTheme="majorHAnsi" w:hAnsiTheme="majorHAnsi"/>
          <w:sz w:val="22"/>
          <w:szCs w:val="22"/>
        </w:rPr>
        <w:t>: 11</w:t>
      </w:r>
    </w:p>
    <w:p w14:paraId="7D81C2E5" w14:textId="77777777" w:rsidR="00AD375E" w:rsidRDefault="00AD375E" w:rsidP="00AD375E">
      <w:pPr>
        <w:ind w:left="360"/>
        <w:rPr>
          <w:rFonts w:asciiTheme="majorHAnsi" w:hAnsiTheme="majorHAnsi"/>
          <w:b/>
          <w:i/>
          <w:sz w:val="22"/>
          <w:szCs w:val="22"/>
        </w:rPr>
      </w:pPr>
    </w:p>
    <w:p w14:paraId="1FB4E5EC" w14:textId="77777777" w:rsidR="007241F3" w:rsidRPr="00AD375E" w:rsidRDefault="007241F3" w:rsidP="00AD375E">
      <w:pPr>
        <w:ind w:left="360"/>
        <w:rPr>
          <w:rFonts w:asciiTheme="majorHAnsi" w:hAnsiTheme="majorHAnsi"/>
          <w:b/>
          <w:sz w:val="22"/>
          <w:szCs w:val="22"/>
        </w:rPr>
      </w:pPr>
      <w:r w:rsidRPr="00AD375E">
        <w:rPr>
          <w:rFonts w:asciiTheme="majorHAnsi" w:hAnsiTheme="majorHAnsi"/>
          <w:b/>
          <w:i/>
          <w:sz w:val="22"/>
          <w:szCs w:val="22"/>
        </w:rPr>
        <w:t>Subgroup A-2</w:t>
      </w:r>
      <w:r w:rsidRPr="00AD375E">
        <w:rPr>
          <w:rFonts w:asciiTheme="majorHAnsi" w:hAnsiTheme="majorHAnsi"/>
          <w:b/>
          <w:sz w:val="22"/>
          <w:szCs w:val="22"/>
        </w:rPr>
        <w:t xml:space="preserve"> </w:t>
      </w:r>
      <w:r w:rsidRPr="00AD375E">
        <w:rPr>
          <w:rFonts w:asciiTheme="majorHAnsi" w:hAnsiTheme="majorHAnsi"/>
          <w:sz w:val="22"/>
          <w:szCs w:val="22"/>
        </w:rPr>
        <w:t>(Statewide metrics exist as these programs are utilized by many local partnerships)</w:t>
      </w:r>
    </w:p>
    <w:p w14:paraId="258987D3" w14:textId="786A4D3F" w:rsidR="007241F3" w:rsidRPr="00AD375E" w:rsidRDefault="007241F3" w:rsidP="007670C3">
      <w:pPr>
        <w:numPr>
          <w:ilvl w:val="1"/>
          <w:numId w:val="45"/>
        </w:numPr>
        <w:rPr>
          <w:rFonts w:asciiTheme="majorHAnsi" w:hAnsiTheme="majorHAnsi"/>
          <w:b/>
          <w:sz w:val="22"/>
          <w:szCs w:val="22"/>
        </w:rPr>
      </w:pPr>
      <w:r w:rsidRPr="00AD375E">
        <w:rPr>
          <w:rFonts w:asciiTheme="majorHAnsi" w:hAnsiTheme="majorHAnsi"/>
          <w:sz w:val="22"/>
          <w:szCs w:val="22"/>
          <w:u w:val="single"/>
        </w:rPr>
        <w:t>State Office Involvement</w:t>
      </w:r>
      <w:r w:rsidRPr="00AD375E">
        <w:rPr>
          <w:rFonts w:asciiTheme="majorHAnsi" w:hAnsiTheme="majorHAnsi"/>
          <w:sz w:val="22"/>
          <w:szCs w:val="22"/>
        </w:rPr>
        <w:t>:  Programs in this category are models for which the state office of First Steps has been designated as the statewide sponsor. At least 1 state office employee is specifically assigned to oversee ea</w:t>
      </w:r>
      <w:r w:rsidR="00FB066E">
        <w:rPr>
          <w:rFonts w:asciiTheme="majorHAnsi" w:hAnsiTheme="majorHAnsi"/>
          <w:sz w:val="22"/>
          <w:szCs w:val="22"/>
        </w:rPr>
        <w:t>ch program in this category. Two</w:t>
      </w:r>
      <w:r w:rsidRPr="00AD375E">
        <w:rPr>
          <w:rFonts w:asciiTheme="majorHAnsi" w:hAnsiTheme="majorHAnsi"/>
          <w:sz w:val="22"/>
          <w:szCs w:val="22"/>
        </w:rPr>
        <w:t xml:space="preserve"> of these </w:t>
      </w:r>
      <w:r w:rsidR="00FB066E">
        <w:rPr>
          <w:rFonts w:asciiTheme="majorHAnsi" w:hAnsiTheme="majorHAnsi"/>
          <w:sz w:val="22"/>
          <w:szCs w:val="22"/>
        </w:rPr>
        <w:t xml:space="preserve">three </w:t>
      </w:r>
      <w:r w:rsidRPr="00AD375E">
        <w:rPr>
          <w:rFonts w:asciiTheme="majorHAnsi" w:hAnsiTheme="majorHAnsi"/>
          <w:sz w:val="22"/>
          <w:szCs w:val="22"/>
        </w:rPr>
        <w:t xml:space="preserve">strategies may be implemented by entities other than First Steps’ local partnerships. For example, while the Parents as Teachers home visitation program is primarily delivered by </w:t>
      </w:r>
      <w:r w:rsidR="00FB066E">
        <w:rPr>
          <w:rFonts w:asciiTheme="majorHAnsi" w:hAnsiTheme="majorHAnsi"/>
          <w:sz w:val="22"/>
          <w:szCs w:val="22"/>
        </w:rPr>
        <w:t>Local</w:t>
      </w:r>
      <w:r w:rsidRPr="00AD375E">
        <w:rPr>
          <w:rFonts w:asciiTheme="majorHAnsi" w:hAnsiTheme="majorHAnsi"/>
          <w:sz w:val="22"/>
          <w:szCs w:val="22"/>
        </w:rPr>
        <w:t xml:space="preserve"> partnerships, the agency also supports the independent delivery of these programs by school districts and/or other vendors as the state-level representative of this national model.  </w:t>
      </w:r>
    </w:p>
    <w:p w14:paraId="5D1D6517" w14:textId="77777777" w:rsidR="007241F3" w:rsidRPr="00AD375E" w:rsidRDefault="007241F3" w:rsidP="007670C3">
      <w:pPr>
        <w:numPr>
          <w:ilvl w:val="1"/>
          <w:numId w:val="45"/>
        </w:numPr>
        <w:rPr>
          <w:rFonts w:asciiTheme="majorHAnsi" w:hAnsiTheme="majorHAnsi"/>
          <w:b/>
          <w:sz w:val="22"/>
          <w:szCs w:val="22"/>
        </w:rPr>
      </w:pPr>
      <w:r w:rsidRPr="00AD375E">
        <w:rPr>
          <w:rFonts w:asciiTheme="majorHAnsi" w:hAnsiTheme="majorHAnsi"/>
          <w:sz w:val="22"/>
          <w:szCs w:val="22"/>
          <w:u w:val="single"/>
        </w:rPr>
        <w:t>Performance Measures set by</w:t>
      </w:r>
      <w:r w:rsidRPr="00AD375E">
        <w:rPr>
          <w:rFonts w:asciiTheme="majorHAnsi" w:hAnsiTheme="majorHAnsi"/>
          <w:sz w:val="22"/>
          <w:szCs w:val="22"/>
        </w:rPr>
        <w:t>: State Board and/or Outside entities providing funding</w:t>
      </w:r>
    </w:p>
    <w:p w14:paraId="69B7FC33" w14:textId="5F5BC95A" w:rsidR="007241F3" w:rsidRPr="00AD375E" w:rsidRDefault="007241F3" w:rsidP="007670C3">
      <w:pPr>
        <w:numPr>
          <w:ilvl w:val="1"/>
          <w:numId w:val="45"/>
        </w:numPr>
        <w:rPr>
          <w:rFonts w:asciiTheme="majorHAnsi" w:hAnsiTheme="majorHAnsi"/>
          <w:b/>
          <w:sz w:val="22"/>
          <w:szCs w:val="22"/>
        </w:rPr>
      </w:pPr>
      <w:r w:rsidRPr="00AD375E">
        <w:rPr>
          <w:rFonts w:asciiTheme="majorHAnsi" w:hAnsiTheme="majorHAnsi"/>
          <w:sz w:val="22"/>
          <w:szCs w:val="22"/>
          <w:u w:val="single"/>
        </w:rPr>
        <w:t xml:space="preserve">Number of </w:t>
      </w:r>
      <w:r w:rsidR="00AD375E" w:rsidRPr="00AD375E">
        <w:rPr>
          <w:rFonts w:asciiTheme="majorHAnsi" w:hAnsiTheme="majorHAnsi"/>
          <w:sz w:val="22"/>
          <w:szCs w:val="22"/>
          <w:u w:val="single"/>
        </w:rPr>
        <w:t xml:space="preserve">Current </w:t>
      </w:r>
      <w:r w:rsidRPr="00AD375E">
        <w:rPr>
          <w:rFonts w:asciiTheme="majorHAnsi" w:hAnsiTheme="majorHAnsi"/>
          <w:sz w:val="22"/>
          <w:szCs w:val="22"/>
          <w:u w:val="single"/>
        </w:rPr>
        <w:t>Programs</w:t>
      </w:r>
      <w:r w:rsidRPr="00AD375E">
        <w:rPr>
          <w:rFonts w:asciiTheme="majorHAnsi" w:hAnsiTheme="majorHAnsi"/>
          <w:sz w:val="22"/>
          <w:szCs w:val="22"/>
        </w:rPr>
        <w:t>: 3</w:t>
      </w:r>
    </w:p>
    <w:p w14:paraId="761EBC08" w14:textId="77777777" w:rsidR="00AD375E" w:rsidRDefault="00AD375E" w:rsidP="00AD375E">
      <w:pPr>
        <w:ind w:left="360"/>
        <w:rPr>
          <w:rFonts w:asciiTheme="majorHAnsi" w:hAnsiTheme="majorHAnsi"/>
          <w:b/>
          <w:i/>
          <w:sz w:val="22"/>
          <w:szCs w:val="22"/>
        </w:rPr>
      </w:pPr>
    </w:p>
    <w:p w14:paraId="2D1CD239" w14:textId="77777777" w:rsidR="00AD375E" w:rsidRPr="00AD375E" w:rsidRDefault="007241F3" w:rsidP="00AD375E">
      <w:pPr>
        <w:ind w:left="360"/>
        <w:rPr>
          <w:rFonts w:asciiTheme="majorHAnsi" w:hAnsiTheme="majorHAnsi"/>
          <w:sz w:val="22"/>
          <w:szCs w:val="22"/>
        </w:rPr>
      </w:pPr>
      <w:r w:rsidRPr="00AD375E">
        <w:rPr>
          <w:rFonts w:asciiTheme="majorHAnsi" w:hAnsiTheme="majorHAnsi"/>
          <w:b/>
          <w:i/>
          <w:sz w:val="22"/>
          <w:szCs w:val="22"/>
        </w:rPr>
        <w:t>Subgroup A-3</w:t>
      </w:r>
      <w:r w:rsidRPr="00AD375E">
        <w:rPr>
          <w:rFonts w:asciiTheme="majorHAnsi" w:hAnsiTheme="majorHAnsi"/>
          <w:sz w:val="22"/>
          <w:szCs w:val="22"/>
        </w:rPr>
        <w:t xml:space="preserve"> (No statewide metrics exist as these programs are utilized by only a few local partnerships)</w:t>
      </w:r>
    </w:p>
    <w:p w14:paraId="5B25BD51" w14:textId="77777777" w:rsidR="00AD375E" w:rsidRPr="00AD375E" w:rsidRDefault="007241F3" w:rsidP="007670C3">
      <w:pPr>
        <w:numPr>
          <w:ilvl w:val="1"/>
          <w:numId w:val="45"/>
        </w:numPr>
        <w:rPr>
          <w:rFonts w:asciiTheme="majorHAnsi" w:hAnsiTheme="majorHAnsi"/>
          <w:sz w:val="22"/>
          <w:szCs w:val="22"/>
        </w:rPr>
      </w:pPr>
      <w:r w:rsidRPr="00AD375E">
        <w:rPr>
          <w:rFonts w:asciiTheme="majorHAnsi" w:hAnsiTheme="majorHAnsi"/>
          <w:sz w:val="22"/>
          <w:szCs w:val="22"/>
          <w:u w:val="single"/>
        </w:rPr>
        <w:t>State Office Involvement</w:t>
      </w:r>
      <w:r w:rsidRPr="00AD375E">
        <w:rPr>
          <w:rFonts w:asciiTheme="majorHAnsi" w:hAnsiTheme="majorHAnsi"/>
          <w:sz w:val="22"/>
          <w:szCs w:val="22"/>
        </w:rPr>
        <w:t xml:space="preserve">:  In addition to the agency’s most prevalent programs (described in A-1 and A-2 above) First Steps’ enabling legislation allows the flexibility for partnerships to propose new or less commonly used strategies. Statewide Technical Assistance (T.A.) staff members are each assigned to support the programming of a specific set of local partnerships.   </w:t>
      </w:r>
    </w:p>
    <w:p w14:paraId="5CC22012" w14:textId="77777777" w:rsidR="00AD375E" w:rsidRPr="00AD375E" w:rsidRDefault="007241F3" w:rsidP="007670C3">
      <w:pPr>
        <w:numPr>
          <w:ilvl w:val="1"/>
          <w:numId w:val="45"/>
        </w:numPr>
        <w:rPr>
          <w:rFonts w:asciiTheme="majorHAnsi" w:hAnsiTheme="majorHAnsi"/>
          <w:sz w:val="22"/>
          <w:szCs w:val="22"/>
        </w:rPr>
      </w:pPr>
      <w:r w:rsidRPr="00AD375E">
        <w:rPr>
          <w:rFonts w:asciiTheme="majorHAnsi" w:hAnsiTheme="majorHAnsi"/>
          <w:sz w:val="22"/>
          <w:szCs w:val="22"/>
          <w:u w:val="single"/>
        </w:rPr>
        <w:t>Performance Measures set by</w:t>
      </w:r>
      <w:r w:rsidRPr="00AD375E">
        <w:rPr>
          <w:rFonts w:asciiTheme="majorHAnsi" w:hAnsiTheme="majorHAnsi"/>
          <w:sz w:val="22"/>
          <w:szCs w:val="22"/>
        </w:rPr>
        <w:t>: Performance measures for these smaller/innovative strategies are proposed by the local partnerships and reviewed and approved by the the State Board as part of the grant renewal process for the local partnership. Partnerships must adhere to the program standards for Other Strategies as their framework for program design, implementation, and evaluation.</w:t>
      </w:r>
    </w:p>
    <w:p w14:paraId="4C84C9DC" w14:textId="0A32F132" w:rsidR="007241F3" w:rsidRPr="00AD375E" w:rsidRDefault="007241F3" w:rsidP="007670C3">
      <w:pPr>
        <w:numPr>
          <w:ilvl w:val="1"/>
          <w:numId w:val="45"/>
        </w:numPr>
        <w:rPr>
          <w:rFonts w:asciiTheme="majorHAnsi" w:hAnsiTheme="majorHAnsi"/>
          <w:sz w:val="22"/>
          <w:szCs w:val="22"/>
        </w:rPr>
      </w:pPr>
      <w:r w:rsidRPr="00AD375E">
        <w:rPr>
          <w:rFonts w:asciiTheme="majorHAnsi" w:hAnsiTheme="majorHAnsi"/>
          <w:sz w:val="22"/>
          <w:szCs w:val="22"/>
          <w:u w:val="single"/>
        </w:rPr>
        <w:t xml:space="preserve">Number of </w:t>
      </w:r>
      <w:r w:rsidR="00AD375E" w:rsidRPr="00AD375E">
        <w:rPr>
          <w:rFonts w:asciiTheme="majorHAnsi" w:hAnsiTheme="majorHAnsi"/>
          <w:sz w:val="22"/>
          <w:szCs w:val="22"/>
          <w:u w:val="single"/>
        </w:rPr>
        <w:t xml:space="preserve">Current </w:t>
      </w:r>
      <w:r w:rsidRPr="00AD375E">
        <w:rPr>
          <w:rFonts w:asciiTheme="majorHAnsi" w:hAnsiTheme="majorHAnsi"/>
          <w:sz w:val="22"/>
          <w:szCs w:val="22"/>
          <w:u w:val="single"/>
        </w:rPr>
        <w:t>Programs</w:t>
      </w:r>
      <w:r w:rsidRPr="00AD375E">
        <w:rPr>
          <w:rFonts w:asciiTheme="majorHAnsi" w:hAnsiTheme="majorHAnsi"/>
          <w:sz w:val="22"/>
          <w:szCs w:val="22"/>
        </w:rPr>
        <w:t>: 11</w:t>
      </w:r>
    </w:p>
    <w:p w14:paraId="3CBCD772" w14:textId="33A21558" w:rsidR="00AD375E" w:rsidRPr="00AD375E" w:rsidRDefault="00AD375E" w:rsidP="00AD375E">
      <w:pPr>
        <w:rPr>
          <w:rFonts w:asciiTheme="majorHAnsi" w:hAnsiTheme="majorHAnsi"/>
          <w:b/>
          <w:sz w:val="22"/>
          <w:szCs w:val="22"/>
        </w:rPr>
      </w:pPr>
      <w:r w:rsidRPr="00AD375E">
        <w:rPr>
          <w:rFonts w:asciiTheme="majorHAnsi" w:hAnsiTheme="majorHAnsi"/>
          <w:b/>
          <w:sz w:val="22"/>
          <w:szCs w:val="22"/>
        </w:rPr>
        <w:lastRenderedPageBreak/>
        <w:t>Local Partnerships and Partnership Supports</w:t>
      </w:r>
      <w:r>
        <w:rPr>
          <w:rFonts w:asciiTheme="majorHAnsi" w:hAnsiTheme="majorHAnsi"/>
          <w:b/>
          <w:sz w:val="22"/>
          <w:szCs w:val="22"/>
        </w:rPr>
        <w:t xml:space="preserve"> (cont.)</w:t>
      </w:r>
    </w:p>
    <w:p w14:paraId="5C69225C" w14:textId="77777777" w:rsidR="00C6610A" w:rsidRPr="00C6610A" w:rsidRDefault="00C6610A" w:rsidP="00C6610A">
      <w:pPr>
        <w:ind w:left="360"/>
        <w:rPr>
          <w:rFonts w:asciiTheme="majorHAnsi" w:hAnsiTheme="majorHAnsi"/>
          <w:sz w:val="22"/>
          <w:szCs w:val="22"/>
        </w:rPr>
      </w:pPr>
    </w:p>
    <w:p w14:paraId="1D40E72D" w14:textId="10C6343D" w:rsidR="007241F3" w:rsidRPr="00AD375E" w:rsidRDefault="007241F3" w:rsidP="007670C3">
      <w:pPr>
        <w:numPr>
          <w:ilvl w:val="0"/>
          <w:numId w:val="45"/>
        </w:numPr>
        <w:rPr>
          <w:rFonts w:asciiTheme="majorHAnsi" w:hAnsiTheme="majorHAnsi"/>
          <w:sz w:val="22"/>
          <w:szCs w:val="22"/>
        </w:rPr>
      </w:pPr>
      <w:r w:rsidRPr="00AD375E">
        <w:rPr>
          <w:rFonts w:asciiTheme="majorHAnsi" w:hAnsiTheme="majorHAnsi"/>
          <w:b/>
          <w:i/>
          <w:sz w:val="22"/>
          <w:szCs w:val="22"/>
        </w:rPr>
        <w:t>Group B Programs</w:t>
      </w:r>
      <w:r w:rsidRPr="00AD375E">
        <w:rPr>
          <w:rFonts w:asciiTheme="majorHAnsi" w:hAnsiTheme="majorHAnsi"/>
          <w:sz w:val="22"/>
          <w:szCs w:val="22"/>
        </w:rPr>
        <w:t xml:space="preserve"> - Not all partnerships have one or more Group B programs</w:t>
      </w:r>
    </w:p>
    <w:p w14:paraId="5DF16331" w14:textId="77777777" w:rsidR="007241F3" w:rsidRPr="00AD375E" w:rsidRDefault="007241F3" w:rsidP="007670C3">
      <w:pPr>
        <w:numPr>
          <w:ilvl w:val="1"/>
          <w:numId w:val="45"/>
        </w:numPr>
        <w:rPr>
          <w:rFonts w:asciiTheme="majorHAnsi" w:hAnsiTheme="majorHAnsi"/>
          <w:sz w:val="22"/>
          <w:szCs w:val="22"/>
        </w:rPr>
      </w:pPr>
      <w:r w:rsidRPr="00AD375E">
        <w:rPr>
          <w:rFonts w:asciiTheme="majorHAnsi" w:hAnsiTheme="majorHAnsi"/>
          <w:sz w:val="22"/>
          <w:szCs w:val="22"/>
          <w:u w:val="single"/>
        </w:rPr>
        <w:t>Primary Responsibility for program</w:t>
      </w:r>
      <w:r w:rsidRPr="00AD375E">
        <w:rPr>
          <w:rFonts w:asciiTheme="majorHAnsi" w:hAnsiTheme="majorHAnsi"/>
          <w:sz w:val="22"/>
          <w:szCs w:val="22"/>
        </w:rPr>
        <w:t xml:space="preserve">: Local Partnership. </w:t>
      </w:r>
    </w:p>
    <w:p w14:paraId="10773156" w14:textId="122107AB" w:rsidR="007241F3" w:rsidRPr="00AD375E" w:rsidRDefault="007241F3" w:rsidP="007670C3">
      <w:pPr>
        <w:numPr>
          <w:ilvl w:val="1"/>
          <w:numId w:val="45"/>
        </w:numPr>
        <w:rPr>
          <w:rFonts w:asciiTheme="majorHAnsi" w:hAnsiTheme="majorHAnsi"/>
          <w:sz w:val="22"/>
          <w:szCs w:val="22"/>
        </w:rPr>
      </w:pPr>
      <w:r w:rsidRPr="00AD375E">
        <w:rPr>
          <w:rFonts w:asciiTheme="majorHAnsi" w:hAnsiTheme="majorHAnsi"/>
          <w:sz w:val="22"/>
          <w:szCs w:val="22"/>
          <w:u w:val="single"/>
        </w:rPr>
        <w:t>Funding received from</w:t>
      </w:r>
      <w:r w:rsidRPr="00AD375E">
        <w:rPr>
          <w:rFonts w:asciiTheme="majorHAnsi" w:hAnsiTheme="majorHAnsi"/>
          <w:sz w:val="22"/>
          <w:szCs w:val="22"/>
        </w:rPr>
        <w:t xml:space="preserve">:  Outside entities only.  </w:t>
      </w:r>
    </w:p>
    <w:p w14:paraId="47AC5E3F" w14:textId="3C9DF086" w:rsidR="007241F3" w:rsidRPr="00AD375E" w:rsidRDefault="007241F3" w:rsidP="007670C3">
      <w:pPr>
        <w:numPr>
          <w:ilvl w:val="1"/>
          <w:numId w:val="45"/>
        </w:numPr>
        <w:rPr>
          <w:rFonts w:asciiTheme="majorHAnsi" w:hAnsiTheme="majorHAnsi"/>
          <w:sz w:val="22"/>
          <w:szCs w:val="22"/>
        </w:rPr>
      </w:pPr>
      <w:r w:rsidRPr="00AD375E">
        <w:rPr>
          <w:rFonts w:asciiTheme="majorHAnsi" w:hAnsiTheme="majorHAnsi"/>
          <w:sz w:val="22"/>
          <w:szCs w:val="22"/>
          <w:u w:val="single"/>
        </w:rPr>
        <w:t>Funding tracked in</w:t>
      </w:r>
      <w:r w:rsidRPr="00AD375E">
        <w:rPr>
          <w:rFonts w:asciiTheme="majorHAnsi" w:hAnsiTheme="majorHAnsi"/>
          <w:sz w:val="22"/>
          <w:szCs w:val="22"/>
        </w:rPr>
        <w:t xml:space="preserve">: </w:t>
      </w:r>
      <w:r w:rsidR="00FB066E">
        <w:rPr>
          <w:rFonts w:asciiTheme="majorHAnsi" w:hAnsiTheme="majorHAnsi"/>
          <w:sz w:val="22"/>
          <w:szCs w:val="22"/>
        </w:rPr>
        <w:t xml:space="preserve">Statewide </w:t>
      </w:r>
      <w:r w:rsidRPr="00AD375E">
        <w:rPr>
          <w:rFonts w:asciiTheme="majorHAnsi" w:hAnsiTheme="majorHAnsi"/>
          <w:sz w:val="22"/>
          <w:szCs w:val="22"/>
        </w:rPr>
        <w:t xml:space="preserve">UMS </w:t>
      </w:r>
      <w:r w:rsidR="00FB066E">
        <w:rPr>
          <w:rFonts w:asciiTheme="majorHAnsi" w:hAnsiTheme="majorHAnsi"/>
          <w:sz w:val="22"/>
          <w:szCs w:val="22"/>
        </w:rPr>
        <w:t xml:space="preserve">accounting </w:t>
      </w:r>
      <w:r w:rsidRPr="00AD375E">
        <w:rPr>
          <w:rFonts w:asciiTheme="majorHAnsi" w:hAnsiTheme="majorHAnsi"/>
          <w:sz w:val="22"/>
          <w:szCs w:val="22"/>
        </w:rPr>
        <w:t>system.  Any money that flows to/from a local partnership must be included in the UMS system.  To have a new strategy/program added to the UMS system requires state board approval.  Thus the state board is aware of all programs utilized by local partnerships.</w:t>
      </w:r>
    </w:p>
    <w:p w14:paraId="6E017E52" w14:textId="77777777" w:rsidR="007241F3" w:rsidRPr="00AD375E" w:rsidRDefault="007241F3" w:rsidP="007670C3">
      <w:pPr>
        <w:numPr>
          <w:ilvl w:val="1"/>
          <w:numId w:val="45"/>
        </w:numPr>
        <w:rPr>
          <w:rFonts w:asciiTheme="majorHAnsi" w:hAnsiTheme="majorHAnsi"/>
          <w:sz w:val="22"/>
          <w:szCs w:val="22"/>
        </w:rPr>
      </w:pPr>
      <w:r w:rsidRPr="00AD375E">
        <w:rPr>
          <w:rFonts w:asciiTheme="majorHAnsi" w:hAnsiTheme="majorHAnsi"/>
          <w:sz w:val="22"/>
          <w:szCs w:val="22"/>
          <w:u w:val="single"/>
        </w:rPr>
        <w:t>State Board Involvement</w:t>
      </w:r>
      <w:r w:rsidRPr="00AD375E">
        <w:rPr>
          <w:rFonts w:asciiTheme="majorHAnsi" w:hAnsiTheme="majorHAnsi"/>
          <w:sz w:val="22"/>
          <w:szCs w:val="22"/>
        </w:rPr>
        <w:t>:  Approves program in advance because it has to match with the state agency’s mission.  Is aware of the agency’s performance in the program, but since the partnership’s funding depends on it meeting the outside entity’s metrics, leaves the detailed tracking of that performance to the funding entity.</w:t>
      </w:r>
    </w:p>
    <w:p w14:paraId="4A580F64" w14:textId="77777777" w:rsidR="007241F3" w:rsidRPr="00AD375E" w:rsidRDefault="007241F3" w:rsidP="007670C3">
      <w:pPr>
        <w:numPr>
          <w:ilvl w:val="1"/>
          <w:numId w:val="45"/>
        </w:numPr>
        <w:rPr>
          <w:rFonts w:asciiTheme="majorHAnsi" w:hAnsiTheme="majorHAnsi"/>
          <w:sz w:val="22"/>
          <w:szCs w:val="22"/>
        </w:rPr>
      </w:pPr>
      <w:r w:rsidRPr="00AD375E">
        <w:rPr>
          <w:rFonts w:asciiTheme="majorHAnsi" w:hAnsiTheme="majorHAnsi"/>
          <w:sz w:val="22"/>
          <w:szCs w:val="22"/>
          <w:u w:val="single"/>
        </w:rPr>
        <w:t>State Office Staffing</w:t>
      </w:r>
      <w:r w:rsidRPr="00AD375E">
        <w:rPr>
          <w:rFonts w:asciiTheme="majorHAnsi" w:hAnsiTheme="majorHAnsi"/>
          <w:sz w:val="22"/>
          <w:szCs w:val="22"/>
        </w:rPr>
        <w:t>:  Statewide Technical Assistance (T.A.) staff members each support this programming within an assigned set of local partnerships.</w:t>
      </w:r>
    </w:p>
    <w:p w14:paraId="39FF42AA" w14:textId="77777777" w:rsidR="00FB066E" w:rsidRPr="00AD375E" w:rsidRDefault="00FB066E" w:rsidP="00FB066E">
      <w:pPr>
        <w:numPr>
          <w:ilvl w:val="1"/>
          <w:numId w:val="45"/>
        </w:numPr>
        <w:rPr>
          <w:rFonts w:asciiTheme="majorHAnsi" w:hAnsiTheme="majorHAnsi"/>
          <w:sz w:val="22"/>
          <w:szCs w:val="22"/>
        </w:rPr>
      </w:pPr>
      <w:r w:rsidRPr="00AD375E">
        <w:rPr>
          <w:rFonts w:asciiTheme="majorHAnsi" w:hAnsiTheme="majorHAnsi"/>
          <w:sz w:val="22"/>
          <w:szCs w:val="22"/>
          <w:u w:val="single"/>
        </w:rPr>
        <w:t>Performance Measures set by</w:t>
      </w:r>
      <w:r w:rsidRPr="00AD375E">
        <w:rPr>
          <w:rFonts w:asciiTheme="majorHAnsi" w:hAnsiTheme="majorHAnsi"/>
          <w:sz w:val="22"/>
          <w:szCs w:val="22"/>
        </w:rPr>
        <w:t>: Outside entities providing the funding</w:t>
      </w:r>
      <w:r>
        <w:rPr>
          <w:rFonts w:asciiTheme="majorHAnsi" w:hAnsiTheme="majorHAnsi"/>
          <w:sz w:val="22"/>
          <w:szCs w:val="22"/>
        </w:rPr>
        <w:t>.</w:t>
      </w:r>
    </w:p>
    <w:p w14:paraId="28C839D9" w14:textId="13003661" w:rsidR="00AD375E" w:rsidRPr="00AD375E" w:rsidRDefault="00AD375E" w:rsidP="007670C3">
      <w:pPr>
        <w:numPr>
          <w:ilvl w:val="1"/>
          <w:numId w:val="45"/>
        </w:numPr>
        <w:rPr>
          <w:rFonts w:asciiTheme="majorHAnsi" w:hAnsiTheme="majorHAnsi"/>
          <w:sz w:val="22"/>
          <w:szCs w:val="22"/>
        </w:rPr>
      </w:pPr>
      <w:r w:rsidRPr="00AD375E">
        <w:rPr>
          <w:rFonts w:asciiTheme="majorHAnsi" w:hAnsiTheme="majorHAnsi"/>
          <w:sz w:val="22"/>
          <w:szCs w:val="22"/>
          <w:u w:val="single"/>
        </w:rPr>
        <w:t>Number of Current Programs</w:t>
      </w:r>
      <w:r w:rsidRPr="00AD375E">
        <w:rPr>
          <w:rFonts w:asciiTheme="majorHAnsi" w:hAnsiTheme="majorHAnsi"/>
          <w:sz w:val="22"/>
          <w:szCs w:val="22"/>
        </w:rPr>
        <w:t>: 2</w:t>
      </w:r>
    </w:p>
    <w:p w14:paraId="6673BFD7" w14:textId="77777777" w:rsidR="007241F3" w:rsidRDefault="007241F3" w:rsidP="007241F3">
      <w:pPr>
        <w:ind w:firstLine="720"/>
      </w:pPr>
    </w:p>
    <w:p w14:paraId="4952BD88" w14:textId="77777777" w:rsidR="00C6610A" w:rsidRDefault="00101678">
      <w:pPr>
        <w:rPr>
          <w:b/>
          <w:u w:val="single"/>
        </w:rPr>
        <w:sectPr w:rsidR="00C6610A" w:rsidSect="0057255B">
          <w:headerReference w:type="default" r:id="rId8"/>
          <w:footerReference w:type="default" r:id="rId9"/>
          <w:pgSz w:w="12240" w:h="15840"/>
          <w:pgMar w:top="1440" w:right="720" w:bottom="1440" w:left="720" w:header="720" w:footer="720" w:gutter="0"/>
          <w:cols w:space="720"/>
          <w:docGrid w:linePitch="360"/>
        </w:sectPr>
      </w:pPr>
      <w:r>
        <w:rPr>
          <w:b/>
          <w:u w:val="single"/>
        </w:rPr>
        <w:br w:type="page"/>
      </w:r>
    </w:p>
    <w:p w14:paraId="308092CF" w14:textId="695F72A0" w:rsidR="00AD375E" w:rsidRPr="00FB066E" w:rsidRDefault="00AD375E" w:rsidP="00AD375E">
      <w:pPr>
        <w:jc w:val="center"/>
        <w:rPr>
          <w:rFonts w:asciiTheme="majorHAnsi" w:hAnsiTheme="majorHAnsi"/>
          <w:b/>
          <w:u w:val="single"/>
        </w:rPr>
      </w:pPr>
      <w:r w:rsidRPr="00FB066E">
        <w:rPr>
          <w:rFonts w:asciiTheme="majorHAnsi" w:hAnsiTheme="majorHAnsi"/>
          <w:b/>
          <w:u w:val="single"/>
        </w:rPr>
        <w:lastRenderedPageBreak/>
        <w:t>PROGRAM DETAILS</w:t>
      </w:r>
    </w:p>
    <w:p w14:paraId="0DBD51AC" w14:textId="77777777" w:rsidR="00AD375E" w:rsidRPr="00FB066E" w:rsidRDefault="00AD375E">
      <w:pPr>
        <w:rPr>
          <w:rFonts w:asciiTheme="majorHAnsi" w:hAnsiTheme="majorHAnsi"/>
        </w:rPr>
      </w:pPr>
    </w:p>
    <w:p w14:paraId="45A7F82E" w14:textId="64BCF639" w:rsidR="009C5EED" w:rsidRPr="00FB066E" w:rsidRDefault="0074446E">
      <w:pPr>
        <w:rPr>
          <w:rFonts w:asciiTheme="majorHAnsi" w:hAnsiTheme="majorHAnsi"/>
          <w:sz w:val="22"/>
          <w:szCs w:val="22"/>
        </w:rPr>
      </w:pPr>
      <w:r w:rsidRPr="00FB066E">
        <w:rPr>
          <w:rFonts w:asciiTheme="majorHAnsi" w:hAnsiTheme="majorHAnsi"/>
          <w:sz w:val="22"/>
          <w:szCs w:val="22"/>
        </w:rPr>
        <w:t xml:space="preserve">First Steps operates a variety of early childhood programs, using both public (federal, state and local) and private (philanthropic and other grant) resources. </w:t>
      </w:r>
      <w:r w:rsidR="00DD65C0" w:rsidRPr="00FB066E">
        <w:rPr>
          <w:rFonts w:asciiTheme="majorHAnsi" w:hAnsiTheme="majorHAnsi"/>
          <w:sz w:val="22"/>
          <w:szCs w:val="22"/>
        </w:rPr>
        <w:t>Generally, First Steps</w:t>
      </w:r>
      <w:r w:rsidR="00656BE3" w:rsidRPr="00FB066E">
        <w:rPr>
          <w:rFonts w:asciiTheme="majorHAnsi" w:hAnsiTheme="majorHAnsi"/>
          <w:sz w:val="22"/>
          <w:szCs w:val="22"/>
        </w:rPr>
        <w:t xml:space="preserve">’ </w:t>
      </w:r>
      <w:r w:rsidRPr="00FB066E">
        <w:rPr>
          <w:rFonts w:asciiTheme="majorHAnsi" w:hAnsiTheme="majorHAnsi"/>
          <w:sz w:val="22"/>
          <w:szCs w:val="22"/>
        </w:rPr>
        <w:t>programs fall into</w:t>
      </w:r>
      <w:r w:rsidR="00DD65C0" w:rsidRPr="00FB066E">
        <w:rPr>
          <w:rFonts w:asciiTheme="majorHAnsi" w:hAnsiTheme="majorHAnsi"/>
          <w:sz w:val="22"/>
          <w:szCs w:val="22"/>
        </w:rPr>
        <w:t xml:space="preserve"> three</w:t>
      </w:r>
      <w:r w:rsidR="009C5EED" w:rsidRPr="00FB066E">
        <w:rPr>
          <w:rFonts w:asciiTheme="majorHAnsi" w:hAnsiTheme="majorHAnsi"/>
          <w:sz w:val="22"/>
          <w:szCs w:val="22"/>
        </w:rPr>
        <w:t xml:space="preserve"> major </w:t>
      </w:r>
      <w:r w:rsidR="00F820AD" w:rsidRPr="00FB066E">
        <w:rPr>
          <w:rFonts w:asciiTheme="majorHAnsi" w:hAnsiTheme="majorHAnsi"/>
          <w:sz w:val="22"/>
          <w:szCs w:val="22"/>
        </w:rPr>
        <w:t>groups</w:t>
      </w:r>
      <w:r w:rsidR="009C5EED" w:rsidRPr="00FB066E">
        <w:rPr>
          <w:rFonts w:asciiTheme="majorHAnsi" w:hAnsiTheme="majorHAnsi"/>
          <w:sz w:val="22"/>
          <w:szCs w:val="22"/>
        </w:rPr>
        <w:t xml:space="preserve">.  These </w:t>
      </w:r>
      <w:r w:rsidR="00F820AD" w:rsidRPr="00FB066E">
        <w:rPr>
          <w:rFonts w:asciiTheme="majorHAnsi" w:hAnsiTheme="majorHAnsi"/>
          <w:sz w:val="22"/>
          <w:szCs w:val="22"/>
        </w:rPr>
        <w:t>groups</w:t>
      </w:r>
      <w:r w:rsidR="009C5EED" w:rsidRPr="00FB066E">
        <w:rPr>
          <w:rFonts w:asciiTheme="majorHAnsi" w:hAnsiTheme="majorHAnsi"/>
          <w:sz w:val="22"/>
          <w:szCs w:val="22"/>
        </w:rPr>
        <w:t xml:space="preserve"> were </w:t>
      </w:r>
      <w:r w:rsidR="00DD65C0" w:rsidRPr="00FB066E">
        <w:rPr>
          <w:rFonts w:asciiTheme="majorHAnsi" w:hAnsiTheme="majorHAnsi"/>
          <w:sz w:val="22"/>
          <w:szCs w:val="22"/>
        </w:rPr>
        <w:t xml:space="preserve">determined </w:t>
      </w:r>
      <w:r w:rsidR="009C5EED" w:rsidRPr="00FB066E">
        <w:rPr>
          <w:rFonts w:asciiTheme="majorHAnsi" w:hAnsiTheme="majorHAnsi"/>
          <w:sz w:val="22"/>
          <w:szCs w:val="22"/>
        </w:rPr>
        <w:t xml:space="preserve">based on conversations between committee staff and agency personnel in an effort to help the subcommittee differentiate between the </w:t>
      </w:r>
      <w:r w:rsidR="00DD65C0" w:rsidRPr="00FB066E">
        <w:rPr>
          <w:rFonts w:asciiTheme="majorHAnsi" w:hAnsiTheme="majorHAnsi"/>
          <w:sz w:val="22"/>
          <w:szCs w:val="22"/>
        </w:rPr>
        <w:t>First Steps’</w:t>
      </w:r>
      <w:r w:rsidR="009C5EED" w:rsidRPr="00FB066E">
        <w:rPr>
          <w:rFonts w:asciiTheme="majorHAnsi" w:hAnsiTheme="majorHAnsi"/>
          <w:sz w:val="22"/>
          <w:szCs w:val="22"/>
        </w:rPr>
        <w:t xml:space="preserve"> programs.</w:t>
      </w:r>
      <w:r w:rsidR="00DD65C0" w:rsidRPr="00FB066E">
        <w:rPr>
          <w:rFonts w:asciiTheme="majorHAnsi" w:hAnsiTheme="majorHAnsi"/>
          <w:sz w:val="22"/>
          <w:szCs w:val="22"/>
        </w:rPr>
        <w:t xml:space="preserve">  Characteristics utilized to group programs include: (1) who has primary </w:t>
      </w:r>
      <w:r w:rsidR="00AD375E" w:rsidRPr="00FB066E">
        <w:rPr>
          <w:rFonts w:asciiTheme="majorHAnsi" w:hAnsiTheme="majorHAnsi"/>
          <w:sz w:val="22"/>
          <w:szCs w:val="22"/>
        </w:rPr>
        <w:t>responsibility; (2) from whom</w:t>
      </w:r>
      <w:r w:rsidR="00DD65C0" w:rsidRPr="00FB066E">
        <w:rPr>
          <w:rFonts w:asciiTheme="majorHAnsi" w:hAnsiTheme="majorHAnsi"/>
          <w:sz w:val="22"/>
          <w:szCs w:val="22"/>
        </w:rPr>
        <w:t xml:space="preserve"> funding </w:t>
      </w:r>
      <w:r w:rsidR="00AD375E" w:rsidRPr="00FB066E">
        <w:rPr>
          <w:rFonts w:asciiTheme="majorHAnsi" w:hAnsiTheme="majorHAnsi"/>
          <w:sz w:val="22"/>
          <w:szCs w:val="22"/>
        </w:rPr>
        <w:t xml:space="preserve">is </w:t>
      </w:r>
      <w:r w:rsidR="00DD65C0" w:rsidRPr="00FB066E">
        <w:rPr>
          <w:rFonts w:asciiTheme="majorHAnsi" w:hAnsiTheme="majorHAnsi"/>
          <w:sz w:val="22"/>
          <w:szCs w:val="22"/>
        </w:rPr>
        <w:t xml:space="preserve">received; (3) who sets the performance measures; and (4) and what involvement there </w:t>
      </w:r>
      <w:r w:rsidR="00AD375E" w:rsidRPr="00FB066E">
        <w:rPr>
          <w:rFonts w:asciiTheme="majorHAnsi" w:hAnsiTheme="majorHAnsi"/>
          <w:sz w:val="22"/>
          <w:szCs w:val="22"/>
        </w:rPr>
        <w:t xml:space="preserve">is </w:t>
      </w:r>
      <w:r w:rsidR="00DD65C0" w:rsidRPr="00FB066E">
        <w:rPr>
          <w:rFonts w:asciiTheme="majorHAnsi" w:hAnsiTheme="majorHAnsi"/>
          <w:sz w:val="22"/>
          <w:szCs w:val="22"/>
        </w:rPr>
        <w:t>from those who do not have primary responsibility.</w:t>
      </w:r>
    </w:p>
    <w:p w14:paraId="68E06959" w14:textId="77777777" w:rsidR="0057255B" w:rsidRDefault="0057255B">
      <w:pPr>
        <w:sectPr w:rsidR="0057255B" w:rsidSect="00C6610A">
          <w:pgSz w:w="15840" w:h="12240" w:orient="landscape"/>
          <w:pgMar w:top="720" w:right="1440" w:bottom="720" w:left="1440" w:header="720" w:footer="720" w:gutter="0"/>
          <w:cols w:space="720"/>
          <w:docGrid w:linePitch="360"/>
        </w:sectPr>
      </w:pPr>
    </w:p>
    <w:p w14:paraId="451BDE11" w14:textId="77777777" w:rsidR="00E91907" w:rsidRDefault="00E91907" w:rsidP="00E91907">
      <w:pPr>
        <w:rPr>
          <w:b/>
          <w:i/>
        </w:rPr>
      </w:pPr>
    </w:p>
    <w:p w14:paraId="222C9092" w14:textId="77777777" w:rsidR="00C6610A" w:rsidRPr="007241F3" w:rsidRDefault="00C6610A" w:rsidP="00C6610A">
      <w:pPr>
        <w:rPr>
          <w:rFonts w:asciiTheme="majorHAnsi" w:hAnsiTheme="majorHAnsi"/>
          <w:b/>
          <w:sz w:val="22"/>
          <w:szCs w:val="22"/>
        </w:rPr>
      </w:pPr>
      <w:r w:rsidRPr="007241F3">
        <w:rPr>
          <w:rFonts w:asciiTheme="majorHAnsi" w:hAnsiTheme="majorHAnsi"/>
          <w:b/>
          <w:sz w:val="22"/>
          <w:szCs w:val="22"/>
        </w:rPr>
        <w:t>Policy and Accountability</w:t>
      </w:r>
    </w:p>
    <w:p w14:paraId="22B2E498" w14:textId="4FB0D525" w:rsidR="00C6610A" w:rsidRPr="007241F3" w:rsidRDefault="00C6610A" w:rsidP="00C6610A">
      <w:pPr>
        <w:numPr>
          <w:ilvl w:val="0"/>
          <w:numId w:val="49"/>
        </w:numPr>
        <w:rPr>
          <w:rFonts w:asciiTheme="majorHAnsi" w:hAnsiTheme="majorHAnsi"/>
          <w:sz w:val="22"/>
          <w:szCs w:val="22"/>
        </w:rPr>
      </w:pPr>
      <w:r w:rsidRPr="007241F3">
        <w:rPr>
          <w:rFonts w:asciiTheme="majorHAnsi" w:hAnsiTheme="majorHAnsi"/>
          <w:sz w:val="22"/>
          <w:szCs w:val="22"/>
          <w:u w:val="single"/>
        </w:rPr>
        <w:t>Costs include</w:t>
      </w:r>
      <w:r w:rsidRPr="007241F3">
        <w:rPr>
          <w:rFonts w:asciiTheme="majorHAnsi" w:hAnsiTheme="majorHAnsi"/>
          <w:sz w:val="22"/>
          <w:szCs w:val="22"/>
        </w:rPr>
        <w:t xml:space="preserve">:  </w:t>
      </w:r>
      <w:r w:rsidR="00FB066E">
        <w:rPr>
          <w:rFonts w:asciiTheme="majorHAnsi" w:hAnsiTheme="majorHAnsi"/>
          <w:sz w:val="22"/>
          <w:szCs w:val="22"/>
        </w:rPr>
        <w:t>State office overhead plus a</w:t>
      </w:r>
      <w:r w:rsidRPr="007241F3">
        <w:rPr>
          <w:rFonts w:asciiTheme="majorHAnsi" w:hAnsiTheme="majorHAnsi"/>
          <w:sz w:val="22"/>
          <w:szCs w:val="22"/>
        </w:rPr>
        <w:t>ll state office staff, including TAs that support local partnerships and staff that works directly with 4</w:t>
      </w:r>
      <w:r w:rsidR="00FB066E">
        <w:rPr>
          <w:rFonts w:asciiTheme="majorHAnsi" w:hAnsiTheme="majorHAnsi"/>
          <w:sz w:val="22"/>
          <w:szCs w:val="22"/>
        </w:rPr>
        <w:t>K, BabyNet and Early Head Start</w:t>
      </w:r>
    </w:p>
    <w:p w14:paraId="43F84D7F" w14:textId="77777777" w:rsidR="00C6610A" w:rsidRPr="007241F3" w:rsidRDefault="00C6610A" w:rsidP="00C6610A">
      <w:pPr>
        <w:numPr>
          <w:ilvl w:val="0"/>
          <w:numId w:val="49"/>
        </w:numPr>
        <w:rPr>
          <w:rFonts w:asciiTheme="majorHAnsi" w:hAnsiTheme="majorHAnsi"/>
          <w:sz w:val="22"/>
          <w:szCs w:val="22"/>
        </w:rPr>
      </w:pPr>
      <w:r w:rsidRPr="007241F3">
        <w:rPr>
          <w:rFonts w:asciiTheme="majorHAnsi" w:hAnsiTheme="majorHAnsi"/>
          <w:sz w:val="22"/>
          <w:szCs w:val="22"/>
          <w:u w:val="single"/>
        </w:rPr>
        <w:t>Programs include</w:t>
      </w:r>
      <w:r w:rsidRPr="007241F3">
        <w:rPr>
          <w:rFonts w:asciiTheme="majorHAnsi" w:hAnsiTheme="majorHAnsi"/>
          <w:sz w:val="22"/>
          <w:szCs w:val="22"/>
        </w:rPr>
        <w:t>:  There are no programs associated with this category.  However, the costs in this category do include the State Office TAs that work with programs.</w:t>
      </w:r>
    </w:p>
    <w:p w14:paraId="27C1D668" w14:textId="32B27177" w:rsidR="00C6610A" w:rsidRDefault="00C6610A" w:rsidP="00F25709">
      <w:pPr>
        <w:rPr>
          <w:b/>
        </w:rPr>
      </w:pPr>
      <w:r w:rsidRPr="00C6610A">
        <w:rPr>
          <w:noProof/>
        </w:rPr>
        <w:drawing>
          <wp:anchor distT="0" distB="0" distL="114300" distR="114300" simplePos="0" relativeHeight="251659776" behindDoc="0" locked="0" layoutInCell="1" allowOverlap="1" wp14:anchorId="59609CB0" wp14:editId="29439656">
            <wp:simplePos x="0" y="0"/>
            <wp:positionH relativeFrom="column">
              <wp:posOffset>-200025</wp:posOffset>
            </wp:positionH>
            <wp:positionV relativeFrom="paragraph">
              <wp:posOffset>178435</wp:posOffset>
            </wp:positionV>
            <wp:extent cx="9409703" cy="27813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09703" cy="2781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4B2261" w14:textId="1FAFB4A9" w:rsidR="00C6610A" w:rsidRDefault="00C6610A" w:rsidP="00F25709">
      <w:pPr>
        <w:rPr>
          <w:b/>
        </w:rPr>
      </w:pPr>
    </w:p>
    <w:p w14:paraId="205D2267" w14:textId="4C734F34" w:rsidR="00C6610A" w:rsidRDefault="00C6610A" w:rsidP="00F25709">
      <w:pPr>
        <w:rPr>
          <w:rFonts w:asciiTheme="majorHAnsi" w:hAnsiTheme="majorHAnsi"/>
          <w:sz w:val="22"/>
          <w:szCs w:val="22"/>
          <w:u w:val="single"/>
        </w:rPr>
      </w:pPr>
      <w:r>
        <w:rPr>
          <w:b/>
        </w:rPr>
        <w:br w:type="page"/>
      </w:r>
      <w:r w:rsidR="005B31EE" w:rsidRPr="002E7BC1">
        <w:rPr>
          <w:rFonts w:asciiTheme="majorHAnsi" w:hAnsiTheme="majorHAnsi"/>
          <w:sz w:val="22"/>
          <w:szCs w:val="22"/>
          <w:u w:val="single"/>
        </w:rPr>
        <w:lastRenderedPageBreak/>
        <w:t>Performance Measure</w:t>
      </w:r>
      <w:r w:rsidR="005B31EE">
        <w:rPr>
          <w:rFonts w:asciiTheme="majorHAnsi" w:hAnsiTheme="majorHAnsi"/>
          <w:sz w:val="22"/>
          <w:szCs w:val="22"/>
          <w:u w:val="single"/>
        </w:rPr>
        <w:t>s</w:t>
      </w:r>
    </w:p>
    <w:p w14:paraId="2F339ABF" w14:textId="0273BA91" w:rsidR="005B31EE" w:rsidRDefault="00F67C5D" w:rsidP="00F25709">
      <w:pPr>
        <w:rPr>
          <w:b/>
        </w:rPr>
      </w:pPr>
      <w:r w:rsidRPr="00F67C5D">
        <w:rPr>
          <w:noProof/>
        </w:rPr>
        <w:drawing>
          <wp:anchor distT="0" distB="0" distL="114300" distR="114300" simplePos="0" relativeHeight="251655680" behindDoc="0" locked="0" layoutInCell="1" allowOverlap="1" wp14:anchorId="1CAB0E1D" wp14:editId="7AAF151F">
            <wp:simplePos x="0" y="0"/>
            <wp:positionH relativeFrom="column">
              <wp:posOffset>-241300</wp:posOffset>
            </wp:positionH>
            <wp:positionV relativeFrom="paragraph">
              <wp:posOffset>174185</wp:posOffset>
            </wp:positionV>
            <wp:extent cx="9540562" cy="5781675"/>
            <wp:effectExtent l="0" t="0" r="381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562" cy="578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B2490A" w14:textId="7B18D36B" w:rsidR="005B31EE" w:rsidRDefault="005B31EE" w:rsidP="00F25709">
      <w:pPr>
        <w:rPr>
          <w:b/>
        </w:rPr>
      </w:pPr>
    </w:p>
    <w:p w14:paraId="71B1C8DA" w14:textId="77777777" w:rsidR="005B31EE" w:rsidRDefault="005B31EE" w:rsidP="00F25709">
      <w:pPr>
        <w:rPr>
          <w:b/>
        </w:rPr>
      </w:pPr>
      <w:r>
        <w:rPr>
          <w:b/>
        </w:rPr>
        <w:br w:type="page"/>
      </w:r>
    </w:p>
    <w:p w14:paraId="5922FBC1" w14:textId="7462144D" w:rsidR="00E91907" w:rsidRPr="00FB066E" w:rsidRDefault="00E91907" w:rsidP="00F25709">
      <w:pPr>
        <w:rPr>
          <w:rFonts w:asciiTheme="majorHAnsi" w:hAnsiTheme="majorHAnsi"/>
          <w:b/>
        </w:rPr>
      </w:pPr>
      <w:r w:rsidRPr="00FB066E">
        <w:rPr>
          <w:rFonts w:asciiTheme="majorHAnsi" w:hAnsiTheme="majorHAnsi"/>
          <w:b/>
          <w:highlight w:val="lightGray"/>
        </w:rPr>
        <w:lastRenderedPageBreak/>
        <w:t>4k/Child Development Education Pilot Program (CDEPP) (4-5 year old)</w:t>
      </w:r>
    </w:p>
    <w:p w14:paraId="4A099906" w14:textId="77777777" w:rsidR="007670C3" w:rsidRPr="007670C3" w:rsidRDefault="007670C3" w:rsidP="007670C3">
      <w:pPr>
        <w:ind w:left="360"/>
        <w:rPr>
          <w:rFonts w:asciiTheme="majorHAnsi" w:hAnsiTheme="majorHAnsi"/>
          <w:sz w:val="22"/>
          <w:szCs w:val="22"/>
        </w:rPr>
      </w:pPr>
    </w:p>
    <w:p w14:paraId="385F1710" w14:textId="6F52B596" w:rsidR="00F25709" w:rsidRPr="007241F3" w:rsidRDefault="00F25709" w:rsidP="007670C3">
      <w:pPr>
        <w:numPr>
          <w:ilvl w:val="0"/>
          <w:numId w:val="50"/>
        </w:numPr>
        <w:rPr>
          <w:rFonts w:asciiTheme="majorHAnsi" w:hAnsiTheme="majorHAnsi"/>
          <w:sz w:val="22"/>
          <w:szCs w:val="22"/>
        </w:rPr>
      </w:pPr>
      <w:r w:rsidRPr="00AD375E">
        <w:rPr>
          <w:rFonts w:asciiTheme="majorHAnsi" w:hAnsiTheme="majorHAnsi"/>
          <w:b/>
          <w:i/>
          <w:sz w:val="22"/>
          <w:szCs w:val="22"/>
        </w:rPr>
        <w:t>Group C-1 Program</w:t>
      </w:r>
      <w:r w:rsidRPr="00E91907">
        <w:rPr>
          <w:rFonts w:asciiTheme="majorHAnsi" w:hAnsiTheme="majorHAnsi"/>
          <w:sz w:val="22"/>
          <w:szCs w:val="22"/>
        </w:rPr>
        <w:t xml:space="preserve"> </w:t>
      </w:r>
      <w:r w:rsidRPr="007241F3">
        <w:rPr>
          <w:rFonts w:asciiTheme="majorHAnsi" w:hAnsiTheme="majorHAnsi"/>
          <w:sz w:val="22"/>
          <w:szCs w:val="22"/>
        </w:rPr>
        <w:t>(Staffed entirely by State Office)</w:t>
      </w:r>
    </w:p>
    <w:p w14:paraId="33049C27" w14:textId="77777777" w:rsidR="00F25709" w:rsidRPr="007241F3" w:rsidRDefault="00F25709" w:rsidP="00F25709">
      <w:pPr>
        <w:rPr>
          <w:rFonts w:asciiTheme="majorHAnsi" w:hAnsiTheme="majorHAnsi"/>
          <w:sz w:val="22"/>
          <w:szCs w:val="22"/>
        </w:rPr>
      </w:pPr>
      <w:r w:rsidRPr="007241F3">
        <w:rPr>
          <w:rFonts w:asciiTheme="majorHAnsi" w:hAnsiTheme="majorHAnsi"/>
          <w:sz w:val="22"/>
          <w:szCs w:val="22"/>
          <w:u w:val="single"/>
        </w:rPr>
        <w:t>Primary Responsibility for agency’s involvement in program</w:t>
      </w:r>
      <w:r w:rsidRPr="007241F3">
        <w:rPr>
          <w:rFonts w:asciiTheme="majorHAnsi" w:hAnsiTheme="majorHAnsi"/>
          <w:sz w:val="22"/>
          <w:szCs w:val="22"/>
        </w:rPr>
        <w:t xml:space="preserve">:  State Office </w:t>
      </w:r>
    </w:p>
    <w:p w14:paraId="52E747C1" w14:textId="6D406234" w:rsidR="00F25709" w:rsidRPr="007241F3" w:rsidRDefault="00F25709" w:rsidP="00F25709">
      <w:pPr>
        <w:rPr>
          <w:rFonts w:asciiTheme="majorHAnsi" w:hAnsiTheme="majorHAnsi"/>
          <w:sz w:val="22"/>
          <w:szCs w:val="22"/>
        </w:rPr>
      </w:pPr>
      <w:r w:rsidRPr="007241F3">
        <w:rPr>
          <w:rFonts w:asciiTheme="majorHAnsi" w:hAnsiTheme="majorHAnsi"/>
          <w:sz w:val="22"/>
          <w:szCs w:val="22"/>
          <w:u w:val="single"/>
        </w:rPr>
        <w:t>Funding received from</w:t>
      </w:r>
      <w:r w:rsidRPr="007241F3">
        <w:rPr>
          <w:rFonts w:asciiTheme="majorHAnsi" w:hAnsiTheme="majorHAnsi"/>
          <w:sz w:val="22"/>
          <w:szCs w:val="22"/>
        </w:rPr>
        <w:t>:  State and/or Outside entities</w:t>
      </w:r>
      <w:r w:rsidR="007670C3">
        <w:rPr>
          <w:rFonts w:asciiTheme="majorHAnsi" w:hAnsiTheme="majorHAnsi"/>
          <w:sz w:val="22"/>
          <w:szCs w:val="22"/>
        </w:rPr>
        <w:t xml:space="preserve"> (State for this program)</w:t>
      </w:r>
    </w:p>
    <w:p w14:paraId="0DB88AD0" w14:textId="0F708176" w:rsidR="00F25709" w:rsidRPr="007241F3" w:rsidRDefault="00F25709" w:rsidP="00F25709">
      <w:pPr>
        <w:rPr>
          <w:rFonts w:asciiTheme="majorHAnsi" w:hAnsiTheme="majorHAnsi"/>
          <w:sz w:val="22"/>
          <w:szCs w:val="22"/>
        </w:rPr>
      </w:pPr>
      <w:r w:rsidRPr="007241F3">
        <w:rPr>
          <w:rFonts w:asciiTheme="majorHAnsi" w:hAnsiTheme="majorHAnsi"/>
          <w:sz w:val="22"/>
          <w:szCs w:val="22"/>
          <w:u w:val="single"/>
        </w:rPr>
        <w:t>Funding tracked in</w:t>
      </w:r>
      <w:r w:rsidRPr="007241F3">
        <w:rPr>
          <w:rFonts w:asciiTheme="majorHAnsi" w:hAnsiTheme="majorHAnsi"/>
          <w:sz w:val="22"/>
          <w:szCs w:val="22"/>
        </w:rPr>
        <w:t>: S.C. Enterprise Information System</w:t>
      </w:r>
      <w:r w:rsidR="00FB066E">
        <w:rPr>
          <w:rFonts w:asciiTheme="majorHAnsi" w:hAnsiTheme="majorHAnsi"/>
          <w:sz w:val="22"/>
          <w:szCs w:val="22"/>
        </w:rPr>
        <w:t xml:space="preserve"> (SCEIS)</w:t>
      </w:r>
    </w:p>
    <w:p w14:paraId="7BB1FCEA" w14:textId="77777777" w:rsidR="00F25709" w:rsidRPr="007241F3" w:rsidRDefault="00F25709" w:rsidP="00F25709">
      <w:pPr>
        <w:rPr>
          <w:rFonts w:asciiTheme="majorHAnsi" w:hAnsiTheme="majorHAnsi"/>
          <w:sz w:val="22"/>
          <w:szCs w:val="22"/>
        </w:rPr>
      </w:pPr>
      <w:r w:rsidRPr="007241F3">
        <w:rPr>
          <w:rFonts w:asciiTheme="majorHAnsi" w:hAnsiTheme="majorHAnsi"/>
          <w:sz w:val="22"/>
          <w:szCs w:val="22"/>
          <w:u w:val="single"/>
        </w:rPr>
        <w:t>State Board Involvement</w:t>
      </w:r>
      <w:r w:rsidRPr="007241F3">
        <w:rPr>
          <w:rFonts w:asciiTheme="majorHAnsi" w:hAnsiTheme="majorHAnsi"/>
          <w:sz w:val="22"/>
          <w:szCs w:val="22"/>
        </w:rPr>
        <w:t xml:space="preserve">:  Approves program in advance because it has to match with the state agency’s mission.  </w:t>
      </w:r>
    </w:p>
    <w:p w14:paraId="7640956A" w14:textId="67E28660" w:rsidR="00F25709" w:rsidRPr="007241F3" w:rsidRDefault="00F25709" w:rsidP="00F25709">
      <w:pPr>
        <w:rPr>
          <w:rFonts w:asciiTheme="majorHAnsi" w:hAnsiTheme="majorHAnsi"/>
          <w:sz w:val="22"/>
          <w:szCs w:val="22"/>
        </w:rPr>
      </w:pPr>
      <w:r w:rsidRPr="007241F3">
        <w:rPr>
          <w:rFonts w:asciiTheme="majorHAnsi" w:hAnsiTheme="majorHAnsi"/>
          <w:sz w:val="22"/>
          <w:szCs w:val="22"/>
          <w:u w:val="single"/>
        </w:rPr>
        <w:t>State Office Involvement</w:t>
      </w:r>
      <w:r w:rsidR="00FB066E">
        <w:rPr>
          <w:rFonts w:asciiTheme="majorHAnsi" w:hAnsiTheme="majorHAnsi"/>
          <w:sz w:val="22"/>
          <w:szCs w:val="22"/>
        </w:rPr>
        <w:t>:  State Office staff</w:t>
      </w:r>
      <w:r w:rsidRPr="007241F3">
        <w:rPr>
          <w:rFonts w:asciiTheme="majorHAnsi" w:hAnsiTheme="majorHAnsi"/>
          <w:sz w:val="22"/>
          <w:szCs w:val="22"/>
        </w:rPr>
        <w:t>s all of agency’s responsibilities related to the program.</w:t>
      </w:r>
    </w:p>
    <w:p w14:paraId="26B0FFD1" w14:textId="5A045BBA" w:rsidR="00F25709" w:rsidRPr="007241F3" w:rsidRDefault="00F25709" w:rsidP="00F25709">
      <w:pPr>
        <w:rPr>
          <w:rFonts w:asciiTheme="majorHAnsi" w:hAnsiTheme="majorHAnsi"/>
          <w:sz w:val="22"/>
          <w:szCs w:val="22"/>
        </w:rPr>
      </w:pPr>
      <w:r w:rsidRPr="007241F3">
        <w:rPr>
          <w:rFonts w:asciiTheme="majorHAnsi" w:hAnsiTheme="majorHAnsi"/>
          <w:sz w:val="22"/>
          <w:szCs w:val="22"/>
          <w:u w:val="single"/>
        </w:rPr>
        <w:t>Performance Measures set by</w:t>
      </w:r>
      <w:r w:rsidRPr="007241F3">
        <w:rPr>
          <w:rFonts w:asciiTheme="majorHAnsi" w:hAnsiTheme="majorHAnsi"/>
          <w:sz w:val="22"/>
          <w:szCs w:val="22"/>
        </w:rPr>
        <w:t>: State Board or Outside entities providing the funding</w:t>
      </w:r>
      <w:r w:rsidR="007670C3">
        <w:rPr>
          <w:rFonts w:asciiTheme="majorHAnsi" w:hAnsiTheme="majorHAnsi"/>
          <w:sz w:val="22"/>
          <w:szCs w:val="22"/>
        </w:rPr>
        <w:t xml:space="preserve"> (State Board for this program)</w:t>
      </w:r>
    </w:p>
    <w:p w14:paraId="18FD1548" w14:textId="4BA387C4" w:rsidR="00E91907" w:rsidRPr="00E91907" w:rsidRDefault="00FB066E" w:rsidP="007670C3">
      <w:pPr>
        <w:rPr>
          <w:rFonts w:asciiTheme="majorHAnsi" w:hAnsiTheme="majorHAnsi"/>
          <w:sz w:val="22"/>
          <w:szCs w:val="22"/>
        </w:rPr>
      </w:pPr>
      <w:r>
        <w:rPr>
          <w:rFonts w:asciiTheme="majorHAnsi" w:hAnsiTheme="majorHAnsi"/>
          <w:sz w:val="22"/>
          <w:szCs w:val="22"/>
          <w:u w:val="single"/>
        </w:rPr>
        <w:t xml:space="preserve">4k Specific </w:t>
      </w:r>
      <w:r w:rsidR="00E91907" w:rsidRPr="00E91907">
        <w:rPr>
          <w:rFonts w:asciiTheme="majorHAnsi" w:hAnsiTheme="majorHAnsi"/>
          <w:sz w:val="22"/>
          <w:szCs w:val="22"/>
          <w:u w:val="single"/>
        </w:rPr>
        <w:t>Details</w:t>
      </w:r>
      <w:r w:rsidR="00E91907" w:rsidRPr="00E91907">
        <w:rPr>
          <w:rFonts w:asciiTheme="majorHAnsi" w:hAnsiTheme="majorHAnsi"/>
          <w:sz w:val="22"/>
          <w:szCs w:val="22"/>
        </w:rPr>
        <w:t xml:space="preserve">:  </w:t>
      </w:r>
    </w:p>
    <w:p w14:paraId="2E210331" w14:textId="24232A34" w:rsidR="00E91907" w:rsidRPr="00E91907" w:rsidRDefault="00E91907" w:rsidP="007670C3">
      <w:pPr>
        <w:numPr>
          <w:ilvl w:val="1"/>
          <w:numId w:val="1"/>
        </w:numPr>
        <w:rPr>
          <w:rFonts w:asciiTheme="majorHAnsi" w:hAnsiTheme="majorHAnsi"/>
          <w:sz w:val="22"/>
          <w:szCs w:val="22"/>
        </w:rPr>
      </w:pPr>
      <w:r w:rsidRPr="00E91907">
        <w:rPr>
          <w:rFonts w:asciiTheme="majorHAnsi" w:hAnsiTheme="majorHAnsi"/>
          <w:sz w:val="22"/>
          <w:szCs w:val="22"/>
        </w:rPr>
        <w:t xml:space="preserve">Private Providers provide 4k program to eligible students who sign up with the private provider. SC First Steps provides professional development and intensive statewide monitoring and technical assistance designed to ensure accountability for public dollars in private sector settings and ensure the success of these programs. </w:t>
      </w:r>
    </w:p>
    <w:p w14:paraId="43842DBE" w14:textId="15D12153" w:rsidR="00E91907" w:rsidRDefault="00E91907" w:rsidP="007670C3">
      <w:pPr>
        <w:numPr>
          <w:ilvl w:val="1"/>
          <w:numId w:val="1"/>
        </w:numPr>
        <w:rPr>
          <w:rFonts w:asciiTheme="majorHAnsi" w:hAnsiTheme="majorHAnsi"/>
          <w:sz w:val="22"/>
          <w:szCs w:val="22"/>
        </w:rPr>
      </w:pPr>
      <w:r w:rsidRPr="00E91907">
        <w:rPr>
          <w:rFonts w:asciiTheme="majorHAnsi" w:hAnsiTheme="majorHAnsi"/>
          <w:sz w:val="22"/>
          <w:szCs w:val="22"/>
        </w:rPr>
        <w:t>In the past local partnerships received a small fee from the state office for children whom they referred to the 4k program and processed the provider invoices for.  The state office brought this back in house because it was more accountable, efficient and cost effective for a state office employee to process all provider invoices and it ensured private preschool providers</w:t>
      </w:r>
      <w:r w:rsidR="00FB066E">
        <w:rPr>
          <w:rFonts w:asciiTheme="majorHAnsi" w:hAnsiTheme="majorHAnsi"/>
          <w:sz w:val="22"/>
          <w:szCs w:val="22"/>
        </w:rPr>
        <w:t xml:space="preserve"> who</w:t>
      </w:r>
      <w:r w:rsidRPr="00E91907">
        <w:rPr>
          <w:rFonts w:asciiTheme="majorHAnsi" w:hAnsiTheme="majorHAnsi"/>
          <w:sz w:val="22"/>
          <w:szCs w:val="22"/>
        </w:rPr>
        <w:t xml:space="preserve"> needed cash quickly when they performed work, did not have to wait for long periods of time.</w:t>
      </w:r>
    </w:p>
    <w:p w14:paraId="4E76B020" w14:textId="5B9C4A09" w:rsidR="007670C3" w:rsidRPr="007670C3" w:rsidRDefault="00C6610A" w:rsidP="007670C3">
      <w:pPr>
        <w:numPr>
          <w:ilvl w:val="1"/>
          <w:numId w:val="1"/>
        </w:numPr>
        <w:rPr>
          <w:rFonts w:asciiTheme="majorHAnsi" w:hAnsiTheme="majorHAnsi"/>
          <w:sz w:val="22"/>
          <w:szCs w:val="22"/>
        </w:rPr>
      </w:pPr>
      <w:r w:rsidRPr="002E7BC1">
        <w:rPr>
          <w:noProof/>
        </w:rPr>
        <w:drawing>
          <wp:anchor distT="0" distB="0" distL="114300" distR="114300" simplePos="0" relativeHeight="251657728" behindDoc="0" locked="0" layoutInCell="1" allowOverlap="1" wp14:anchorId="698879BE" wp14:editId="29CA4B09">
            <wp:simplePos x="0" y="0"/>
            <wp:positionH relativeFrom="column">
              <wp:posOffset>-238125</wp:posOffset>
            </wp:positionH>
            <wp:positionV relativeFrom="paragraph">
              <wp:posOffset>497205</wp:posOffset>
            </wp:positionV>
            <wp:extent cx="9500870" cy="2085975"/>
            <wp:effectExtent l="0" t="0" r="508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00870" cy="208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0C3" w:rsidRPr="0057255B">
        <w:rPr>
          <w:rFonts w:asciiTheme="majorHAnsi" w:hAnsiTheme="majorHAnsi"/>
          <w:sz w:val="22"/>
          <w:szCs w:val="22"/>
          <w:u w:val="single"/>
        </w:rPr>
        <w:t>Local Partnership Involvement</w:t>
      </w:r>
      <w:r w:rsidR="007670C3" w:rsidRPr="0057255B">
        <w:rPr>
          <w:rFonts w:asciiTheme="majorHAnsi" w:hAnsiTheme="majorHAnsi"/>
          <w:sz w:val="22"/>
          <w:szCs w:val="22"/>
        </w:rPr>
        <w:t xml:space="preserve">:  The state office expects the local partnerships to refer children and families to the 4k program.  However, the state office does not set specific goals for </w:t>
      </w:r>
      <w:r w:rsidR="00FB066E">
        <w:rPr>
          <w:rFonts w:asciiTheme="majorHAnsi" w:hAnsiTheme="majorHAnsi"/>
          <w:sz w:val="22"/>
          <w:szCs w:val="22"/>
        </w:rPr>
        <w:t xml:space="preserve">the </w:t>
      </w:r>
      <w:r w:rsidR="007670C3" w:rsidRPr="0057255B">
        <w:rPr>
          <w:rFonts w:asciiTheme="majorHAnsi" w:hAnsiTheme="majorHAnsi"/>
          <w:sz w:val="22"/>
          <w:szCs w:val="22"/>
        </w:rPr>
        <w:t xml:space="preserve">number of referrals the local partnerships should make, nor does it track how many children or families are referred from the local partnerships to these programs.  </w:t>
      </w:r>
    </w:p>
    <w:p w14:paraId="628B0A67" w14:textId="7393AA0A" w:rsidR="00E91907" w:rsidRDefault="00E91907" w:rsidP="00E91907"/>
    <w:p w14:paraId="0B1AED7D" w14:textId="2CB70F23" w:rsidR="00E91907" w:rsidRDefault="00E91907" w:rsidP="00E91907"/>
    <w:p w14:paraId="4FAA3300" w14:textId="671F53F3" w:rsidR="00E91907" w:rsidRDefault="00E91907" w:rsidP="00E91907">
      <w:pPr>
        <w:rPr>
          <w:noProof/>
        </w:rPr>
      </w:pPr>
    </w:p>
    <w:p w14:paraId="5551C283" w14:textId="689544AE" w:rsidR="00E91907" w:rsidRDefault="00E91907" w:rsidP="00E91907">
      <w:pPr>
        <w:rPr>
          <w:noProof/>
        </w:rPr>
      </w:pPr>
    </w:p>
    <w:p w14:paraId="7CFF4AEB" w14:textId="645E0222" w:rsidR="00E91907" w:rsidRDefault="00E91907" w:rsidP="00E91907">
      <w:pPr>
        <w:rPr>
          <w:noProof/>
        </w:rPr>
      </w:pPr>
    </w:p>
    <w:p w14:paraId="1F03F2A7" w14:textId="4E570382" w:rsidR="00E91907" w:rsidRDefault="00E91907" w:rsidP="00E91907">
      <w:pPr>
        <w:rPr>
          <w:noProof/>
        </w:rPr>
      </w:pPr>
    </w:p>
    <w:p w14:paraId="231598D2" w14:textId="375D8F8A" w:rsidR="00E91907" w:rsidRDefault="00E91907" w:rsidP="00E91907"/>
    <w:p w14:paraId="0E9483EA" w14:textId="5C9A33DA" w:rsidR="00E91907" w:rsidRDefault="00E91907" w:rsidP="00E91907"/>
    <w:p w14:paraId="72955064" w14:textId="1B587D13" w:rsidR="00E91907" w:rsidRDefault="00E91907" w:rsidP="00E91907"/>
    <w:p w14:paraId="653A08DB" w14:textId="77777777" w:rsidR="00E91907" w:rsidRDefault="00E91907" w:rsidP="00E91907"/>
    <w:p w14:paraId="56D53E2C" w14:textId="77777777" w:rsidR="002E7BC1" w:rsidRDefault="002E7BC1" w:rsidP="00E91907">
      <w:pPr>
        <w:rPr>
          <w:rFonts w:asciiTheme="majorHAnsi" w:hAnsiTheme="majorHAnsi"/>
          <w:sz w:val="22"/>
          <w:szCs w:val="22"/>
        </w:rPr>
      </w:pPr>
    </w:p>
    <w:p w14:paraId="3F713E0B" w14:textId="77777777" w:rsidR="002E7BC1" w:rsidRDefault="002E7BC1" w:rsidP="00E91907">
      <w:pPr>
        <w:rPr>
          <w:rFonts w:asciiTheme="majorHAnsi" w:hAnsiTheme="majorHAnsi"/>
          <w:sz w:val="22"/>
          <w:szCs w:val="22"/>
        </w:rPr>
      </w:pPr>
    </w:p>
    <w:p w14:paraId="458745C3" w14:textId="564D3809" w:rsidR="00C6610A" w:rsidRDefault="00C6610A" w:rsidP="00E91907">
      <w:pPr>
        <w:rPr>
          <w:rFonts w:asciiTheme="majorHAnsi" w:hAnsiTheme="majorHAnsi"/>
          <w:sz w:val="22"/>
          <w:szCs w:val="22"/>
          <w:u w:val="single"/>
        </w:rPr>
      </w:pPr>
      <w:r w:rsidRPr="007241F3">
        <w:rPr>
          <w:rFonts w:asciiTheme="majorHAnsi" w:hAnsiTheme="majorHAnsi"/>
          <w:sz w:val="22"/>
          <w:szCs w:val="22"/>
          <w:u w:val="single"/>
        </w:rPr>
        <w:t>Costs include</w:t>
      </w:r>
      <w:r w:rsidRPr="007241F3">
        <w:rPr>
          <w:rFonts w:asciiTheme="majorHAnsi" w:hAnsiTheme="majorHAnsi"/>
          <w:sz w:val="22"/>
          <w:szCs w:val="22"/>
        </w:rPr>
        <w:t xml:space="preserve">:  </w:t>
      </w:r>
      <w:r>
        <w:rPr>
          <w:rFonts w:asciiTheme="majorHAnsi" w:hAnsiTheme="majorHAnsi"/>
          <w:sz w:val="22"/>
          <w:szCs w:val="22"/>
        </w:rPr>
        <w:t xml:space="preserve">Total funds that go directly to the private providers.  </w:t>
      </w:r>
      <w:r w:rsidR="00E91907" w:rsidRPr="00C6610A">
        <w:rPr>
          <w:rFonts w:asciiTheme="majorHAnsi" w:hAnsiTheme="majorHAnsi"/>
          <w:sz w:val="22"/>
          <w:szCs w:val="22"/>
          <w:u w:val="single"/>
        </w:rPr>
        <w:t>NOTE</w:t>
      </w:r>
      <w:r w:rsidR="00E91907" w:rsidRPr="002E7BC1">
        <w:rPr>
          <w:rFonts w:asciiTheme="majorHAnsi" w:hAnsiTheme="majorHAnsi"/>
          <w:sz w:val="22"/>
          <w:szCs w:val="22"/>
        </w:rPr>
        <w:t>:  Students must be enrolled in this program by August of each year.  The Budget is typically not finalized until May or June.  Therefore, when the agency receives an increase or decrease in funds</w:t>
      </w:r>
      <w:r w:rsidR="00FB066E">
        <w:rPr>
          <w:rFonts w:asciiTheme="majorHAnsi" w:hAnsiTheme="majorHAnsi"/>
          <w:sz w:val="22"/>
          <w:szCs w:val="22"/>
        </w:rPr>
        <w:t xml:space="preserve"> for this program</w:t>
      </w:r>
      <w:r w:rsidR="00E91907" w:rsidRPr="002E7BC1">
        <w:rPr>
          <w:rFonts w:asciiTheme="majorHAnsi" w:hAnsiTheme="majorHAnsi"/>
          <w:sz w:val="22"/>
          <w:szCs w:val="22"/>
        </w:rPr>
        <w:t>, it only has 2-3 months to capitalize on those funds during that year.</w:t>
      </w:r>
      <w:r>
        <w:rPr>
          <w:rFonts w:asciiTheme="majorHAnsi" w:hAnsiTheme="majorHAnsi"/>
          <w:sz w:val="22"/>
          <w:szCs w:val="22"/>
          <w:u w:val="single"/>
        </w:rPr>
        <w:br w:type="page"/>
      </w:r>
    </w:p>
    <w:p w14:paraId="11AC46C2" w14:textId="6B6B9632" w:rsidR="00E91907" w:rsidRPr="00FB066E" w:rsidRDefault="0054236D" w:rsidP="00E91907">
      <w:pPr>
        <w:rPr>
          <w:rFonts w:asciiTheme="majorHAnsi" w:hAnsiTheme="majorHAnsi"/>
          <w:sz w:val="22"/>
          <w:szCs w:val="22"/>
        </w:rPr>
      </w:pPr>
      <w:r w:rsidRPr="0054236D">
        <w:rPr>
          <w:noProof/>
        </w:rPr>
        <w:lastRenderedPageBreak/>
        <w:drawing>
          <wp:anchor distT="0" distB="0" distL="114300" distR="114300" simplePos="0" relativeHeight="251653632" behindDoc="0" locked="0" layoutInCell="1" allowOverlap="1" wp14:anchorId="2DA76B4F" wp14:editId="50AD6D03">
            <wp:simplePos x="0" y="0"/>
            <wp:positionH relativeFrom="column">
              <wp:posOffset>-171450</wp:posOffset>
            </wp:positionH>
            <wp:positionV relativeFrom="paragraph">
              <wp:posOffset>230505</wp:posOffset>
            </wp:positionV>
            <wp:extent cx="9177347" cy="3448050"/>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77347" cy="3448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91907" w:rsidRPr="002E7BC1">
        <w:rPr>
          <w:rFonts w:asciiTheme="majorHAnsi" w:hAnsiTheme="majorHAnsi"/>
          <w:sz w:val="22"/>
          <w:szCs w:val="22"/>
          <w:u w:val="single"/>
        </w:rPr>
        <w:t>Performance Measures</w:t>
      </w:r>
      <w:r w:rsidR="00FB066E">
        <w:rPr>
          <w:rFonts w:asciiTheme="majorHAnsi" w:hAnsiTheme="majorHAnsi"/>
          <w:sz w:val="22"/>
          <w:szCs w:val="22"/>
        </w:rPr>
        <w:t xml:space="preserve"> (</w:t>
      </w:r>
      <w:r w:rsidR="00FB066E" w:rsidRPr="00FB066E">
        <w:rPr>
          <w:rFonts w:asciiTheme="majorHAnsi" w:hAnsiTheme="majorHAnsi"/>
          <w:b/>
          <w:i/>
          <w:sz w:val="22"/>
          <w:szCs w:val="22"/>
        </w:rPr>
        <w:t>See results of school readiness assessments on next page</w:t>
      </w:r>
      <w:r w:rsidR="00FB066E">
        <w:rPr>
          <w:rFonts w:asciiTheme="majorHAnsi" w:hAnsiTheme="majorHAnsi"/>
          <w:sz w:val="22"/>
          <w:szCs w:val="22"/>
        </w:rPr>
        <w:t>)</w:t>
      </w:r>
    </w:p>
    <w:p w14:paraId="2BD961CA" w14:textId="0E2B42ED" w:rsidR="00DC34A1" w:rsidRDefault="00DC34A1" w:rsidP="00E91907">
      <w:pPr>
        <w:rPr>
          <w:rFonts w:asciiTheme="majorHAnsi" w:hAnsiTheme="majorHAnsi"/>
          <w:b/>
          <w:sz w:val="22"/>
          <w:szCs w:val="22"/>
        </w:rPr>
      </w:pPr>
    </w:p>
    <w:p w14:paraId="4D93FCFA" w14:textId="5B280057" w:rsidR="0054236D" w:rsidRDefault="0054236D" w:rsidP="00E91907">
      <w:pPr>
        <w:rPr>
          <w:rFonts w:asciiTheme="majorHAnsi" w:hAnsiTheme="majorHAnsi"/>
          <w:b/>
          <w:sz w:val="22"/>
          <w:szCs w:val="22"/>
        </w:rPr>
      </w:pPr>
    </w:p>
    <w:p w14:paraId="415CE307" w14:textId="47F46389" w:rsidR="0054236D" w:rsidRDefault="0054236D" w:rsidP="00E91907">
      <w:pPr>
        <w:rPr>
          <w:rFonts w:asciiTheme="majorHAnsi" w:hAnsiTheme="majorHAnsi"/>
          <w:b/>
          <w:sz w:val="22"/>
          <w:szCs w:val="22"/>
        </w:rPr>
      </w:pPr>
    </w:p>
    <w:p w14:paraId="237E6613" w14:textId="5EDD70BC" w:rsidR="0054236D" w:rsidRDefault="0054236D" w:rsidP="00E91907">
      <w:pPr>
        <w:rPr>
          <w:rFonts w:asciiTheme="majorHAnsi" w:hAnsiTheme="majorHAnsi"/>
          <w:b/>
          <w:sz w:val="22"/>
          <w:szCs w:val="22"/>
        </w:rPr>
      </w:pPr>
    </w:p>
    <w:p w14:paraId="431EBB46" w14:textId="68BD0FCB" w:rsidR="0054236D" w:rsidRDefault="0054236D" w:rsidP="00E91907">
      <w:pPr>
        <w:rPr>
          <w:rFonts w:asciiTheme="majorHAnsi" w:hAnsiTheme="majorHAnsi"/>
          <w:b/>
          <w:sz w:val="22"/>
          <w:szCs w:val="22"/>
        </w:rPr>
      </w:pPr>
    </w:p>
    <w:p w14:paraId="0D033424" w14:textId="77777777" w:rsidR="0054236D" w:rsidRDefault="0054236D" w:rsidP="00E91907">
      <w:pPr>
        <w:rPr>
          <w:rFonts w:asciiTheme="majorHAnsi" w:hAnsiTheme="majorHAnsi"/>
          <w:b/>
          <w:sz w:val="22"/>
          <w:szCs w:val="22"/>
        </w:rPr>
      </w:pPr>
    </w:p>
    <w:p w14:paraId="4EF3F609" w14:textId="7F8E2655" w:rsidR="0054236D" w:rsidRDefault="0054236D" w:rsidP="00E91907">
      <w:pPr>
        <w:rPr>
          <w:rFonts w:asciiTheme="majorHAnsi" w:hAnsiTheme="majorHAnsi"/>
          <w:b/>
          <w:sz w:val="22"/>
          <w:szCs w:val="22"/>
        </w:rPr>
      </w:pPr>
    </w:p>
    <w:p w14:paraId="00329083" w14:textId="77777777" w:rsidR="0054236D" w:rsidRDefault="0054236D" w:rsidP="00E91907">
      <w:pPr>
        <w:rPr>
          <w:rFonts w:asciiTheme="majorHAnsi" w:hAnsiTheme="majorHAnsi"/>
          <w:b/>
          <w:sz w:val="22"/>
          <w:szCs w:val="22"/>
        </w:rPr>
      </w:pPr>
    </w:p>
    <w:p w14:paraId="2EDEB1E1" w14:textId="71AE0920" w:rsidR="0054236D" w:rsidRDefault="0054236D" w:rsidP="00E91907">
      <w:pPr>
        <w:rPr>
          <w:rFonts w:asciiTheme="majorHAnsi" w:hAnsiTheme="majorHAnsi"/>
          <w:b/>
          <w:sz w:val="22"/>
          <w:szCs w:val="22"/>
        </w:rPr>
      </w:pPr>
    </w:p>
    <w:p w14:paraId="305AD8BC" w14:textId="3D65B9F6" w:rsidR="0054236D" w:rsidRDefault="0054236D" w:rsidP="00E91907">
      <w:pPr>
        <w:rPr>
          <w:rFonts w:asciiTheme="majorHAnsi" w:hAnsiTheme="majorHAnsi"/>
          <w:b/>
          <w:sz w:val="22"/>
          <w:szCs w:val="22"/>
        </w:rPr>
      </w:pPr>
    </w:p>
    <w:p w14:paraId="28397DEA" w14:textId="6A1991FD" w:rsidR="0054236D" w:rsidRDefault="0054236D" w:rsidP="00E91907">
      <w:pPr>
        <w:rPr>
          <w:rFonts w:asciiTheme="majorHAnsi" w:hAnsiTheme="majorHAnsi"/>
          <w:b/>
          <w:sz w:val="22"/>
          <w:szCs w:val="22"/>
        </w:rPr>
      </w:pPr>
    </w:p>
    <w:p w14:paraId="40A036C6" w14:textId="4F5FEC6F" w:rsidR="0054236D" w:rsidRDefault="0054236D" w:rsidP="00E91907">
      <w:pPr>
        <w:rPr>
          <w:rFonts w:asciiTheme="majorHAnsi" w:hAnsiTheme="majorHAnsi"/>
          <w:b/>
          <w:sz w:val="22"/>
          <w:szCs w:val="22"/>
        </w:rPr>
      </w:pPr>
    </w:p>
    <w:p w14:paraId="5D622FAE" w14:textId="49330A08" w:rsidR="0054236D" w:rsidRDefault="0054236D" w:rsidP="00E91907">
      <w:pPr>
        <w:rPr>
          <w:rFonts w:asciiTheme="majorHAnsi" w:hAnsiTheme="majorHAnsi"/>
          <w:b/>
          <w:sz w:val="22"/>
          <w:szCs w:val="22"/>
        </w:rPr>
      </w:pPr>
    </w:p>
    <w:p w14:paraId="04E0DAEF" w14:textId="0AB4EF0C" w:rsidR="007E48FA" w:rsidRDefault="007E48FA" w:rsidP="00E91907">
      <w:pPr>
        <w:rPr>
          <w:rFonts w:asciiTheme="majorHAnsi" w:hAnsiTheme="majorHAnsi"/>
          <w:b/>
          <w:sz w:val="22"/>
          <w:szCs w:val="22"/>
        </w:rPr>
      </w:pPr>
    </w:p>
    <w:p w14:paraId="2EBE36D9" w14:textId="214ADF86" w:rsidR="00DC34A1" w:rsidRDefault="00DC34A1" w:rsidP="00DC34A1">
      <w:pPr>
        <w:rPr>
          <w:rFonts w:asciiTheme="majorHAnsi" w:hAnsiTheme="majorHAnsi"/>
          <w:sz w:val="22"/>
          <w:szCs w:val="22"/>
          <w:u w:val="single"/>
        </w:rPr>
      </w:pPr>
    </w:p>
    <w:p w14:paraId="6527808C" w14:textId="770EB6A3" w:rsidR="0054236D" w:rsidRDefault="0054236D" w:rsidP="00DC34A1">
      <w:pPr>
        <w:rPr>
          <w:rFonts w:asciiTheme="majorHAnsi" w:hAnsiTheme="majorHAnsi"/>
          <w:sz w:val="22"/>
          <w:szCs w:val="22"/>
          <w:u w:val="single"/>
        </w:rPr>
      </w:pPr>
    </w:p>
    <w:p w14:paraId="30D136A7" w14:textId="77777777" w:rsidR="0054236D" w:rsidRDefault="0054236D" w:rsidP="00DC34A1">
      <w:pPr>
        <w:rPr>
          <w:rFonts w:asciiTheme="majorHAnsi" w:hAnsiTheme="majorHAnsi"/>
          <w:sz w:val="22"/>
          <w:szCs w:val="22"/>
          <w:u w:val="single"/>
        </w:rPr>
      </w:pPr>
    </w:p>
    <w:p w14:paraId="652A688D" w14:textId="44DC296A" w:rsidR="0054236D" w:rsidRDefault="0054236D" w:rsidP="00DC34A1">
      <w:pPr>
        <w:rPr>
          <w:rFonts w:asciiTheme="majorHAnsi" w:hAnsiTheme="majorHAnsi"/>
          <w:sz w:val="22"/>
          <w:szCs w:val="22"/>
          <w:u w:val="single"/>
        </w:rPr>
      </w:pPr>
    </w:p>
    <w:p w14:paraId="26F9D8CB" w14:textId="33C18BCE" w:rsidR="0054236D" w:rsidRDefault="0054236D" w:rsidP="00DC34A1">
      <w:pPr>
        <w:rPr>
          <w:rFonts w:asciiTheme="majorHAnsi" w:hAnsiTheme="majorHAnsi"/>
          <w:sz w:val="22"/>
          <w:szCs w:val="22"/>
          <w:u w:val="single"/>
        </w:rPr>
      </w:pPr>
    </w:p>
    <w:p w14:paraId="1AD2312E" w14:textId="36296918" w:rsidR="0054236D" w:rsidRDefault="0054236D" w:rsidP="00DC34A1">
      <w:pPr>
        <w:rPr>
          <w:rFonts w:asciiTheme="majorHAnsi" w:hAnsiTheme="majorHAnsi"/>
          <w:sz w:val="22"/>
          <w:szCs w:val="22"/>
          <w:u w:val="single"/>
        </w:rPr>
      </w:pPr>
    </w:p>
    <w:p w14:paraId="0CB560FF" w14:textId="1664BAC1" w:rsidR="0054236D" w:rsidRDefault="0054236D" w:rsidP="00DC34A1">
      <w:pPr>
        <w:rPr>
          <w:rFonts w:asciiTheme="majorHAnsi" w:hAnsiTheme="majorHAnsi"/>
          <w:sz w:val="22"/>
          <w:szCs w:val="22"/>
          <w:u w:val="single"/>
        </w:rPr>
      </w:pPr>
      <w:r w:rsidRPr="0054236D">
        <w:rPr>
          <w:noProof/>
        </w:rPr>
        <w:drawing>
          <wp:anchor distT="0" distB="0" distL="114300" distR="114300" simplePos="0" relativeHeight="251654656" behindDoc="0" locked="0" layoutInCell="1" allowOverlap="1" wp14:anchorId="1D7F4EBD" wp14:editId="283BF6A4">
            <wp:simplePos x="0" y="0"/>
            <wp:positionH relativeFrom="column">
              <wp:posOffset>-247650</wp:posOffset>
            </wp:positionH>
            <wp:positionV relativeFrom="paragraph">
              <wp:posOffset>192405</wp:posOffset>
            </wp:positionV>
            <wp:extent cx="9440504" cy="2619375"/>
            <wp:effectExtent l="0" t="0" r="889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40504" cy="2619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BB999" w14:textId="0C403603" w:rsidR="007E48FA" w:rsidRDefault="007E48FA" w:rsidP="00E91907">
      <w:pPr>
        <w:rPr>
          <w:b/>
          <w:i/>
        </w:rPr>
      </w:pPr>
    </w:p>
    <w:p w14:paraId="2132DC50" w14:textId="2991A9D4" w:rsidR="00B00AA0" w:rsidRPr="00170F22" w:rsidRDefault="0057255B">
      <w:pPr>
        <w:rPr>
          <w:rFonts w:asciiTheme="majorHAnsi" w:hAnsiTheme="majorHAnsi"/>
          <w:sz w:val="22"/>
          <w:szCs w:val="22"/>
        </w:rPr>
      </w:pPr>
      <w:r>
        <w:br w:type="page"/>
      </w:r>
      <w:r w:rsidR="00FB066E" w:rsidRPr="00FB066E">
        <w:rPr>
          <w:rFonts w:asciiTheme="majorHAnsi" w:hAnsiTheme="majorHAnsi"/>
          <w:sz w:val="22"/>
          <w:szCs w:val="22"/>
          <w:u w:val="single"/>
        </w:rPr>
        <w:lastRenderedPageBreak/>
        <w:t xml:space="preserve">School Readiness Assessment </w:t>
      </w:r>
      <w:r w:rsidR="00B00AA0" w:rsidRPr="00170F22">
        <w:rPr>
          <w:rFonts w:asciiTheme="majorHAnsi" w:hAnsiTheme="majorHAnsi"/>
          <w:sz w:val="22"/>
          <w:szCs w:val="22"/>
          <w:u w:val="single"/>
        </w:rPr>
        <w:t>Information from the Education Oversight Committee</w:t>
      </w:r>
      <w:r w:rsidR="00170F22" w:rsidRPr="00170F22">
        <w:rPr>
          <w:rFonts w:asciiTheme="majorHAnsi" w:hAnsiTheme="majorHAnsi"/>
          <w:sz w:val="22"/>
          <w:szCs w:val="22"/>
        </w:rPr>
        <w:t xml:space="preserve"> (</w:t>
      </w:r>
      <w:r w:rsidR="00B00AA0" w:rsidRPr="00170F22">
        <w:rPr>
          <w:rFonts w:asciiTheme="majorHAnsi" w:hAnsiTheme="majorHAnsi"/>
          <w:sz w:val="22"/>
          <w:szCs w:val="22"/>
        </w:rPr>
        <w:t>FY 2014-15 &amp; 2015-16 Evaluation of State-Funded Full-Day 4K, Par I</w:t>
      </w:r>
      <w:r w:rsidR="00170F22" w:rsidRPr="00170F22">
        <w:rPr>
          <w:rFonts w:asciiTheme="majorHAnsi" w:hAnsiTheme="majorHAnsi"/>
          <w:sz w:val="22"/>
          <w:szCs w:val="22"/>
        </w:rPr>
        <w:t>)</w:t>
      </w:r>
    </w:p>
    <w:p w14:paraId="062D8B6C" w14:textId="27308986" w:rsidR="00170F22" w:rsidRPr="00170F22" w:rsidRDefault="00170F22">
      <w:pPr>
        <w:rPr>
          <w:rFonts w:asciiTheme="majorHAnsi" w:hAnsiTheme="majorHAnsi"/>
          <w:sz w:val="22"/>
          <w:szCs w:val="22"/>
        </w:rPr>
      </w:pPr>
    </w:p>
    <w:p w14:paraId="1C4A6BC1" w14:textId="067ABA24" w:rsidR="00170F22" w:rsidRPr="00170F22" w:rsidRDefault="00170F22">
      <w:pPr>
        <w:rPr>
          <w:rFonts w:asciiTheme="majorHAnsi" w:hAnsiTheme="majorHAnsi"/>
          <w:sz w:val="22"/>
          <w:szCs w:val="22"/>
        </w:rPr>
      </w:pPr>
      <w:r w:rsidRPr="00170F22">
        <w:rPr>
          <w:rFonts w:asciiTheme="majorHAnsi" w:hAnsiTheme="majorHAnsi"/>
          <w:sz w:val="22"/>
          <w:szCs w:val="22"/>
        </w:rPr>
        <w:t>Table 23 provides information on children when they are first starting in public or private (First Steps) 4k.</w:t>
      </w:r>
    </w:p>
    <w:p w14:paraId="373AB484" w14:textId="00E7D6B7" w:rsidR="00B00AA0" w:rsidRDefault="00170F22">
      <w:r w:rsidRPr="00170F22">
        <w:rPr>
          <w:noProof/>
          <w:sz w:val="22"/>
          <w:szCs w:val="22"/>
        </w:rPr>
        <w:drawing>
          <wp:anchor distT="0" distB="0" distL="114300" distR="114300" simplePos="0" relativeHeight="251650560" behindDoc="1" locked="0" layoutInCell="1" allowOverlap="1" wp14:anchorId="55267B1E" wp14:editId="75E8373C">
            <wp:simplePos x="0" y="0"/>
            <wp:positionH relativeFrom="column">
              <wp:posOffset>3175</wp:posOffset>
            </wp:positionH>
            <wp:positionV relativeFrom="paragraph">
              <wp:posOffset>52070</wp:posOffset>
            </wp:positionV>
            <wp:extent cx="8696325" cy="298069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96325" cy="2980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3DAD2" w14:textId="1D4DDD7C" w:rsidR="00B00AA0" w:rsidRDefault="00FB066E">
      <w:r>
        <w:rPr>
          <w:noProof/>
        </w:rPr>
        <mc:AlternateContent>
          <mc:Choice Requires="wps">
            <w:drawing>
              <wp:anchor distT="0" distB="0" distL="114300" distR="114300" simplePos="0" relativeHeight="251668992" behindDoc="0" locked="0" layoutInCell="1" allowOverlap="1" wp14:anchorId="1A1DF14E" wp14:editId="281A69C6">
                <wp:simplePos x="0" y="0"/>
                <wp:positionH relativeFrom="column">
                  <wp:posOffset>746760</wp:posOffset>
                </wp:positionH>
                <wp:positionV relativeFrom="paragraph">
                  <wp:posOffset>105410</wp:posOffset>
                </wp:positionV>
                <wp:extent cx="1745615" cy="1076325"/>
                <wp:effectExtent l="19050" t="19050" r="83185" b="47625"/>
                <wp:wrapNone/>
                <wp:docPr id="10" name="Straight Arrow Connector 10"/>
                <wp:cNvGraphicFramePr/>
                <a:graphic xmlns:a="http://schemas.openxmlformats.org/drawingml/2006/main">
                  <a:graphicData uri="http://schemas.microsoft.com/office/word/2010/wordprocessingShape">
                    <wps:wsp>
                      <wps:cNvCnPr/>
                      <wps:spPr>
                        <a:xfrm>
                          <a:off x="0" y="0"/>
                          <a:ext cx="1745615" cy="1076325"/>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7F1085" id="_x0000_t32" coordsize="21600,21600" o:spt="32" o:oned="t" path="m,l21600,21600e" filled="f">
                <v:path arrowok="t" fillok="f" o:connecttype="none"/>
                <o:lock v:ext="edit" shapetype="t"/>
              </v:shapetype>
              <v:shape id="Straight Arrow Connector 10" o:spid="_x0000_s1026" type="#_x0000_t32" style="position:absolute;margin-left:58.8pt;margin-top:8.3pt;width:137.45pt;height:84.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" strokecolor="black [3213]" strokeweight="4.5pt">
                <v:stroke endarrow="block" joinstyle="miter"/>
              </v:shape>
            </w:pict>
          </mc:Fallback>
        </mc:AlternateContent>
      </w:r>
    </w:p>
    <w:p w14:paraId="5439262D" w14:textId="6D602A91" w:rsidR="00170F22" w:rsidRDefault="00170F22"/>
    <w:p w14:paraId="2F7A697C" w14:textId="5B5D5AB1" w:rsidR="00170F22" w:rsidRDefault="00170F22"/>
    <w:p w14:paraId="4D65B43D" w14:textId="4EC14237" w:rsidR="00B00AA0" w:rsidRDefault="00B00AA0"/>
    <w:p w14:paraId="7709025E" w14:textId="65265E5B" w:rsidR="00170F22" w:rsidRDefault="00170F22"/>
    <w:p w14:paraId="03D7E2D1" w14:textId="17D85415" w:rsidR="00170F22" w:rsidRDefault="00170F22"/>
    <w:p w14:paraId="0C2515D0" w14:textId="376C9FF3" w:rsidR="00170F22" w:rsidRDefault="00FB066E">
      <w:r>
        <w:rPr>
          <w:noProof/>
        </w:rPr>
        <mc:AlternateContent>
          <mc:Choice Requires="wps">
            <w:drawing>
              <wp:anchor distT="0" distB="0" distL="114300" distR="114300" simplePos="0" relativeHeight="251665920" behindDoc="0" locked="0" layoutInCell="1" allowOverlap="1" wp14:anchorId="7C056E21" wp14:editId="42A72431">
                <wp:simplePos x="0" y="0"/>
                <wp:positionH relativeFrom="column">
                  <wp:posOffset>2585085</wp:posOffset>
                </wp:positionH>
                <wp:positionV relativeFrom="paragraph">
                  <wp:posOffset>54610</wp:posOffset>
                </wp:positionV>
                <wp:extent cx="762000" cy="1314450"/>
                <wp:effectExtent l="19050" t="19050" r="38100" b="38100"/>
                <wp:wrapNone/>
                <wp:docPr id="7" name="Rectangle 7"/>
                <wp:cNvGraphicFramePr/>
                <a:graphic xmlns:a="http://schemas.openxmlformats.org/drawingml/2006/main">
                  <a:graphicData uri="http://schemas.microsoft.com/office/word/2010/wordprocessingShape">
                    <wps:wsp>
                      <wps:cNvSpPr/>
                      <wps:spPr>
                        <a:xfrm>
                          <a:off x="0" y="0"/>
                          <a:ext cx="762000" cy="1314450"/>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DF094C" id="Rectangle 7" o:spid="_x0000_s1026" style="position:absolute;margin-left:203.55pt;margin-top:4.3pt;width:60pt;height:103.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" filled="f" strokecolor="black [3213]" strokeweight="4.5pt"/>
            </w:pict>
          </mc:Fallback>
        </mc:AlternateContent>
      </w:r>
    </w:p>
    <w:p w14:paraId="05C294A6" w14:textId="320D6ADE" w:rsidR="00170F22" w:rsidRDefault="00170F22"/>
    <w:p w14:paraId="14CD4DBE" w14:textId="51211AE3" w:rsidR="00170F22" w:rsidRDefault="00170F22"/>
    <w:p w14:paraId="232C36A9" w14:textId="1417F905" w:rsidR="00170F22" w:rsidRDefault="00170F22"/>
    <w:p w14:paraId="7239B38E" w14:textId="55E4A8AA" w:rsidR="00170F22" w:rsidRDefault="00170F22"/>
    <w:p w14:paraId="2AAA3756" w14:textId="12D00C9E" w:rsidR="00170F22" w:rsidRDefault="00170F22"/>
    <w:p w14:paraId="5F19B5AF" w14:textId="7E623FBF" w:rsidR="00170F22" w:rsidRDefault="00170F22"/>
    <w:p w14:paraId="785BD370" w14:textId="03BE357D" w:rsidR="00170F22" w:rsidRDefault="00170F22"/>
    <w:p w14:paraId="75CB59DC" w14:textId="3039D7A2" w:rsidR="00170F22" w:rsidRDefault="00170F22"/>
    <w:p w14:paraId="1543359A" w14:textId="2FF28D93" w:rsidR="00170F22" w:rsidRDefault="00170F22"/>
    <w:p w14:paraId="04269778" w14:textId="2C865060" w:rsidR="00170F22" w:rsidRPr="00170F22" w:rsidRDefault="00170F22">
      <w:pPr>
        <w:rPr>
          <w:rFonts w:asciiTheme="majorHAnsi" w:hAnsiTheme="majorHAnsi"/>
          <w:sz w:val="22"/>
          <w:szCs w:val="22"/>
        </w:rPr>
      </w:pPr>
    </w:p>
    <w:p w14:paraId="4E6BFEFB" w14:textId="30E81F46" w:rsidR="00170F22" w:rsidRPr="00170F22" w:rsidRDefault="00170F22">
      <w:pPr>
        <w:rPr>
          <w:rFonts w:asciiTheme="majorHAnsi" w:hAnsiTheme="majorHAnsi"/>
          <w:sz w:val="22"/>
          <w:szCs w:val="22"/>
        </w:rPr>
      </w:pPr>
      <w:r w:rsidRPr="00170F22">
        <w:rPr>
          <w:rFonts w:asciiTheme="majorHAnsi" w:hAnsiTheme="majorHAnsi"/>
          <w:noProof/>
          <w:sz w:val="22"/>
          <w:szCs w:val="22"/>
        </w:rPr>
        <w:drawing>
          <wp:anchor distT="0" distB="0" distL="114300" distR="114300" simplePos="0" relativeHeight="251651584" behindDoc="1" locked="0" layoutInCell="1" allowOverlap="1" wp14:anchorId="728B496E" wp14:editId="4AED90CC">
            <wp:simplePos x="0" y="0"/>
            <wp:positionH relativeFrom="column">
              <wp:posOffset>-100965</wp:posOffset>
            </wp:positionH>
            <wp:positionV relativeFrom="paragraph">
              <wp:posOffset>160020</wp:posOffset>
            </wp:positionV>
            <wp:extent cx="8801100" cy="30695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01373" cy="3069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F22">
        <w:rPr>
          <w:rFonts w:asciiTheme="majorHAnsi" w:hAnsiTheme="majorHAnsi"/>
          <w:sz w:val="22"/>
          <w:szCs w:val="22"/>
        </w:rPr>
        <w:t>Table 24 provides information on children who completed a year in public or private (First Steps) 4k and are now starting 5k.</w:t>
      </w:r>
    </w:p>
    <w:p w14:paraId="50A222C7" w14:textId="1B16BB93" w:rsidR="00170F22" w:rsidRDefault="00170F22"/>
    <w:p w14:paraId="47187F27" w14:textId="14E0E16C" w:rsidR="0057255B" w:rsidRDefault="0057255B"/>
    <w:p w14:paraId="26524C2A" w14:textId="1234A5B5" w:rsidR="00170F22" w:rsidRDefault="00FB066E" w:rsidP="007670C3">
      <w:pPr>
        <w:rPr>
          <w:rFonts w:asciiTheme="majorHAnsi" w:hAnsiTheme="majorHAnsi"/>
          <w:b/>
          <w:sz w:val="22"/>
          <w:szCs w:val="22"/>
        </w:rPr>
      </w:pPr>
      <w:r>
        <w:rPr>
          <w:noProof/>
        </w:rPr>
        <mc:AlternateContent>
          <mc:Choice Requires="wps">
            <w:drawing>
              <wp:anchor distT="0" distB="0" distL="114300" distR="114300" simplePos="0" relativeHeight="251671040" behindDoc="0" locked="0" layoutInCell="1" allowOverlap="1" wp14:anchorId="76C40327" wp14:editId="72246202">
                <wp:simplePos x="0" y="0"/>
                <wp:positionH relativeFrom="column">
                  <wp:posOffset>994410</wp:posOffset>
                </wp:positionH>
                <wp:positionV relativeFrom="paragraph">
                  <wp:posOffset>163195</wp:posOffset>
                </wp:positionV>
                <wp:extent cx="1745615" cy="847725"/>
                <wp:effectExtent l="19050" t="19050" r="83185" b="66675"/>
                <wp:wrapNone/>
                <wp:docPr id="21" name="Straight Arrow Connector 21"/>
                <wp:cNvGraphicFramePr/>
                <a:graphic xmlns:a="http://schemas.openxmlformats.org/drawingml/2006/main">
                  <a:graphicData uri="http://schemas.microsoft.com/office/word/2010/wordprocessingShape">
                    <wps:wsp>
                      <wps:cNvCnPr/>
                      <wps:spPr>
                        <a:xfrm>
                          <a:off x="0" y="0"/>
                          <a:ext cx="1745615" cy="847725"/>
                        </a:xfrm>
                        <a:prstGeom prst="straightConnector1">
                          <a:avLst/>
                        </a:prstGeom>
                        <a:noFill/>
                        <a:ln w="571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9EE0C4" id="Straight Arrow Connector 21" o:spid="_x0000_s1026" type="#_x0000_t32" style="position:absolute;margin-left:78.3pt;margin-top:12.85pt;width:137.45pt;height:66.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" strokecolor="windowText" strokeweight="4.5pt">
                <v:stroke endarrow="block" joinstyle="miter"/>
              </v:shape>
            </w:pict>
          </mc:Fallback>
        </mc:AlternateContent>
      </w:r>
      <w:r>
        <w:rPr>
          <w:noProof/>
        </w:rPr>
        <mc:AlternateContent>
          <mc:Choice Requires="wps">
            <w:drawing>
              <wp:anchor distT="0" distB="0" distL="114300" distR="114300" simplePos="0" relativeHeight="251667968" behindDoc="0" locked="0" layoutInCell="1" allowOverlap="1" wp14:anchorId="44F1BDCE" wp14:editId="49C76BDA">
                <wp:simplePos x="0" y="0"/>
                <wp:positionH relativeFrom="column">
                  <wp:posOffset>2747010</wp:posOffset>
                </wp:positionH>
                <wp:positionV relativeFrom="paragraph">
                  <wp:posOffset>877570</wp:posOffset>
                </wp:positionV>
                <wp:extent cx="762000" cy="1314450"/>
                <wp:effectExtent l="19050" t="19050" r="38100" b="38100"/>
                <wp:wrapNone/>
                <wp:docPr id="8" name="Rectangle 8"/>
                <wp:cNvGraphicFramePr/>
                <a:graphic xmlns:a="http://schemas.openxmlformats.org/drawingml/2006/main">
                  <a:graphicData uri="http://schemas.microsoft.com/office/word/2010/wordprocessingShape">
                    <wps:wsp>
                      <wps:cNvSpPr/>
                      <wps:spPr>
                        <a:xfrm>
                          <a:off x="0" y="0"/>
                          <a:ext cx="762000" cy="1314450"/>
                        </a:xfrm>
                        <a:prstGeom prst="rect">
                          <a:avLst/>
                        </a:prstGeom>
                        <a:noFill/>
                        <a:ln w="571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06C651" id="Rectangle 8" o:spid="_x0000_s1026" style="position:absolute;margin-left:216.3pt;margin-top:69.1pt;width:60pt;height:103.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" filled="f" strokecolor="windowText" strokeweight="4.5pt"/>
            </w:pict>
          </mc:Fallback>
        </mc:AlternateContent>
      </w:r>
      <w:r w:rsidR="00170F22">
        <w:rPr>
          <w:rFonts w:asciiTheme="majorHAnsi" w:hAnsiTheme="majorHAnsi"/>
          <w:b/>
          <w:sz w:val="22"/>
          <w:szCs w:val="22"/>
        </w:rPr>
        <w:br w:type="page"/>
      </w:r>
    </w:p>
    <w:p w14:paraId="3CF3127F" w14:textId="48CAC772" w:rsidR="0057255B" w:rsidRPr="003A627A" w:rsidRDefault="0057255B" w:rsidP="007670C3">
      <w:pPr>
        <w:rPr>
          <w:rFonts w:asciiTheme="majorHAnsi" w:hAnsiTheme="majorHAnsi"/>
          <w:b/>
          <w:sz w:val="22"/>
          <w:szCs w:val="22"/>
        </w:rPr>
      </w:pPr>
      <w:r w:rsidRPr="00FB066E">
        <w:rPr>
          <w:rFonts w:asciiTheme="majorHAnsi" w:hAnsiTheme="majorHAnsi"/>
          <w:b/>
          <w:sz w:val="22"/>
          <w:szCs w:val="22"/>
          <w:highlight w:val="lightGray"/>
        </w:rPr>
        <w:lastRenderedPageBreak/>
        <w:t>BabyNet (Birth - 3 year old)</w:t>
      </w:r>
    </w:p>
    <w:p w14:paraId="34A34457" w14:textId="77777777" w:rsidR="007670C3" w:rsidRPr="007670C3" w:rsidRDefault="007670C3" w:rsidP="007670C3">
      <w:pPr>
        <w:ind w:left="360"/>
        <w:rPr>
          <w:rFonts w:asciiTheme="majorHAnsi" w:hAnsiTheme="majorHAnsi"/>
          <w:sz w:val="22"/>
          <w:szCs w:val="22"/>
        </w:rPr>
      </w:pPr>
    </w:p>
    <w:p w14:paraId="60F8BA61" w14:textId="77777777" w:rsidR="007670C3" w:rsidRPr="007241F3" w:rsidRDefault="007670C3" w:rsidP="007670C3">
      <w:pPr>
        <w:numPr>
          <w:ilvl w:val="0"/>
          <w:numId w:val="50"/>
        </w:numPr>
        <w:rPr>
          <w:rFonts w:asciiTheme="majorHAnsi" w:hAnsiTheme="majorHAnsi"/>
          <w:sz w:val="22"/>
          <w:szCs w:val="22"/>
        </w:rPr>
      </w:pPr>
      <w:r w:rsidRPr="00AD375E">
        <w:rPr>
          <w:rFonts w:asciiTheme="majorHAnsi" w:hAnsiTheme="majorHAnsi"/>
          <w:b/>
          <w:i/>
          <w:sz w:val="22"/>
          <w:szCs w:val="22"/>
        </w:rPr>
        <w:t>Group C-1 Program</w:t>
      </w:r>
      <w:r w:rsidRPr="00E91907">
        <w:rPr>
          <w:rFonts w:asciiTheme="majorHAnsi" w:hAnsiTheme="majorHAnsi"/>
          <w:sz w:val="22"/>
          <w:szCs w:val="22"/>
        </w:rPr>
        <w:t xml:space="preserve"> </w:t>
      </w:r>
      <w:r w:rsidRPr="007241F3">
        <w:rPr>
          <w:rFonts w:asciiTheme="majorHAnsi" w:hAnsiTheme="majorHAnsi"/>
          <w:sz w:val="22"/>
          <w:szCs w:val="22"/>
        </w:rPr>
        <w:t>(Staffed entirely by State Office)</w:t>
      </w:r>
    </w:p>
    <w:p w14:paraId="41130F4D" w14:textId="77777777" w:rsidR="007670C3" w:rsidRPr="007241F3" w:rsidRDefault="007670C3" w:rsidP="007670C3">
      <w:pPr>
        <w:rPr>
          <w:rFonts w:asciiTheme="majorHAnsi" w:hAnsiTheme="majorHAnsi"/>
          <w:sz w:val="22"/>
          <w:szCs w:val="22"/>
        </w:rPr>
      </w:pPr>
      <w:r w:rsidRPr="007241F3">
        <w:rPr>
          <w:rFonts w:asciiTheme="majorHAnsi" w:hAnsiTheme="majorHAnsi"/>
          <w:sz w:val="22"/>
          <w:szCs w:val="22"/>
          <w:u w:val="single"/>
        </w:rPr>
        <w:t>Primary Responsibility for agency’s involvement in program</w:t>
      </w:r>
      <w:r w:rsidRPr="007241F3">
        <w:rPr>
          <w:rFonts w:asciiTheme="majorHAnsi" w:hAnsiTheme="majorHAnsi"/>
          <w:sz w:val="22"/>
          <w:szCs w:val="22"/>
        </w:rPr>
        <w:t xml:space="preserve">:  State Office </w:t>
      </w:r>
    </w:p>
    <w:p w14:paraId="133EE4AD" w14:textId="0701EF4B" w:rsidR="007670C3" w:rsidRPr="007241F3" w:rsidRDefault="007670C3" w:rsidP="007670C3">
      <w:pPr>
        <w:rPr>
          <w:rFonts w:asciiTheme="majorHAnsi" w:hAnsiTheme="majorHAnsi"/>
          <w:sz w:val="22"/>
          <w:szCs w:val="22"/>
        </w:rPr>
      </w:pPr>
      <w:r w:rsidRPr="007241F3">
        <w:rPr>
          <w:rFonts w:asciiTheme="majorHAnsi" w:hAnsiTheme="majorHAnsi"/>
          <w:sz w:val="22"/>
          <w:szCs w:val="22"/>
          <w:u w:val="single"/>
        </w:rPr>
        <w:t>Funding received from</w:t>
      </w:r>
      <w:r w:rsidRPr="007241F3">
        <w:rPr>
          <w:rFonts w:asciiTheme="majorHAnsi" w:hAnsiTheme="majorHAnsi"/>
          <w:sz w:val="22"/>
          <w:szCs w:val="22"/>
        </w:rPr>
        <w:t>:  State and/or Outside entities</w:t>
      </w:r>
      <w:r>
        <w:rPr>
          <w:rFonts w:asciiTheme="majorHAnsi" w:hAnsiTheme="majorHAnsi"/>
          <w:sz w:val="22"/>
          <w:szCs w:val="22"/>
        </w:rPr>
        <w:t xml:space="preserve"> (Federal Government for this program)</w:t>
      </w:r>
    </w:p>
    <w:p w14:paraId="6ED7834E" w14:textId="78D0C835" w:rsidR="007670C3" w:rsidRPr="007241F3" w:rsidRDefault="007670C3" w:rsidP="007670C3">
      <w:pPr>
        <w:rPr>
          <w:rFonts w:asciiTheme="majorHAnsi" w:hAnsiTheme="majorHAnsi"/>
          <w:sz w:val="22"/>
          <w:szCs w:val="22"/>
        </w:rPr>
      </w:pPr>
      <w:r w:rsidRPr="007241F3">
        <w:rPr>
          <w:rFonts w:asciiTheme="majorHAnsi" w:hAnsiTheme="majorHAnsi"/>
          <w:sz w:val="22"/>
          <w:szCs w:val="22"/>
          <w:u w:val="single"/>
        </w:rPr>
        <w:t>Funding tracked in</w:t>
      </w:r>
      <w:r w:rsidRPr="007241F3">
        <w:rPr>
          <w:rFonts w:asciiTheme="majorHAnsi" w:hAnsiTheme="majorHAnsi"/>
          <w:sz w:val="22"/>
          <w:szCs w:val="22"/>
        </w:rPr>
        <w:t>: S.C. Enterprise Information System</w:t>
      </w:r>
      <w:r w:rsidR="00FB066E">
        <w:rPr>
          <w:rFonts w:asciiTheme="majorHAnsi" w:hAnsiTheme="majorHAnsi"/>
          <w:sz w:val="22"/>
          <w:szCs w:val="22"/>
        </w:rPr>
        <w:t xml:space="preserve"> (SCEIS)</w:t>
      </w:r>
    </w:p>
    <w:p w14:paraId="5CD54BF5" w14:textId="03255C53" w:rsidR="007670C3" w:rsidRPr="007241F3" w:rsidRDefault="007670C3" w:rsidP="007670C3">
      <w:pPr>
        <w:rPr>
          <w:rFonts w:asciiTheme="majorHAnsi" w:hAnsiTheme="majorHAnsi"/>
          <w:sz w:val="22"/>
          <w:szCs w:val="22"/>
        </w:rPr>
      </w:pPr>
      <w:r w:rsidRPr="007241F3">
        <w:rPr>
          <w:rFonts w:asciiTheme="majorHAnsi" w:hAnsiTheme="majorHAnsi"/>
          <w:sz w:val="22"/>
          <w:szCs w:val="22"/>
          <w:u w:val="single"/>
        </w:rPr>
        <w:t>State Board Involvement</w:t>
      </w:r>
      <w:r w:rsidRPr="007241F3">
        <w:rPr>
          <w:rFonts w:asciiTheme="majorHAnsi" w:hAnsiTheme="majorHAnsi"/>
          <w:sz w:val="22"/>
          <w:szCs w:val="22"/>
        </w:rPr>
        <w:t xml:space="preserve">:  Approves program in advance because it has to match with the state agency’s mission.  </w:t>
      </w:r>
    </w:p>
    <w:p w14:paraId="7DCFE352" w14:textId="7C9D7F3A" w:rsidR="007670C3" w:rsidRPr="007241F3" w:rsidRDefault="007670C3" w:rsidP="007670C3">
      <w:pPr>
        <w:rPr>
          <w:rFonts w:asciiTheme="majorHAnsi" w:hAnsiTheme="majorHAnsi"/>
          <w:sz w:val="22"/>
          <w:szCs w:val="22"/>
        </w:rPr>
      </w:pPr>
      <w:r w:rsidRPr="007241F3">
        <w:rPr>
          <w:rFonts w:asciiTheme="majorHAnsi" w:hAnsiTheme="majorHAnsi"/>
          <w:sz w:val="22"/>
          <w:szCs w:val="22"/>
          <w:u w:val="single"/>
        </w:rPr>
        <w:t>State Office Involvement</w:t>
      </w:r>
      <w:r w:rsidRPr="007241F3">
        <w:rPr>
          <w:rFonts w:asciiTheme="majorHAnsi" w:hAnsiTheme="majorHAnsi"/>
          <w:sz w:val="22"/>
          <w:szCs w:val="22"/>
        </w:rPr>
        <w:t>:  State Office staffs all of agency’s responsibilities related to the program.</w:t>
      </w:r>
    </w:p>
    <w:p w14:paraId="2B50C184" w14:textId="366253DE" w:rsidR="007670C3" w:rsidRPr="007241F3" w:rsidRDefault="007670C3" w:rsidP="007670C3">
      <w:pPr>
        <w:rPr>
          <w:rFonts w:asciiTheme="majorHAnsi" w:hAnsiTheme="majorHAnsi"/>
          <w:sz w:val="22"/>
          <w:szCs w:val="22"/>
        </w:rPr>
      </w:pPr>
      <w:r w:rsidRPr="007241F3">
        <w:rPr>
          <w:rFonts w:asciiTheme="majorHAnsi" w:hAnsiTheme="majorHAnsi"/>
          <w:sz w:val="22"/>
          <w:szCs w:val="22"/>
          <w:u w:val="single"/>
        </w:rPr>
        <w:t>Performance Measures set by</w:t>
      </w:r>
      <w:r w:rsidRPr="007241F3">
        <w:rPr>
          <w:rFonts w:asciiTheme="majorHAnsi" w:hAnsiTheme="majorHAnsi"/>
          <w:sz w:val="22"/>
          <w:szCs w:val="22"/>
        </w:rPr>
        <w:t>: State Board or Outside entities providing the funding</w:t>
      </w:r>
      <w:r>
        <w:rPr>
          <w:rFonts w:asciiTheme="majorHAnsi" w:hAnsiTheme="majorHAnsi"/>
          <w:sz w:val="22"/>
          <w:szCs w:val="22"/>
        </w:rPr>
        <w:t xml:space="preserve"> (Federal Government for this program)</w:t>
      </w:r>
    </w:p>
    <w:p w14:paraId="541CC130" w14:textId="008AD8B4" w:rsidR="007670C3" w:rsidRPr="00E91907" w:rsidRDefault="00FB066E" w:rsidP="007670C3">
      <w:pPr>
        <w:rPr>
          <w:rFonts w:asciiTheme="majorHAnsi" w:hAnsiTheme="majorHAnsi"/>
          <w:sz w:val="22"/>
          <w:szCs w:val="22"/>
        </w:rPr>
      </w:pPr>
      <w:r>
        <w:rPr>
          <w:rFonts w:asciiTheme="majorHAnsi" w:hAnsiTheme="majorHAnsi"/>
          <w:sz w:val="22"/>
          <w:szCs w:val="22"/>
          <w:u w:val="single"/>
        </w:rPr>
        <w:t>BabyNet Specific</w:t>
      </w:r>
      <w:r w:rsidR="007670C3" w:rsidRPr="00E91907">
        <w:rPr>
          <w:rFonts w:asciiTheme="majorHAnsi" w:hAnsiTheme="majorHAnsi"/>
          <w:sz w:val="22"/>
          <w:szCs w:val="22"/>
          <w:u w:val="single"/>
        </w:rPr>
        <w:t xml:space="preserve"> Details</w:t>
      </w:r>
      <w:r w:rsidR="007670C3" w:rsidRPr="00E91907">
        <w:rPr>
          <w:rFonts w:asciiTheme="majorHAnsi" w:hAnsiTheme="majorHAnsi"/>
          <w:sz w:val="22"/>
          <w:szCs w:val="22"/>
        </w:rPr>
        <w:t xml:space="preserve">:  </w:t>
      </w:r>
    </w:p>
    <w:p w14:paraId="3AE8E461" w14:textId="77777777" w:rsidR="00C6610A" w:rsidRDefault="0057255B" w:rsidP="00C6610A">
      <w:pPr>
        <w:numPr>
          <w:ilvl w:val="1"/>
          <w:numId w:val="1"/>
        </w:numPr>
        <w:rPr>
          <w:rFonts w:asciiTheme="majorHAnsi" w:hAnsiTheme="majorHAnsi"/>
          <w:b/>
          <w:i/>
          <w:sz w:val="22"/>
          <w:szCs w:val="22"/>
        </w:rPr>
      </w:pPr>
      <w:r w:rsidRPr="0057255B">
        <w:rPr>
          <w:rFonts w:asciiTheme="majorHAnsi" w:hAnsiTheme="majorHAnsi"/>
          <w:sz w:val="22"/>
          <w:szCs w:val="22"/>
        </w:rPr>
        <w:t>Interagency program which includes DDSN, the SC School for the Deaf and the Blind, DHHS and others.</w:t>
      </w:r>
      <w:r w:rsidR="00C6610A">
        <w:rPr>
          <w:rFonts w:asciiTheme="majorHAnsi" w:hAnsiTheme="majorHAnsi"/>
          <w:b/>
          <w:i/>
          <w:sz w:val="22"/>
          <w:szCs w:val="22"/>
        </w:rPr>
        <w:t xml:space="preserve">  </w:t>
      </w:r>
      <w:r w:rsidRPr="00C6610A">
        <w:rPr>
          <w:rFonts w:asciiTheme="majorHAnsi" w:hAnsiTheme="majorHAnsi"/>
          <w:sz w:val="22"/>
          <w:szCs w:val="22"/>
        </w:rPr>
        <w:t>First Steps is responsible for (1) statewide oversight of the entire interagency system (the “lead agency” function); and (2) local intake offices where there is a 45 day window in which to determine if a child is eligible.  The 45 days begins as soon as someone refers the child to the intake office.</w:t>
      </w:r>
    </w:p>
    <w:p w14:paraId="5E55C6A8" w14:textId="4625DC06" w:rsidR="00C6610A" w:rsidRDefault="007670C3" w:rsidP="00C6610A">
      <w:pPr>
        <w:numPr>
          <w:ilvl w:val="1"/>
          <w:numId w:val="1"/>
        </w:numPr>
        <w:rPr>
          <w:rFonts w:asciiTheme="majorHAnsi" w:hAnsiTheme="majorHAnsi"/>
          <w:b/>
          <w:i/>
          <w:sz w:val="22"/>
          <w:szCs w:val="22"/>
        </w:rPr>
      </w:pPr>
      <w:r w:rsidRPr="00C6610A">
        <w:rPr>
          <w:rFonts w:asciiTheme="majorHAnsi" w:hAnsiTheme="majorHAnsi"/>
          <w:sz w:val="22"/>
          <w:szCs w:val="22"/>
          <w:u w:val="single"/>
        </w:rPr>
        <w:t>Local Partnership Involvement</w:t>
      </w:r>
      <w:r w:rsidRPr="00C6610A">
        <w:rPr>
          <w:rFonts w:asciiTheme="majorHAnsi" w:hAnsiTheme="majorHAnsi"/>
          <w:sz w:val="22"/>
          <w:szCs w:val="22"/>
        </w:rPr>
        <w:t>:  The state office expects the local partnerships to refer children and families to these programs and has incorporated BabyNet connections throughout the partnerships accountability standards   However, the state office does not set any goals for number of referrals the local partnerships should make, nor does it track how many children or families are referred from the local partnerships to these programs.</w:t>
      </w:r>
      <w:r w:rsidR="00C6610A" w:rsidRPr="00C6610A">
        <w:rPr>
          <w:rFonts w:asciiTheme="majorHAnsi" w:hAnsiTheme="majorHAnsi"/>
          <w:sz w:val="22"/>
          <w:szCs w:val="22"/>
        </w:rPr>
        <w:t xml:space="preserve">  Local Partnerships have assisted in this effort through the Early ID &amp; Referral Program.</w:t>
      </w:r>
      <w:r w:rsidR="00FB066E">
        <w:rPr>
          <w:rFonts w:asciiTheme="majorHAnsi" w:hAnsiTheme="majorHAnsi"/>
          <w:sz w:val="22"/>
          <w:szCs w:val="22"/>
        </w:rPr>
        <w:t xml:space="preserve">  In addition, many programs under Local Partnerships require developmental screening and referral to BabyNet depending on the results of the screening.</w:t>
      </w:r>
    </w:p>
    <w:p w14:paraId="56EFDC14" w14:textId="2333BEB1" w:rsidR="00C6610A" w:rsidRPr="00C6610A" w:rsidRDefault="0057255B" w:rsidP="00C6610A">
      <w:pPr>
        <w:numPr>
          <w:ilvl w:val="1"/>
          <w:numId w:val="1"/>
        </w:numPr>
        <w:rPr>
          <w:rFonts w:asciiTheme="majorHAnsi" w:hAnsiTheme="majorHAnsi"/>
          <w:b/>
          <w:i/>
          <w:sz w:val="22"/>
          <w:szCs w:val="22"/>
        </w:rPr>
      </w:pPr>
      <w:r w:rsidRPr="00C6610A">
        <w:rPr>
          <w:rFonts w:asciiTheme="majorHAnsi" w:hAnsiTheme="majorHAnsi"/>
          <w:sz w:val="22"/>
          <w:szCs w:val="22"/>
        </w:rPr>
        <w:t xml:space="preserve">First Steps staff recommends there be more of a focus on determining who actually needs the services.  </w:t>
      </w:r>
      <w:r w:rsidR="00C6610A" w:rsidRPr="00C6610A">
        <w:rPr>
          <w:rFonts w:asciiTheme="majorHAnsi" w:hAnsiTheme="majorHAnsi"/>
          <w:sz w:val="22"/>
          <w:szCs w:val="22"/>
        </w:rPr>
        <w:t xml:space="preserve">First Steps has recently submitted a report to the General Assembly detailing recommendations for improving BabyNet. This report was informed and developed by an inter-agency BabyNet “Think Tank” of approximately 50 members that met through the fall of 2015.  </w:t>
      </w:r>
    </w:p>
    <w:p w14:paraId="0ED23E36" w14:textId="35631FFD" w:rsidR="00C6610A" w:rsidRDefault="00C6610A">
      <w:r w:rsidRPr="007670C3">
        <w:rPr>
          <w:noProof/>
        </w:rPr>
        <w:drawing>
          <wp:anchor distT="0" distB="0" distL="114300" distR="114300" simplePos="0" relativeHeight="251658752" behindDoc="0" locked="0" layoutInCell="1" allowOverlap="1" wp14:anchorId="06ABA192" wp14:editId="07B17F9C">
            <wp:simplePos x="0" y="0"/>
            <wp:positionH relativeFrom="column">
              <wp:posOffset>-291465</wp:posOffset>
            </wp:positionH>
            <wp:positionV relativeFrom="paragraph">
              <wp:posOffset>71120</wp:posOffset>
            </wp:positionV>
            <wp:extent cx="9382125" cy="2435064"/>
            <wp:effectExtent l="0" t="0" r="0" b="381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82125" cy="24350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2CD7C" w14:textId="77777777" w:rsidR="00C6610A" w:rsidRDefault="00C6610A"/>
    <w:p w14:paraId="7411E363" w14:textId="77777777" w:rsidR="00C6610A" w:rsidRDefault="00C6610A"/>
    <w:p w14:paraId="6D4D48E5" w14:textId="77777777" w:rsidR="00C6610A" w:rsidRDefault="00C6610A"/>
    <w:p w14:paraId="48F263D0" w14:textId="77777777" w:rsidR="00C6610A" w:rsidRDefault="00C6610A"/>
    <w:p w14:paraId="15EC0EB0" w14:textId="77777777" w:rsidR="00C6610A" w:rsidRDefault="00C6610A"/>
    <w:p w14:paraId="1BFC2D89" w14:textId="77777777" w:rsidR="00C6610A" w:rsidRDefault="00C6610A"/>
    <w:p w14:paraId="346BB211" w14:textId="77777777" w:rsidR="00C6610A" w:rsidRDefault="00C6610A"/>
    <w:p w14:paraId="229B1317" w14:textId="77777777" w:rsidR="00C6610A" w:rsidRDefault="00C6610A"/>
    <w:p w14:paraId="323815D3" w14:textId="77777777" w:rsidR="00C6610A" w:rsidRDefault="00C6610A"/>
    <w:p w14:paraId="2CAA0988" w14:textId="77777777" w:rsidR="00C6610A" w:rsidRDefault="00C6610A"/>
    <w:p w14:paraId="123C83FF" w14:textId="77777777" w:rsidR="00C6610A" w:rsidRDefault="00C6610A"/>
    <w:p w14:paraId="45C56FDF" w14:textId="468546A8" w:rsidR="00C6610A" w:rsidRDefault="00C6610A"/>
    <w:p w14:paraId="3A84AE55" w14:textId="01F46B82" w:rsidR="00AD375E" w:rsidRDefault="00C6610A">
      <w:pPr>
        <w:rPr>
          <w:rFonts w:asciiTheme="majorHAnsi" w:hAnsiTheme="majorHAnsi"/>
          <w:b/>
          <w:sz w:val="22"/>
          <w:szCs w:val="22"/>
        </w:rPr>
      </w:pPr>
      <w:r>
        <w:rPr>
          <w:noProof/>
        </w:rPr>
        <mc:AlternateContent>
          <mc:Choice Requires="wps">
            <w:drawing>
              <wp:anchor distT="0" distB="0" distL="114300" distR="114300" simplePos="0" relativeHeight="251661824" behindDoc="0" locked="0" layoutInCell="1" allowOverlap="1" wp14:anchorId="18B9DE94" wp14:editId="748FCCD4">
                <wp:simplePos x="0" y="0"/>
                <wp:positionH relativeFrom="column">
                  <wp:posOffset>-47625</wp:posOffset>
                </wp:positionH>
                <wp:positionV relativeFrom="paragraph">
                  <wp:posOffset>388620</wp:posOffset>
                </wp:positionV>
                <wp:extent cx="4419600" cy="3048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4419600" cy="304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8F456EE" w14:textId="77777777" w:rsidR="00E934AA" w:rsidRPr="007241F3" w:rsidRDefault="00E934AA" w:rsidP="00C6610A">
                            <w:pPr>
                              <w:rPr>
                                <w:rFonts w:asciiTheme="majorHAnsi" w:hAnsiTheme="majorHAnsi"/>
                                <w:sz w:val="22"/>
                                <w:szCs w:val="22"/>
                              </w:rPr>
                            </w:pPr>
                            <w:r w:rsidRPr="007241F3">
                              <w:rPr>
                                <w:rFonts w:asciiTheme="majorHAnsi" w:hAnsiTheme="majorHAnsi"/>
                                <w:sz w:val="22"/>
                                <w:szCs w:val="22"/>
                                <w:u w:val="single"/>
                              </w:rPr>
                              <w:t>Costs include</w:t>
                            </w:r>
                            <w:r w:rsidRPr="007241F3">
                              <w:rPr>
                                <w:rFonts w:asciiTheme="majorHAnsi" w:hAnsiTheme="majorHAnsi"/>
                                <w:sz w:val="22"/>
                                <w:szCs w:val="22"/>
                              </w:rPr>
                              <w:t xml:space="preserve">:  </w:t>
                            </w:r>
                            <w:r>
                              <w:rPr>
                                <w:rFonts w:asciiTheme="majorHAnsi" w:hAnsiTheme="majorHAnsi"/>
                                <w:sz w:val="22"/>
                                <w:szCs w:val="22"/>
                              </w:rPr>
                              <w:t>Total funds that go directly to the private providers.</w:t>
                            </w:r>
                          </w:p>
                          <w:p w14:paraId="320368BD" w14:textId="77777777" w:rsidR="00E934AA" w:rsidRDefault="00E934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9DE94" id="_x0000_t202" coordsize="21600,21600" o:spt="202" path="m,l,21600r21600,l21600,xe">
                <v:stroke joinstyle="miter"/>
                <v:path gradientshapeok="t" o:connecttype="rect"/>
              </v:shapetype>
              <v:shape id="Text Box 3" o:spid="_x0000_s1026" type="#_x0000_t202" style="position:absolute;margin-left:-3.75pt;margin-top:30.6pt;width:348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" fillcolor="white [3201]" strokecolor="white [3212]" strokeweight=".5pt">
                <v:textbox>
                  <w:txbxContent>
                    <w:p w14:paraId="28F456EE" w14:textId="77777777" w:rsidR="00E934AA" w:rsidRPr="007241F3" w:rsidRDefault="00E934AA" w:rsidP="00C6610A">
                      <w:pPr>
                        <w:rPr>
                          <w:rFonts w:asciiTheme="majorHAnsi" w:hAnsiTheme="majorHAnsi"/>
                          <w:sz w:val="22"/>
                          <w:szCs w:val="22"/>
                        </w:rPr>
                      </w:pPr>
                      <w:r w:rsidRPr="007241F3">
                        <w:rPr>
                          <w:rFonts w:asciiTheme="majorHAnsi" w:hAnsiTheme="majorHAnsi"/>
                          <w:sz w:val="22"/>
                          <w:szCs w:val="22"/>
                          <w:u w:val="single"/>
                        </w:rPr>
                        <w:t>Costs include</w:t>
                      </w:r>
                      <w:r w:rsidRPr="007241F3">
                        <w:rPr>
                          <w:rFonts w:asciiTheme="majorHAnsi" w:hAnsiTheme="majorHAnsi"/>
                          <w:sz w:val="22"/>
                          <w:szCs w:val="22"/>
                        </w:rPr>
                        <w:t xml:space="preserve">:  </w:t>
                      </w:r>
                      <w:r>
                        <w:rPr>
                          <w:rFonts w:asciiTheme="majorHAnsi" w:hAnsiTheme="majorHAnsi"/>
                          <w:sz w:val="22"/>
                          <w:szCs w:val="22"/>
                        </w:rPr>
                        <w:t>Total funds that go directly to the private providers.</w:t>
                      </w:r>
                    </w:p>
                    <w:p w14:paraId="320368BD" w14:textId="77777777" w:rsidR="00E934AA" w:rsidRDefault="00E934AA"/>
                  </w:txbxContent>
                </v:textbox>
              </v:shape>
            </w:pict>
          </mc:Fallback>
        </mc:AlternateContent>
      </w:r>
      <w:r w:rsidR="00AD375E">
        <w:rPr>
          <w:rFonts w:asciiTheme="majorHAnsi" w:hAnsiTheme="majorHAnsi"/>
          <w:b/>
          <w:sz w:val="22"/>
          <w:szCs w:val="22"/>
        </w:rPr>
        <w:br w:type="page"/>
      </w:r>
    </w:p>
    <w:p w14:paraId="291BACFA" w14:textId="0A9659A7" w:rsidR="004924A8" w:rsidRDefault="004924A8" w:rsidP="004924A8">
      <w:pPr>
        <w:rPr>
          <w:rFonts w:asciiTheme="majorHAnsi" w:hAnsiTheme="majorHAnsi"/>
          <w:sz w:val="22"/>
          <w:szCs w:val="22"/>
          <w:u w:val="single"/>
        </w:rPr>
      </w:pPr>
      <w:r w:rsidRPr="002E7BC1">
        <w:rPr>
          <w:rFonts w:asciiTheme="majorHAnsi" w:hAnsiTheme="majorHAnsi"/>
          <w:sz w:val="22"/>
          <w:szCs w:val="22"/>
          <w:u w:val="single"/>
        </w:rPr>
        <w:lastRenderedPageBreak/>
        <w:t>Performance Measures</w:t>
      </w:r>
    </w:p>
    <w:p w14:paraId="1B913A17" w14:textId="44FA1FED" w:rsidR="0054236D" w:rsidRPr="002E7BC1" w:rsidRDefault="00E165A7" w:rsidP="004924A8">
      <w:pPr>
        <w:rPr>
          <w:rFonts w:asciiTheme="majorHAnsi" w:hAnsiTheme="majorHAnsi"/>
          <w:sz w:val="22"/>
          <w:szCs w:val="22"/>
          <w:u w:val="single"/>
        </w:rPr>
      </w:pPr>
      <w:r w:rsidRPr="0054236D">
        <w:rPr>
          <w:noProof/>
        </w:rPr>
        <w:drawing>
          <wp:anchor distT="0" distB="0" distL="114300" distR="114300" simplePos="0" relativeHeight="251648512" behindDoc="0" locked="0" layoutInCell="1" allowOverlap="1" wp14:anchorId="344CF467" wp14:editId="4BB1E7BC">
            <wp:simplePos x="0" y="0"/>
            <wp:positionH relativeFrom="column">
              <wp:posOffset>-161925</wp:posOffset>
            </wp:positionH>
            <wp:positionV relativeFrom="paragraph">
              <wp:posOffset>59055</wp:posOffset>
            </wp:positionV>
            <wp:extent cx="9228455" cy="22574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28455" cy="2257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C74FFD" w14:textId="13BA87ED" w:rsidR="004361DE" w:rsidRDefault="004361DE">
      <w:pPr>
        <w:rPr>
          <w:rFonts w:asciiTheme="majorHAnsi" w:hAnsiTheme="majorHAnsi"/>
          <w:b/>
          <w:sz w:val="22"/>
          <w:szCs w:val="22"/>
        </w:rPr>
      </w:pPr>
    </w:p>
    <w:p w14:paraId="2AC6A521" w14:textId="77777777" w:rsidR="004361DE" w:rsidRDefault="004361DE">
      <w:pPr>
        <w:rPr>
          <w:rFonts w:asciiTheme="majorHAnsi" w:hAnsiTheme="majorHAnsi"/>
          <w:b/>
          <w:sz w:val="22"/>
          <w:szCs w:val="22"/>
        </w:rPr>
      </w:pPr>
    </w:p>
    <w:p w14:paraId="21B9A7D9" w14:textId="77777777" w:rsidR="004361DE" w:rsidRDefault="004361DE">
      <w:pPr>
        <w:rPr>
          <w:rFonts w:asciiTheme="majorHAnsi" w:hAnsiTheme="majorHAnsi"/>
          <w:b/>
          <w:sz w:val="22"/>
          <w:szCs w:val="22"/>
        </w:rPr>
      </w:pPr>
    </w:p>
    <w:p w14:paraId="6A6906E5" w14:textId="77777777" w:rsidR="004361DE" w:rsidRDefault="004361DE">
      <w:pPr>
        <w:rPr>
          <w:rFonts w:asciiTheme="majorHAnsi" w:hAnsiTheme="majorHAnsi"/>
          <w:b/>
          <w:sz w:val="22"/>
          <w:szCs w:val="22"/>
        </w:rPr>
      </w:pPr>
    </w:p>
    <w:p w14:paraId="5A3A81F1" w14:textId="77777777" w:rsidR="004361DE" w:rsidRDefault="004361DE">
      <w:pPr>
        <w:rPr>
          <w:rFonts w:asciiTheme="majorHAnsi" w:hAnsiTheme="majorHAnsi"/>
          <w:b/>
          <w:sz w:val="22"/>
          <w:szCs w:val="22"/>
        </w:rPr>
      </w:pPr>
    </w:p>
    <w:p w14:paraId="76EEC9D1" w14:textId="77777777" w:rsidR="004361DE" w:rsidRDefault="004361DE">
      <w:pPr>
        <w:rPr>
          <w:rFonts w:asciiTheme="majorHAnsi" w:hAnsiTheme="majorHAnsi"/>
          <w:b/>
          <w:sz w:val="22"/>
          <w:szCs w:val="22"/>
        </w:rPr>
      </w:pPr>
    </w:p>
    <w:p w14:paraId="41C1564E" w14:textId="77777777" w:rsidR="004361DE" w:rsidRDefault="004361DE">
      <w:pPr>
        <w:rPr>
          <w:rFonts w:asciiTheme="majorHAnsi" w:hAnsiTheme="majorHAnsi"/>
          <w:b/>
          <w:sz w:val="22"/>
          <w:szCs w:val="22"/>
        </w:rPr>
      </w:pPr>
    </w:p>
    <w:p w14:paraId="3118C015" w14:textId="77777777" w:rsidR="004361DE" w:rsidRDefault="004361DE">
      <w:pPr>
        <w:rPr>
          <w:rFonts w:asciiTheme="majorHAnsi" w:hAnsiTheme="majorHAnsi"/>
          <w:b/>
          <w:sz w:val="22"/>
          <w:szCs w:val="22"/>
        </w:rPr>
      </w:pPr>
    </w:p>
    <w:p w14:paraId="1D8DC5FD" w14:textId="77777777" w:rsidR="004361DE" w:rsidRDefault="004361DE">
      <w:pPr>
        <w:rPr>
          <w:rFonts w:asciiTheme="majorHAnsi" w:hAnsiTheme="majorHAnsi"/>
          <w:b/>
          <w:sz w:val="22"/>
          <w:szCs w:val="22"/>
        </w:rPr>
      </w:pPr>
    </w:p>
    <w:p w14:paraId="62F14503" w14:textId="77777777" w:rsidR="004361DE" w:rsidRDefault="004361DE">
      <w:pPr>
        <w:rPr>
          <w:rFonts w:asciiTheme="majorHAnsi" w:hAnsiTheme="majorHAnsi"/>
          <w:b/>
          <w:sz w:val="22"/>
          <w:szCs w:val="22"/>
        </w:rPr>
      </w:pPr>
    </w:p>
    <w:p w14:paraId="5CF17694" w14:textId="77777777" w:rsidR="004361DE" w:rsidRDefault="004361DE">
      <w:pPr>
        <w:rPr>
          <w:rFonts w:asciiTheme="majorHAnsi" w:hAnsiTheme="majorHAnsi"/>
          <w:b/>
          <w:sz w:val="22"/>
          <w:szCs w:val="22"/>
        </w:rPr>
      </w:pPr>
    </w:p>
    <w:p w14:paraId="365EFA96" w14:textId="77777777" w:rsidR="004361DE" w:rsidRDefault="004361DE">
      <w:pPr>
        <w:rPr>
          <w:rFonts w:asciiTheme="majorHAnsi" w:hAnsiTheme="majorHAnsi"/>
          <w:b/>
          <w:sz w:val="22"/>
          <w:szCs w:val="22"/>
        </w:rPr>
      </w:pPr>
    </w:p>
    <w:p w14:paraId="74C018C4" w14:textId="6C37C151" w:rsidR="004361DE" w:rsidRDefault="004361DE">
      <w:pPr>
        <w:rPr>
          <w:rFonts w:asciiTheme="majorHAnsi" w:hAnsiTheme="majorHAnsi"/>
          <w:b/>
          <w:sz w:val="22"/>
          <w:szCs w:val="22"/>
        </w:rPr>
      </w:pPr>
    </w:p>
    <w:p w14:paraId="088313F6" w14:textId="32004221" w:rsidR="004361DE" w:rsidRDefault="00E165A7">
      <w:pPr>
        <w:rPr>
          <w:rFonts w:asciiTheme="majorHAnsi" w:hAnsiTheme="majorHAnsi"/>
          <w:b/>
          <w:sz w:val="22"/>
          <w:szCs w:val="22"/>
        </w:rPr>
      </w:pPr>
      <w:r w:rsidRPr="004361DE">
        <w:rPr>
          <w:noProof/>
        </w:rPr>
        <w:drawing>
          <wp:anchor distT="0" distB="0" distL="114300" distR="114300" simplePos="0" relativeHeight="251649536" behindDoc="0" locked="0" layoutInCell="1" allowOverlap="1" wp14:anchorId="3B3BE984" wp14:editId="031407EB">
            <wp:simplePos x="0" y="0"/>
            <wp:positionH relativeFrom="column">
              <wp:posOffset>-162560</wp:posOffset>
            </wp:positionH>
            <wp:positionV relativeFrom="paragraph">
              <wp:posOffset>63500</wp:posOffset>
            </wp:positionV>
            <wp:extent cx="9276982" cy="3752850"/>
            <wp:effectExtent l="0" t="0" r="63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76982" cy="3752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1887B" w14:textId="77777777" w:rsidR="004361DE" w:rsidRDefault="004361DE">
      <w:pPr>
        <w:rPr>
          <w:rFonts w:asciiTheme="majorHAnsi" w:hAnsiTheme="majorHAnsi"/>
          <w:b/>
          <w:sz w:val="22"/>
          <w:szCs w:val="22"/>
        </w:rPr>
      </w:pPr>
    </w:p>
    <w:p w14:paraId="7BCAE7E8" w14:textId="1E548031" w:rsidR="004924A8" w:rsidRDefault="004924A8">
      <w:pPr>
        <w:rPr>
          <w:rFonts w:asciiTheme="majorHAnsi" w:hAnsiTheme="majorHAnsi"/>
          <w:b/>
          <w:sz w:val="22"/>
          <w:szCs w:val="22"/>
        </w:rPr>
      </w:pPr>
      <w:r>
        <w:rPr>
          <w:rFonts w:asciiTheme="majorHAnsi" w:hAnsiTheme="majorHAnsi"/>
          <w:b/>
          <w:sz w:val="22"/>
          <w:szCs w:val="22"/>
        </w:rPr>
        <w:br w:type="page"/>
      </w:r>
    </w:p>
    <w:p w14:paraId="408D477F" w14:textId="77777777" w:rsidR="004924A8" w:rsidRPr="004924A8" w:rsidRDefault="004924A8" w:rsidP="004924A8">
      <w:pPr>
        <w:ind w:left="360"/>
        <w:rPr>
          <w:rFonts w:asciiTheme="majorHAnsi" w:hAnsiTheme="majorHAnsi"/>
          <w:b/>
          <w:i/>
          <w:sz w:val="22"/>
          <w:szCs w:val="22"/>
        </w:rPr>
      </w:pPr>
    </w:p>
    <w:p w14:paraId="06FCAEB4" w14:textId="77777777" w:rsidR="004924A8" w:rsidRPr="003A627A" w:rsidRDefault="004924A8" w:rsidP="007670C3">
      <w:pPr>
        <w:rPr>
          <w:rFonts w:asciiTheme="majorHAnsi" w:hAnsiTheme="majorHAnsi"/>
          <w:b/>
          <w:sz w:val="22"/>
          <w:szCs w:val="22"/>
        </w:rPr>
      </w:pPr>
      <w:r w:rsidRPr="00E934AA">
        <w:rPr>
          <w:rFonts w:asciiTheme="majorHAnsi" w:hAnsiTheme="majorHAnsi"/>
          <w:b/>
          <w:sz w:val="22"/>
          <w:szCs w:val="22"/>
          <w:highlight w:val="lightGray"/>
        </w:rPr>
        <w:t>Early Head Start (Birth-3 year old)</w:t>
      </w:r>
    </w:p>
    <w:p w14:paraId="4CBBD90D" w14:textId="77777777" w:rsidR="007670C3" w:rsidRDefault="007670C3" w:rsidP="007670C3">
      <w:pPr>
        <w:rPr>
          <w:rFonts w:asciiTheme="majorHAnsi" w:hAnsiTheme="majorHAnsi"/>
          <w:b/>
          <w:i/>
          <w:sz w:val="22"/>
          <w:szCs w:val="22"/>
        </w:rPr>
      </w:pPr>
    </w:p>
    <w:p w14:paraId="08E80744" w14:textId="108D27BF" w:rsidR="007670C3" w:rsidRPr="004924A8" w:rsidRDefault="007670C3" w:rsidP="007670C3">
      <w:pPr>
        <w:numPr>
          <w:ilvl w:val="0"/>
          <w:numId w:val="50"/>
        </w:numPr>
        <w:rPr>
          <w:rFonts w:asciiTheme="majorHAnsi" w:hAnsiTheme="majorHAnsi"/>
          <w:sz w:val="22"/>
          <w:szCs w:val="22"/>
        </w:rPr>
      </w:pPr>
      <w:r w:rsidRPr="004924A8">
        <w:rPr>
          <w:rFonts w:asciiTheme="majorHAnsi" w:hAnsiTheme="majorHAnsi"/>
          <w:b/>
          <w:i/>
          <w:sz w:val="22"/>
          <w:szCs w:val="22"/>
        </w:rPr>
        <w:t>Group C-2 Program</w:t>
      </w:r>
      <w:r w:rsidRPr="004924A8">
        <w:rPr>
          <w:rFonts w:asciiTheme="majorHAnsi" w:hAnsiTheme="majorHAnsi"/>
          <w:b/>
          <w:sz w:val="22"/>
          <w:szCs w:val="22"/>
        </w:rPr>
        <w:t xml:space="preserve"> </w:t>
      </w:r>
      <w:r w:rsidRPr="004924A8">
        <w:rPr>
          <w:rFonts w:asciiTheme="majorHAnsi" w:hAnsiTheme="majorHAnsi"/>
          <w:sz w:val="22"/>
          <w:szCs w:val="22"/>
        </w:rPr>
        <w:t>(The only difference in Group C-1 and Group C-2 Programs is State Office Involvement.)</w:t>
      </w:r>
    </w:p>
    <w:p w14:paraId="486B7985" w14:textId="77777777" w:rsidR="007670C3" w:rsidRPr="007241F3" w:rsidRDefault="007670C3" w:rsidP="007670C3">
      <w:pPr>
        <w:rPr>
          <w:rFonts w:asciiTheme="majorHAnsi" w:hAnsiTheme="majorHAnsi"/>
          <w:sz w:val="22"/>
          <w:szCs w:val="22"/>
        </w:rPr>
      </w:pPr>
      <w:r w:rsidRPr="007241F3">
        <w:rPr>
          <w:rFonts w:asciiTheme="majorHAnsi" w:hAnsiTheme="majorHAnsi"/>
          <w:sz w:val="22"/>
          <w:szCs w:val="22"/>
          <w:u w:val="single"/>
        </w:rPr>
        <w:t>Primary Responsibility for agency’s involvement in program</w:t>
      </w:r>
      <w:r w:rsidRPr="007241F3">
        <w:rPr>
          <w:rFonts w:asciiTheme="majorHAnsi" w:hAnsiTheme="majorHAnsi"/>
          <w:sz w:val="22"/>
          <w:szCs w:val="22"/>
        </w:rPr>
        <w:t xml:space="preserve">:  State Office </w:t>
      </w:r>
    </w:p>
    <w:p w14:paraId="5E21B789" w14:textId="123A898E" w:rsidR="007670C3" w:rsidRPr="007241F3" w:rsidRDefault="007670C3" w:rsidP="007670C3">
      <w:pPr>
        <w:rPr>
          <w:rFonts w:asciiTheme="majorHAnsi" w:hAnsiTheme="majorHAnsi"/>
          <w:sz w:val="22"/>
          <w:szCs w:val="22"/>
        </w:rPr>
      </w:pPr>
      <w:r w:rsidRPr="007241F3">
        <w:rPr>
          <w:rFonts w:asciiTheme="majorHAnsi" w:hAnsiTheme="majorHAnsi"/>
          <w:sz w:val="22"/>
          <w:szCs w:val="22"/>
          <w:u w:val="single"/>
        </w:rPr>
        <w:t>Funding received from</w:t>
      </w:r>
      <w:r w:rsidRPr="007241F3">
        <w:rPr>
          <w:rFonts w:asciiTheme="majorHAnsi" w:hAnsiTheme="majorHAnsi"/>
          <w:sz w:val="22"/>
          <w:szCs w:val="22"/>
        </w:rPr>
        <w:t>:  State and/or Outside entities</w:t>
      </w:r>
      <w:r>
        <w:rPr>
          <w:rFonts w:asciiTheme="majorHAnsi" w:hAnsiTheme="majorHAnsi"/>
          <w:sz w:val="22"/>
          <w:szCs w:val="22"/>
        </w:rPr>
        <w:t xml:space="preserve"> (Federal Grant for this program)</w:t>
      </w:r>
    </w:p>
    <w:p w14:paraId="4E8AE2E7" w14:textId="77777777" w:rsidR="007670C3" w:rsidRPr="007241F3" w:rsidRDefault="007670C3" w:rsidP="007670C3">
      <w:pPr>
        <w:rPr>
          <w:rFonts w:asciiTheme="majorHAnsi" w:hAnsiTheme="majorHAnsi"/>
          <w:sz w:val="22"/>
          <w:szCs w:val="22"/>
        </w:rPr>
      </w:pPr>
      <w:r w:rsidRPr="007241F3">
        <w:rPr>
          <w:rFonts w:asciiTheme="majorHAnsi" w:hAnsiTheme="majorHAnsi"/>
          <w:sz w:val="22"/>
          <w:szCs w:val="22"/>
          <w:u w:val="single"/>
        </w:rPr>
        <w:t>Funding tracked in</w:t>
      </w:r>
      <w:r w:rsidRPr="007241F3">
        <w:rPr>
          <w:rFonts w:asciiTheme="majorHAnsi" w:hAnsiTheme="majorHAnsi"/>
          <w:sz w:val="22"/>
          <w:szCs w:val="22"/>
        </w:rPr>
        <w:t>: S.C. Enterprise Information System</w:t>
      </w:r>
    </w:p>
    <w:p w14:paraId="412F937B" w14:textId="77777777" w:rsidR="007670C3" w:rsidRPr="007241F3" w:rsidRDefault="007670C3" w:rsidP="007670C3">
      <w:pPr>
        <w:rPr>
          <w:rFonts w:asciiTheme="majorHAnsi" w:hAnsiTheme="majorHAnsi"/>
          <w:sz w:val="22"/>
          <w:szCs w:val="22"/>
        </w:rPr>
      </w:pPr>
      <w:r w:rsidRPr="007241F3">
        <w:rPr>
          <w:rFonts w:asciiTheme="majorHAnsi" w:hAnsiTheme="majorHAnsi"/>
          <w:sz w:val="22"/>
          <w:szCs w:val="22"/>
          <w:u w:val="single"/>
        </w:rPr>
        <w:t>State Board Involvement</w:t>
      </w:r>
      <w:r w:rsidRPr="007241F3">
        <w:rPr>
          <w:rFonts w:asciiTheme="majorHAnsi" w:hAnsiTheme="majorHAnsi"/>
          <w:sz w:val="22"/>
          <w:szCs w:val="22"/>
        </w:rPr>
        <w:t xml:space="preserve">:  Approves program in advance because it has to match with the state agency’s mission.  </w:t>
      </w:r>
    </w:p>
    <w:p w14:paraId="5939AE2C" w14:textId="77777777" w:rsidR="007670C3" w:rsidRPr="004924A8" w:rsidRDefault="007670C3" w:rsidP="007670C3">
      <w:pPr>
        <w:rPr>
          <w:rFonts w:asciiTheme="majorHAnsi" w:hAnsiTheme="majorHAnsi"/>
          <w:sz w:val="22"/>
          <w:szCs w:val="22"/>
        </w:rPr>
      </w:pPr>
      <w:r w:rsidRPr="00E934AA">
        <w:rPr>
          <w:rFonts w:asciiTheme="majorHAnsi" w:hAnsiTheme="majorHAnsi"/>
          <w:sz w:val="22"/>
          <w:szCs w:val="22"/>
          <w:u w:val="single"/>
        </w:rPr>
        <w:t>State Office Involvement</w:t>
      </w:r>
      <w:r w:rsidRPr="00E934AA">
        <w:rPr>
          <w:rFonts w:asciiTheme="majorHAnsi" w:hAnsiTheme="majorHAnsi"/>
          <w:sz w:val="22"/>
          <w:szCs w:val="22"/>
        </w:rPr>
        <w:t>:</w:t>
      </w:r>
      <w:r w:rsidRPr="007241F3">
        <w:rPr>
          <w:rFonts w:asciiTheme="majorHAnsi" w:hAnsiTheme="majorHAnsi"/>
          <w:sz w:val="22"/>
          <w:szCs w:val="22"/>
        </w:rPr>
        <w:t xml:space="preserve">  State Office applied for federal grant on behalf of 12 county local partnerships.  State Office is responsible for the </w:t>
      </w:r>
      <w:r w:rsidRPr="004924A8">
        <w:rPr>
          <w:rFonts w:asciiTheme="majorHAnsi" w:hAnsiTheme="majorHAnsi"/>
          <w:sz w:val="22"/>
          <w:szCs w:val="22"/>
        </w:rPr>
        <w:t>program since they received the grant, but it will be staffed by Local Partnerships and those hired through grant funding.</w:t>
      </w:r>
    </w:p>
    <w:p w14:paraId="14DBBBAF" w14:textId="6ABBC4C8" w:rsidR="007670C3" w:rsidRPr="007241F3" w:rsidRDefault="007670C3" w:rsidP="007670C3">
      <w:pPr>
        <w:rPr>
          <w:rFonts w:asciiTheme="majorHAnsi" w:hAnsiTheme="majorHAnsi"/>
          <w:sz w:val="22"/>
          <w:szCs w:val="22"/>
        </w:rPr>
      </w:pPr>
      <w:r w:rsidRPr="007241F3">
        <w:rPr>
          <w:rFonts w:asciiTheme="majorHAnsi" w:hAnsiTheme="majorHAnsi"/>
          <w:sz w:val="22"/>
          <w:szCs w:val="22"/>
          <w:u w:val="single"/>
        </w:rPr>
        <w:t>Performance Measures set by</w:t>
      </w:r>
      <w:r w:rsidRPr="007241F3">
        <w:rPr>
          <w:rFonts w:asciiTheme="majorHAnsi" w:hAnsiTheme="majorHAnsi"/>
          <w:sz w:val="22"/>
          <w:szCs w:val="22"/>
        </w:rPr>
        <w:t>: State Board or Outside entities providing the funding</w:t>
      </w:r>
      <w:r>
        <w:rPr>
          <w:rFonts w:asciiTheme="majorHAnsi" w:hAnsiTheme="majorHAnsi"/>
          <w:sz w:val="22"/>
          <w:szCs w:val="22"/>
        </w:rPr>
        <w:t xml:space="preserve"> (Federal Government for this program)</w:t>
      </w:r>
    </w:p>
    <w:p w14:paraId="40790F56" w14:textId="5F446CF9" w:rsidR="007670C3" w:rsidRDefault="007670C3" w:rsidP="00AD375E">
      <w:r w:rsidRPr="007670C3">
        <w:rPr>
          <w:noProof/>
        </w:rPr>
        <w:drawing>
          <wp:anchor distT="0" distB="0" distL="114300" distR="114300" simplePos="0" relativeHeight="251663872" behindDoc="0" locked="0" layoutInCell="1" allowOverlap="1" wp14:anchorId="45455B7D" wp14:editId="41FC4709">
            <wp:simplePos x="0" y="0"/>
            <wp:positionH relativeFrom="column">
              <wp:posOffset>-257175</wp:posOffset>
            </wp:positionH>
            <wp:positionV relativeFrom="paragraph">
              <wp:posOffset>175260</wp:posOffset>
            </wp:positionV>
            <wp:extent cx="9530959" cy="170497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30959" cy="1704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5B0CCE" w14:textId="03369024" w:rsidR="007670C3" w:rsidRDefault="007670C3" w:rsidP="00AD375E">
      <w:pPr>
        <w:rPr>
          <w:rFonts w:asciiTheme="majorHAnsi" w:hAnsiTheme="majorHAnsi"/>
          <w:b/>
          <w:sz w:val="22"/>
          <w:szCs w:val="22"/>
        </w:rPr>
      </w:pPr>
    </w:p>
    <w:p w14:paraId="5933C68E" w14:textId="276C119E" w:rsidR="004924A8" w:rsidRDefault="004924A8" w:rsidP="00AD375E">
      <w:pPr>
        <w:rPr>
          <w:rFonts w:asciiTheme="majorHAnsi" w:hAnsiTheme="majorHAnsi"/>
          <w:b/>
          <w:sz w:val="22"/>
          <w:szCs w:val="22"/>
        </w:rPr>
      </w:pPr>
    </w:p>
    <w:p w14:paraId="7BA26F38" w14:textId="77777777" w:rsidR="00B15174" w:rsidRDefault="00B15174" w:rsidP="00AD375E">
      <w:pPr>
        <w:rPr>
          <w:rFonts w:asciiTheme="majorHAnsi" w:hAnsiTheme="majorHAnsi"/>
          <w:b/>
          <w:sz w:val="22"/>
          <w:szCs w:val="22"/>
        </w:rPr>
      </w:pPr>
    </w:p>
    <w:p w14:paraId="2191B108" w14:textId="77777777" w:rsidR="00B15174" w:rsidRDefault="00B15174" w:rsidP="00AD375E">
      <w:pPr>
        <w:rPr>
          <w:rFonts w:asciiTheme="majorHAnsi" w:hAnsiTheme="majorHAnsi"/>
          <w:b/>
          <w:sz w:val="22"/>
          <w:szCs w:val="22"/>
        </w:rPr>
      </w:pPr>
    </w:p>
    <w:p w14:paraId="6D4132C8" w14:textId="77777777" w:rsidR="00B15174" w:rsidRDefault="00B15174" w:rsidP="00AD375E">
      <w:pPr>
        <w:rPr>
          <w:rFonts w:asciiTheme="majorHAnsi" w:hAnsiTheme="majorHAnsi"/>
          <w:b/>
          <w:sz w:val="22"/>
          <w:szCs w:val="22"/>
        </w:rPr>
      </w:pPr>
    </w:p>
    <w:p w14:paraId="7946094E" w14:textId="77777777" w:rsidR="00B15174" w:rsidRDefault="00B15174" w:rsidP="00AD375E">
      <w:pPr>
        <w:rPr>
          <w:rFonts w:asciiTheme="majorHAnsi" w:hAnsiTheme="majorHAnsi"/>
          <w:b/>
          <w:sz w:val="22"/>
          <w:szCs w:val="22"/>
        </w:rPr>
      </w:pPr>
    </w:p>
    <w:p w14:paraId="0EDFEFD9" w14:textId="77777777" w:rsidR="00B15174" w:rsidRDefault="00B15174" w:rsidP="00AD375E">
      <w:pPr>
        <w:rPr>
          <w:rFonts w:asciiTheme="majorHAnsi" w:hAnsiTheme="majorHAnsi"/>
          <w:b/>
          <w:sz w:val="22"/>
          <w:szCs w:val="22"/>
        </w:rPr>
      </w:pPr>
    </w:p>
    <w:p w14:paraId="40010AB5" w14:textId="77777777" w:rsidR="00B15174" w:rsidRDefault="00B15174" w:rsidP="00AD375E">
      <w:pPr>
        <w:rPr>
          <w:rFonts w:asciiTheme="majorHAnsi" w:hAnsiTheme="majorHAnsi"/>
          <w:b/>
          <w:sz w:val="22"/>
          <w:szCs w:val="22"/>
        </w:rPr>
      </w:pPr>
    </w:p>
    <w:p w14:paraId="38D93665" w14:textId="77777777" w:rsidR="007670C3" w:rsidRDefault="007670C3" w:rsidP="00B15174">
      <w:pPr>
        <w:rPr>
          <w:rFonts w:asciiTheme="majorHAnsi" w:hAnsiTheme="majorHAnsi"/>
          <w:sz w:val="22"/>
          <w:szCs w:val="22"/>
          <w:u w:val="single"/>
        </w:rPr>
      </w:pPr>
    </w:p>
    <w:p w14:paraId="00088CAC" w14:textId="77777777" w:rsidR="007670C3" w:rsidRDefault="007670C3" w:rsidP="00B15174">
      <w:pPr>
        <w:rPr>
          <w:rFonts w:asciiTheme="majorHAnsi" w:hAnsiTheme="majorHAnsi"/>
          <w:sz w:val="22"/>
          <w:szCs w:val="22"/>
          <w:u w:val="single"/>
        </w:rPr>
      </w:pPr>
    </w:p>
    <w:p w14:paraId="6815332C" w14:textId="77777777" w:rsidR="007670C3" w:rsidRDefault="007670C3" w:rsidP="00B15174">
      <w:pPr>
        <w:rPr>
          <w:rFonts w:asciiTheme="majorHAnsi" w:hAnsiTheme="majorHAnsi"/>
          <w:sz w:val="22"/>
          <w:szCs w:val="22"/>
          <w:u w:val="single"/>
        </w:rPr>
      </w:pPr>
    </w:p>
    <w:p w14:paraId="10590B09" w14:textId="28A16F0C" w:rsidR="007670C3" w:rsidRDefault="00C6610A" w:rsidP="00B15174">
      <w:pPr>
        <w:rPr>
          <w:rFonts w:asciiTheme="majorHAnsi" w:hAnsiTheme="majorHAnsi"/>
          <w:sz w:val="22"/>
          <w:szCs w:val="22"/>
        </w:rPr>
      </w:pPr>
      <w:r w:rsidRPr="007241F3">
        <w:rPr>
          <w:rFonts w:asciiTheme="majorHAnsi" w:hAnsiTheme="majorHAnsi"/>
          <w:sz w:val="22"/>
          <w:szCs w:val="22"/>
          <w:u w:val="single"/>
        </w:rPr>
        <w:t>Costs include</w:t>
      </w:r>
      <w:r w:rsidRPr="007241F3">
        <w:rPr>
          <w:rFonts w:asciiTheme="majorHAnsi" w:hAnsiTheme="majorHAnsi"/>
          <w:sz w:val="22"/>
          <w:szCs w:val="22"/>
        </w:rPr>
        <w:t xml:space="preserve">:  </w:t>
      </w:r>
      <w:r>
        <w:rPr>
          <w:rFonts w:asciiTheme="majorHAnsi" w:hAnsiTheme="majorHAnsi"/>
          <w:sz w:val="22"/>
          <w:szCs w:val="22"/>
        </w:rPr>
        <w:t xml:space="preserve">Total funds that go directly to the counties on whose behalf the State Office applied for the grant.  </w:t>
      </w:r>
    </w:p>
    <w:p w14:paraId="542DECE9" w14:textId="77777777" w:rsidR="00C6610A" w:rsidRDefault="00C6610A" w:rsidP="00B15174">
      <w:pPr>
        <w:rPr>
          <w:rFonts w:asciiTheme="majorHAnsi" w:hAnsiTheme="majorHAnsi"/>
          <w:sz w:val="22"/>
          <w:szCs w:val="22"/>
        </w:rPr>
      </w:pPr>
    </w:p>
    <w:p w14:paraId="00E6806A" w14:textId="77777777" w:rsidR="00C6610A" w:rsidRDefault="00C6610A" w:rsidP="00B15174">
      <w:pPr>
        <w:rPr>
          <w:rFonts w:asciiTheme="majorHAnsi" w:hAnsiTheme="majorHAnsi"/>
          <w:sz w:val="22"/>
          <w:szCs w:val="22"/>
          <w:u w:val="single"/>
        </w:rPr>
      </w:pPr>
    </w:p>
    <w:p w14:paraId="0304A869" w14:textId="46FDD9AF" w:rsidR="00B15174" w:rsidRPr="002E7BC1" w:rsidRDefault="00B15174" w:rsidP="00B15174">
      <w:pPr>
        <w:rPr>
          <w:rFonts w:asciiTheme="majorHAnsi" w:hAnsiTheme="majorHAnsi"/>
          <w:sz w:val="22"/>
          <w:szCs w:val="22"/>
          <w:u w:val="single"/>
        </w:rPr>
      </w:pPr>
      <w:r w:rsidRPr="002E7BC1">
        <w:rPr>
          <w:rFonts w:asciiTheme="majorHAnsi" w:hAnsiTheme="majorHAnsi"/>
          <w:sz w:val="22"/>
          <w:szCs w:val="22"/>
          <w:u w:val="single"/>
        </w:rPr>
        <w:t>Performance Measures</w:t>
      </w:r>
      <w:r w:rsidR="00D263AB">
        <w:rPr>
          <w:rFonts w:asciiTheme="majorHAnsi" w:hAnsiTheme="majorHAnsi"/>
          <w:sz w:val="22"/>
          <w:szCs w:val="22"/>
          <w:u w:val="single"/>
        </w:rPr>
        <w:t xml:space="preserve"> &amp; Results</w:t>
      </w:r>
    </w:p>
    <w:p w14:paraId="43C5AA84" w14:textId="0AEE82F0" w:rsidR="004924A8" w:rsidRDefault="00D263AB" w:rsidP="00AD375E">
      <w:pPr>
        <w:rPr>
          <w:rFonts w:asciiTheme="majorHAnsi" w:hAnsiTheme="majorHAnsi"/>
          <w:b/>
          <w:sz w:val="22"/>
          <w:szCs w:val="22"/>
        </w:rPr>
      </w:pPr>
      <w:r w:rsidRPr="00D263AB">
        <w:rPr>
          <w:rFonts w:asciiTheme="majorHAnsi" w:hAnsiTheme="majorHAnsi"/>
          <w:b/>
          <w:sz w:val="22"/>
          <w:szCs w:val="22"/>
          <w:highlight w:val="lightGray"/>
        </w:rPr>
        <w:t>Need First Steps to Provide</w:t>
      </w:r>
      <w:r w:rsidR="004924A8">
        <w:rPr>
          <w:rFonts w:asciiTheme="majorHAnsi" w:hAnsiTheme="majorHAnsi"/>
          <w:b/>
          <w:sz w:val="22"/>
          <w:szCs w:val="22"/>
        </w:rPr>
        <w:br w:type="page"/>
      </w:r>
    </w:p>
    <w:p w14:paraId="111677CE" w14:textId="384BAA3B" w:rsidR="00AD375E" w:rsidRPr="00AD375E" w:rsidRDefault="00AD375E" w:rsidP="00AD375E">
      <w:pPr>
        <w:rPr>
          <w:rFonts w:asciiTheme="majorHAnsi" w:hAnsiTheme="majorHAnsi"/>
          <w:b/>
          <w:sz w:val="22"/>
          <w:szCs w:val="22"/>
        </w:rPr>
      </w:pPr>
      <w:r w:rsidRPr="00E934AA">
        <w:rPr>
          <w:rFonts w:asciiTheme="majorHAnsi" w:hAnsiTheme="majorHAnsi"/>
          <w:b/>
          <w:sz w:val="22"/>
          <w:szCs w:val="22"/>
          <w:highlight w:val="lightGray"/>
        </w:rPr>
        <w:lastRenderedPageBreak/>
        <w:t>Local Partnerships and Partnership Supports</w:t>
      </w:r>
    </w:p>
    <w:p w14:paraId="7E47A311" w14:textId="40EC23DD" w:rsidR="007670C3" w:rsidRPr="00C6610A" w:rsidRDefault="007670C3">
      <w:pPr>
        <w:rPr>
          <w:rFonts w:asciiTheme="majorHAnsi" w:hAnsiTheme="majorHAnsi"/>
          <w:sz w:val="22"/>
          <w:szCs w:val="22"/>
        </w:rPr>
      </w:pPr>
    </w:p>
    <w:p w14:paraId="1B282923" w14:textId="2C7A8EB2" w:rsidR="0074446E" w:rsidRPr="00C6610A" w:rsidRDefault="0074446E">
      <w:pPr>
        <w:rPr>
          <w:rFonts w:asciiTheme="majorHAnsi" w:hAnsiTheme="majorHAnsi"/>
          <w:sz w:val="22"/>
          <w:szCs w:val="22"/>
        </w:rPr>
      </w:pPr>
      <w:r w:rsidRPr="00C6610A">
        <w:rPr>
          <w:rFonts w:asciiTheme="majorHAnsi" w:hAnsiTheme="majorHAnsi"/>
          <w:sz w:val="22"/>
          <w:szCs w:val="22"/>
        </w:rPr>
        <w:t xml:space="preserve">Local Partnerships apply for grant funding from the State Board annually. In these grant applications, Partnerships are required to detail both programs for which they are seeking grant funding from the </w:t>
      </w:r>
      <w:r w:rsidR="00364611" w:rsidRPr="00C6610A">
        <w:rPr>
          <w:rFonts w:asciiTheme="majorHAnsi" w:hAnsiTheme="majorHAnsi"/>
          <w:sz w:val="22"/>
          <w:szCs w:val="22"/>
        </w:rPr>
        <w:t xml:space="preserve">Board, and – for informational purposes and review against the initiative’s statutory charges – strategies they propose to operate using non-state resources raised from outside sources. These detailed applications are reviewed at the strategy level, initially by staff, then by the Program and Grants Committee of the State Board, and ultimately by the full Board prior to approval each June. </w:t>
      </w:r>
    </w:p>
    <w:p w14:paraId="6EBEEC05" w14:textId="2441FABF" w:rsidR="00364611" w:rsidRPr="00C6610A" w:rsidRDefault="00364611">
      <w:pPr>
        <w:rPr>
          <w:rFonts w:asciiTheme="majorHAnsi" w:hAnsiTheme="majorHAnsi"/>
          <w:sz w:val="22"/>
          <w:szCs w:val="22"/>
        </w:rPr>
      </w:pPr>
    </w:p>
    <w:p w14:paraId="2D716086" w14:textId="26158EF2" w:rsidR="00364611" w:rsidRPr="00C6610A" w:rsidRDefault="00364611">
      <w:pPr>
        <w:rPr>
          <w:rFonts w:asciiTheme="majorHAnsi" w:hAnsiTheme="majorHAnsi"/>
          <w:sz w:val="22"/>
          <w:szCs w:val="22"/>
        </w:rPr>
      </w:pPr>
      <w:r w:rsidRPr="00C6610A">
        <w:rPr>
          <w:rFonts w:asciiTheme="majorHAnsi" w:hAnsiTheme="majorHAnsi"/>
          <w:sz w:val="22"/>
          <w:szCs w:val="22"/>
        </w:rPr>
        <w:t xml:space="preserve">The First Steps Board of Trustees promulgates a detailed set of Partnership Accountability Standards annually, which include expectations related to fidelity of individual program operation (the required components of each strategy), client targeting (most First Steps programming is specifically targeted at children at high risk of early school failure), and outcome measurement. These standards are formally incorporated into each partnership’s annual grant agreement. In the event that an application – each of which is independently verified against First Steps web-based data system – reveals that key performance expectations have not been met during the preceding year, </w:t>
      </w:r>
      <w:r w:rsidR="00DE60B6" w:rsidRPr="00C6610A">
        <w:rPr>
          <w:rFonts w:asciiTheme="majorHAnsi" w:hAnsiTheme="majorHAnsi"/>
          <w:sz w:val="22"/>
          <w:szCs w:val="22"/>
        </w:rPr>
        <w:t xml:space="preserve">the Board may choose to decline funding, or – more commonly – issue a “conditional approval.” These conditional approvals set forth the partnership’s strategy-level deficiencies and require State Office T.A. staff to work with each to develop a corrective action plan. Conditionally approved strategies are reviewed in January of each year, with partnerships failing to correct noted deficiencies subject to additional corrective action, up to and including strategy discontinuation. </w:t>
      </w:r>
    </w:p>
    <w:p w14:paraId="7190ACF3" w14:textId="2419A598" w:rsidR="00DE60B6" w:rsidRDefault="00C6610A">
      <w:r w:rsidRPr="00C6610A">
        <w:rPr>
          <w:noProof/>
          <w:highlight w:val="lightGray"/>
        </w:rPr>
        <w:drawing>
          <wp:anchor distT="0" distB="0" distL="114300" distR="114300" simplePos="0" relativeHeight="251660800" behindDoc="0" locked="0" layoutInCell="1" allowOverlap="1" wp14:anchorId="771B98BC" wp14:editId="378B178E">
            <wp:simplePos x="0" y="0"/>
            <wp:positionH relativeFrom="column">
              <wp:posOffset>-19050</wp:posOffset>
            </wp:positionH>
            <wp:positionV relativeFrom="paragraph">
              <wp:posOffset>84455</wp:posOffset>
            </wp:positionV>
            <wp:extent cx="9048750" cy="2590371"/>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48750" cy="25903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47CFED" w14:textId="0ABB0568" w:rsidR="007C4F92" w:rsidRDefault="007C4F92"/>
    <w:p w14:paraId="4DF3CD2E" w14:textId="06315033" w:rsidR="00E91907" w:rsidRDefault="00E91907" w:rsidP="00827958">
      <w:pPr>
        <w:rPr>
          <w:b/>
          <w:highlight w:val="lightGray"/>
        </w:rPr>
      </w:pPr>
    </w:p>
    <w:p w14:paraId="6F2B88C6" w14:textId="77777777" w:rsidR="00C6610A" w:rsidRDefault="00C6610A" w:rsidP="00C6610A">
      <w:pPr>
        <w:rPr>
          <w:rFonts w:asciiTheme="majorHAnsi" w:hAnsiTheme="majorHAnsi"/>
          <w:sz w:val="22"/>
          <w:szCs w:val="22"/>
        </w:rPr>
      </w:pPr>
    </w:p>
    <w:p w14:paraId="742AF5EF" w14:textId="77777777" w:rsidR="00C6610A" w:rsidRDefault="00C6610A" w:rsidP="00C6610A">
      <w:pPr>
        <w:rPr>
          <w:rFonts w:asciiTheme="majorHAnsi" w:hAnsiTheme="majorHAnsi"/>
          <w:sz w:val="22"/>
          <w:szCs w:val="22"/>
        </w:rPr>
      </w:pPr>
    </w:p>
    <w:p w14:paraId="2F29C225" w14:textId="77777777" w:rsidR="00C6610A" w:rsidRDefault="00C6610A" w:rsidP="00C6610A">
      <w:pPr>
        <w:rPr>
          <w:rFonts w:asciiTheme="majorHAnsi" w:hAnsiTheme="majorHAnsi"/>
          <w:sz w:val="22"/>
          <w:szCs w:val="22"/>
        </w:rPr>
      </w:pPr>
    </w:p>
    <w:p w14:paraId="7009C3B4" w14:textId="77777777" w:rsidR="00C6610A" w:rsidRDefault="00C6610A" w:rsidP="00C6610A">
      <w:pPr>
        <w:rPr>
          <w:rFonts w:asciiTheme="majorHAnsi" w:hAnsiTheme="majorHAnsi"/>
          <w:sz w:val="22"/>
          <w:szCs w:val="22"/>
        </w:rPr>
      </w:pPr>
    </w:p>
    <w:p w14:paraId="41A5CE6C" w14:textId="77777777" w:rsidR="00C6610A" w:rsidRDefault="00C6610A" w:rsidP="00C6610A">
      <w:pPr>
        <w:rPr>
          <w:rFonts w:asciiTheme="majorHAnsi" w:hAnsiTheme="majorHAnsi"/>
          <w:sz w:val="22"/>
          <w:szCs w:val="22"/>
        </w:rPr>
      </w:pPr>
    </w:p>
    <w:p w14:paraId="10ECCCCB" w14:textId="77777777" w:rsidR="00C6610A" w:rsidRDefault="00C6610A" w:rsidP="00C6610A">
      <w:pPr>
        <w:rPr>
          <w:rFonts w:asciiTheme="majorHAnsi" w:hAnsiTheme="majorHAnsi"/>
          <w:sz w:val="22"/>
          <w:szCs w:val="22"/>
        </w:rPr>
      </w:pPr>
    </w:p>
    <w:p w14:paraId="67794D21" w14:textId="77777777" w:rsidR="00C6610A" w:rsidRDefault="00C6610A" w:rsidP="00C6610A">
      <w:pPr>
        <w:rPr>
          <w:rFonts w:asciiTheme="majorHAnsi" w:hAnsiTheme="majorHAnsi"/>
          <w:sz w:val="22"/>
          <w:szCs w:val="22"/>
        </w:rPr>
      </w:pPr>
    </w:p>
    <w:p w14:paraId="3390CC79" w14:textId="77777777" w:rsidR="00C6610A" w:rsidRDefault="00C6610A" w:rsidP="00C6610A">
      <w:pPr>
        <w:rPr>
          <w:rFonts w:asciiTheme="majorHAnsi" w:hAnsiTheme="majorHAnsi"/>
          <w:sz w:val="22"/>
          <w:szCs w:val="22"/>
        </w:rPr>
      </w:pPr>
    </w:p>
    <w:p w14:paraId="5500FD7F" w14:textId="77777777" w:rsidR="00C6610A" w:rsidRDefault="00C6610A" w:rsidP="00C6610A">
      <w:pPr>
        <w:rPr>
          <w:rFonts w:asciiTheme="majorHAnsi" w:hAnsiTheme="majorHAnsi"/>
          <w:sz w:val="22"/>
          <w:szCs w:val="22"/>
        </w:rPr>
      </w:pPr>
    </w:p>
    <w:p w14:paraId="2209CC2D" w14:textId="77777777" w:rsidR="00C6610A" w:rsidRDefault="00C6610A" w:rsidP="00C6610A">
      <w:pPr>
        <w:rPr>
          <w:rFonts w:asciiTheme="majorHAnsi" w:hAnsiTheme="majorHAnsi"/>
          <w:sz w:val="22"/>
          <w:szCs w:val="22"/>
        </w:rPr>
      </w:pPr>
    </w:p>
    <w:p w14:paraId="6CEAA86C" w14:textId="77777777" w:rsidR="00C6610A" w:rsidRDefault="00C6610A" w:rsidP="00C6610A">
      <w:pPr>
        <w:rPr>
          <w:rFonts w:asciiTheme="majorHAnsi" w:hAnsiTheme="majorHAnsi"/>
          <w:sz w:val="22"/>
          <w:szCs w:val="22"/>
        </w:rPr>
      </w:pPr>
    </w:p>
    <w:p w14:paraId="5FC485CD" w14:textId="77777777" w:rsidR="00C6610A" w:rsidRDefault="00C6610A" w:rsidP="00C6610A">
      <w:pPr>
        <w:rPr>
          <w:rFonts w:asciiTheme="majorHAnsi" w:hAnsiTheme="majorHAnsi"/>
          <w:sz w:val="22"/>
          <w:szCs w:val="22"/>
        </w:rPr>
      </w:pPr>
    </w:p>
    <w:p w14:paraId="6A05AA91" w14:textId="77777777" w:rsidR="00C6610A" w:rsidRDefault="00C6610A" w:rsidP="00C6610A">
      <w:pPr>
        <w:rPr>
          <w:rFonts w:asciiTheme="majorHAnsi" w:hAnsiTheme="majorHAnsi"/>
          <w:sz w:val="22"/>
          <w:szCs w:val="22"/>
          <w:u w:val="single"/>
        </w:rPr>
      </w:pPr>
    </w:p>
    <w:p w14:paraId="2D27E93D" w14:textId="1292C115" w:rsidR="00C6610A" w:rsidRPr="00C6610A" w:rsidRDefault="00C6610A" w:rsidP="00C6610A">
      <w:pPr>
        <w:rPr>
          <w:rFonts w:asciiTheme="majorHAnsi" w:hAnsiTheme="majorHAnsi"/>
          <w:b/>
          <w:sz w:val="22"/>
          <w:szCs w:val="22"/>
        </w:rPr>
      </w:pPr>
      <w:r w:rsidRPr="00AD375E">
        <w:rPr>
          <w:rFonts w:asciiTheme="majorHAnsi" w:hAnsiTheme="majorHAnsi"/>
          <w:sz w:val="22"/>
          <w:szCs w:val="22"/>
          <w:u w:val="single"/>
        </w:rPr>
        <w:t>Costs include</w:t>
      </w:r>
      <w:r>
        <w:rPr>
          <w:rFonts w:asciiTheme="majorHAnsi" w:hAnsiTheme="majorHAnsi"/>
          <w:sz w:val="22"/>
          <w:szCs w:val="22"/>
        </w:rPr>
        <w:t xml:space="preserve">: Total funds </w:t>
      </w:r>
      <w:r w:rsidRPr="00AD375E">
        <w:rPr>
          <w:rFonts w:asciiTheme="majorHAnsi" w:hAnsiTheme="majorHAnsi"/>
          <w:sz w:val="22"/>
          <w:szCs w:val="22"/>
        </w:rPr>
        <w:t>provided</w:t>
      </w:r>
      <w:r w:rsidR="00E934AA">
        <w:rPr>
          <w:rFonts w:asciiTheme="majorHAnsi" w:hAnsiTheme="majorHAnsi"/>
          <w:sz w:val="22"/>
          <w:szCs w:val="22"/>
        </w:rPr>
        <w:t xml:space="preserve"> directly to the partnerships, plus the </w:t>
      </w:r>
      <w:r w:rsidRPr="00AD375E">
        <w:rPr>
          <w:rFonts w:asciiTheme="majorHAnsi" w:hAnsiTheme="majorHAnsi"/>
          <w:sz w:val="22"/>
          <w:szCs w:val="22"/>
        </w:rPr>
        <w:t xml:space="preserve">costs of regional finance managers.  The state office does not currently break out the type of funding expended on each program </w:t>
      </w:r>
      <w:r w:rsidR="00E934AA">
        <w:rPr>
          <w:rFonts w:asciiTheme="majorHAnsi" w:hAnsiTheme="majorHAnsi"/>
          <w:sz w:val="22"/>
          <w:szCs w:val="22"/>
        </w:rPr>
        <w:t>under</w:t>
      </w:r>
      <w:r w:rsidRPr="00AD375E">
        <w:rPr>
          <w:rFonts w:asciiTheme="majorHAnsi" w:hAnsiTheme="majorHAnsi"/>
          <w:sz w:val="22"/>
          <w:szCs w:val="22"/>
        </w:rPr>
        <w:t xml:space="preserve"> Local Partnerships b</w:t>
      </w:r>
      <w:r>
        <w:rPr>
          <w:rFonts w:asciiTheme="majorHAnsi" w:hAnsiTheme="majorHAnsi"/>
          <w:sz w:val="22"/>
          <w:szCs w:val="22"/>
        </w:rPr>
        <w:t xml:space="preserve">y state v. </w:t>
      </w:r>
      <w:r w:rsidR="00E934AA">
        <w:rPr>
          <w:rFonts w:asciiTheme="majorHAnsi" w:hAnsiTheme="majorHAnsi"/>
          <w:sz w:val="22"/>
          <w:szCs w:val="22"/>
        </w:rPr>
        <w:t>outside</w:t>
      </w:r>
      <w:r>
        <w:rPr>
          <w:rFonts w:asciiTheme="majorHAnsi" w:hAnsiTheme="majorHAnsi"/>
          <w:sz w:val="22"/>
          <w:szCs w:val="22"/>
        </w:rPr>
        <w:t xml:space="preserve"> dollars, it</w:t>
      </w:r>
      <w:r w:rsidRPr="00AD375E">
        <w:rPr>
          <w:rFonts w:asciiTheme="majorHAnsi" w:hAnsiTheme="majorHAnsi"/>
          <w:sz w:val="22"/>
          <w:szCs w:val="22"/>
        </w:rPr>
        <w:t xml:space="preserve"> only track</w:t>
      </w:r>
      <w:r>
        <w:rPr>
          <w:rFonts w:asciiTheme="majorHAnsi" w:hAnsiTheme="majorHAnsi"/>
          <w:sz w:val="22"/>
          <w:szCs w:val="22"/>
        </w:rPr>
        <w:t>s</w:t>
      </w:r>
      <w:r w:rsidRPr="00AD375E">
        <w:rPr>
          <w:rFonts w:asciiTheme="majorHAnsi" w:hAnsiTheme="majorHAnsi"/>
          <w:sz w:val="22"/>
          <w:szCs w:val="22"/>
        </w:rPr>
        <w:t xml:space="preserve"> the total amounts expended for each program.</w:t>
      </w:r>
      <w:r>
        <w:rPr>
          <w:rFonts w:asciiTheme="majorHAnsi" w:hAnsiTheme="majorHAnsi"/>
          <w:sz w:val="22"/>
          <w:szCs w:val="22"/>
        </w:rPr>
        <w:t xml:space="preserve">  </w:t>
      </w:r>
      <w:r w:rsidRPr="00C6610A">
        <w:rPr>
          <w:rFonts w:asciiTheme="majorHAnsi" w:hAnsiTheme="majorHAnsi"/>
          <w:sz w:val="22"/>
          <w:szCs w:val="22"/>
          <w:u w:val="single"/>
        </w:rPr>
        <w:t>Programs include</w:t>
      </w:r>
      <w:r w:rsidRPr="00C6610A">
        <w:rPr>
          <w:rFonts w:asciiTheme="majorHAnsi" w:hAnsiTheme="majorHAnsi"/>
          <w:sz w:val="22"/>
          <w:szCs w:val="22"/>
        </w:rPr>
        <w:t xml:space="preserve">:  Group A, including Subgroup A-1, A-2, and A-3 &amp; Group B programs.  </w:t>
      </w:r>
      <w:r w:rsidRPr="00C6610A">
        <w:rPr>
          <w:rFonts w:asciiTheme="majorHAnsi" w:hAnsiTheme="majorHAnsi"/>
          <w:b/>
          <w:sz w:val="22"/>
          <w:szCs w:val="22"/>
        </w:rPr>
        <w:br w:type="page"/>
      </w:r>
    </w:p>
    <w:p w14:paraId="5C588670" w14:textId="4DE16518" w:rsidR="007E48FA" w:rsidRDefault="00724B90" w:rsidP="007E48FA">
      <w:pPr>
        <w:rPr>
          <w:rFonts w:asciiTheme="majorHAnsi" w:hAnsiTheme="majorHAnsi"/>
          <w:sz w:val="22"/>
          <w:szCs w:val="22"/>
          <w:u w:val="single"/>
        </w:rPr>
      </w:pPr>
      <w:r w:rsidRPr="00724B90">
        <w:rPr>
          <w:noProof/>
        </w:rPr>
        <w:lastRenderedPageBreak/>
        <w:drawing>
          <wp:anchor distT="0" distB="0" distL="114300" distR="114300" simplePos="0" relativeHeight="251656704" behindDoc="0" locked="0" layoutInCell="1" allowOverlap="1" wp14:anchorId="73903CCD" wp14:editId="6E13614C">
            <wp:simplePos x="0" y="0"/>
            <wp:positionH relativeFrom="column">
              <wp:posOffset>-264795</wp:posOffset>
            </wp:positionH>
            <wp:positionV relativeFrom="paragraph">
              <wp:posOffset>220980</wp:posOffset>
            </wp:positionV>
            <wp:extent cx="9324005" cy="44958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24005" cy="449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48FA" w:rsidRPr="002E7BC1">
        <w:rPr>
          <w:rFonts w:asciiTheme="majorHAnsi" w:hAnsiTheme="majorHAnsi"/>
          <w:sz w:val="22"/>
          <w:szCs w:val="22"/>
          <w:u w:val="single"/>
        </w:rPr>
        <w:t>Performance Measures</w:t>
      </w:r>
      <w:r w:rsidR="007E48FA">
        <w:rPr>
          <w:rFonts w:asciiTheme="majorHAnsi" w:hAnsiTheme="majorHAnsi"/>
          <w:sz w:val="22"/>
          <w:szCs w:val="22"/>
          <w:u w:val="single"/>
        </w:rPr>
        <w:t xml:space="preserve"> (General, not program specific)</w:t>
      </w:r>
    </w:p>
    <w:p w14:paraId="32E70B21" w14:textId="2008B607" w:rsidR="007E48FA" w:rsidRPr="002E7BC1" w:rsidRDefault="007E48FA" w:rsidP="007E48FA">
      <w:pPr>
        <w:rPr>
          <w:rFonts w:asciiTheme="majorHAnsi" w:hAnsiTheme="majorHAnsi"/>
          <w:sz w:val="22"/>
          <w:szCs w:val="22"/>
          <w:u w:val="single"/>
        </w:rPr>
      </w:pPr>
    </w:p>
    <w:p w14:paraId="4B2A5AB7" w14:textId="09EA5E7A" w:rsidR="007E48FA" w:rsidRDefault="007E48FA" w:rsidP="003A627A">
      <w:pPr>
        <w:rPr>
          <w:rFonts w:asciiTheme="majorHAnsi" w:hAnsiTheme="majorHAnsi"/>
          <w:b/>
          <w:sz w:val="22"/>
          <w:szCs w:val="22"/>
        </w:rPr>
      </w:pPr>
    </w:p>
    <w:p w14:paraId="0836A104" w14:textId="73246F62" w:rsidR="00724B90" w:rsidRDefault="00724B90" w:rsidP="003A627A">
      <w:pPr>
        <w:rPr>
          <w:rFonts w:asciiTheme="majorHAnsi" w:hAnsiTheme="majorHAnsi"/>
          <w:b/>
          <w:sz w:val="22"/>
          <w:szCs w:val="22"/>
        </w:rPr>
      </w:pPr>
    </w:p>
    <w:p w14:paraId="32CBD505" w14:textId="77777777" w:rsidR="00724B90" w:rsidRDefault="00724B90" w:rsidP="003A627A">
      <w:pPr>
        <w:rPr>
          <w:rFonts w:asciiTheme="majorHAnsi" w:hAnsiTheme="majorHAnsi"/>
          <w:b/>
          <w:sz w:val="22"/>
          <w:szCs w:val="22"/>
        </w:rPr>
      </w:pPr>
    </w:p>
    <w:p w14:paraId="50B7EDFE" w14:textId="77777777" w:rsidR="00724B90" w:rsidRDefault="00724B90" w:rsidP="003A627A">
      <w:pPr>
        <w:rPr>
          <w:rFonts w:asciiTheme="majorHAnsi" w:hAnsiTheme="majorHAnsi"/>
          <w:b/>
          <w:sz w:val="22"/>
          <w:szCs w:val="22"/>
        </w:rPr>
      </w:pPr>
    </w:p>
    <w:p w14:paraId="3B32068F" w14:textId="77777777" w:rsidR="00724B90" w:rsidRDefault="00724B90" w:rsidP="003A627A">
      <w:pPr>
        <w:rPr>
          <w:rFonts w:asciiTheme="majorHAnsi" w:hAnsiTheme="majorHAnsi"/>
          <w:b/>
          <w:sz w:val="22"/>
          <w:szCs w:val="22"/>
        </w:rPr>
      </w:pPr>
    </w:p>
    <w:p w14:paraId="09327B43" w14:textId="759159D8" w:rsidR="00724B90" w:rsidRDefault="00724B90" w:rsidP="003A627A">
      <w:pPr>
        <w:rPr>
          <w:rFonts w:asciiTheme="majorHAnsi" w:hAnsiTheme="majorHAnsi"/>
          <w:b/>
          <w:sz w:val="22"/>
          <w:szCs w:val="22"/>
        </w:rPr>
      </w:pPr>
    </w:p>
    <w:p w14:paraId="70AF6E9C" w14:textId="4B76B2F5" w:rsidR="00724B90" w:rsidRDefault="00724B90" w:rsidP="003A627A">
      <w:pPr>
        <w:rPr>
          <w:rFonts w:asciiTheme="majorHAnsi" w:hAnsiTheme="majorHAnsi"/>
          <w:b/>
          <w:sz w:val="22"/>
          <w:szCs w:val="22"/>
        </w:rPr>
      </w:pPr>
    </w:p>
    <w:p w14:paraId="15335C7F" w14:textId="77777777" w:rsidR="00724B90" w:rsidRDefault="00724B90" w:rsidP="003A627A">
      <w:pPr>
        <w:rPr>
          <w:rFonts w:asciiTheme="majorHAnsi" w:hAnsiTheme="majorHAnsi"/>
          <w:b/>
          <w:sz w:val="22"/>
          <w:szCs w:val="22"/>
        </w:rPr>
      </w:pPr>
    </w:p>
    <w:p w14:paraId="6E70377F" w14:textId="77777777" w:rsidR="00724B90" w:rsidRDefault="00724B90" w:rsidP="003A627A">
      <w:pPr>
        <w:rPr>
          <w:rFonts w:asciiTheme="majorHAnsi" w:hAnsiTheme="majorHAnsi"/>
          <w:b/>
          <w:sz w:val="22"/>
          <w:szCs w:val="22"/>
        </w:rPr>
      </w:pPr>
    </w:p>
    <w:p w14:paraId="620DE84A" w14:textId="6D7662B6" w:rsidR="00724B90" w:rsidRDefault="00724B90" w:rsidP="003A627A">
      <w:pPr>
        <w:rPr>
          <w:rFonts w:asciiTheme="majorHAnsi" w:hAnsiTheme="majorHAnsi"/>
          <w:b/>
          <w:sz w:val="22"/>
          <w:szCs w:val="22"/>
        </w:rPr>
      </w:pPr>
    </w:p>
    <w:p w14:paraId="4A95411D" w14:textId="5B7D4808" w:rsidR="00724B90" w:rsidRDefault="00724B90" w:rsidP="003A627A">
      <w:pPr>
        <w:rPr>
          <w:rFonts w:asciiTheme="majorHAnsi" w:hAnsiTheme="majorHAnsi"/>
          <w:b/>
          <w:sz w:val="22"/>
          <w:szCs w:val="22"/>
        </w:rPr>
      </w:pPr>
    </w:p>
    <w:p w14:paraId="5AEFD465" w14:textId="7FB4252B" w:rsidR="00724B90" w:rsidRDefault="00724B90" w:rsidP="003A627A">
      <w:pPr>
        <w:rPr>
          <w:rFonts w:asciiTheme="majorHAnsi" w:hAnsiTheme="majorHAnsi"/>
          <w:b/>
          <w:sz w:val="22"/>
          <w:szCs w:val="22"/>
        </w:rPr>
      </w:pPr>
    </w:p>
    <w:p w14:paraId="3DB3FEE2" w14:textId="7DC3A30D" w:rsidR="00724B90" w:rsidRDefault="00724B90" w:rsidP="003A627A">
      <w:pPr>
        <w:rPr>
          <w:rFonts w:asciiTheme="majorHAnsi" w:hAnsiTheme="majorHAnsi"/>
          <w:b/>
          <w:sz w:val="22"/>
          <w:szCs w:val="22"/>
        </w:rPr>
      </w:pPr>
    </w:p>
    <w:p w14:paraId="3D45F5EC" w14:textId="49BB4B86" w:rsidR="00724B90" w:rsidRDefault="00724B90" w:rsidP="003A627A">
      <w:pPr>
        <w:rPr>
          <w:rFonts w:asciiTheme="majorHAnsi" w:hAnsiTheme="majorHAnsi"/>
          <w:b/>
          <w:sz w:val="22"/>
          <w:szCs w:val="22"/>
        </w:rPr>
      </w:pPr>
    </w:p>
    <w:p w14:paraId="3FF84610" w14:textId="121BD66A" w:rsidR="00724B90" w:rsidRDefault="00724B90" w:rsidP="003A627A">
      <w:pPr>
        <w:rPr>
          <w:rFonts w:asciiTheme="majorHAnsi" w:hAnsiTheme="majorHAnsi"/>
          <w:b/>
          <w:sz w:val="22"/>
          <w:szCs w:val="22"/>
        </w:rPr>
      </w:pPr>
    </w:p>
    <w:p w14:paraId="32A499CC" w14:textId="45B8CAD9" w:rsidR="00724B90" w:rsidRDefault="00724B90" w:rsidP="003A627A">
      <w:pPr>
        <w:rPr>
          <w:rFonts w:asciiTheme="majorHAnsi" w:hAnsiTheme="majorHAnsi"/>
          <w:b/>
          <w:sz w:val="22"/>
          <w:szCs w:val="22"/>
        </w:rPr>
      </w:pPr>
    </w:p>
    <w:p w14:paraId="6FACF39C" w14:textId="76ABAE1F" w:rsidR="00724B90" w:rsidRDefault="00724B90" w:rsidP="003A627A">
      <w:pPr>
        <w:rPr>
          <w:rFonts w:asciiTheme="majorHAnsi" w:hAnsiTheme="majorHAnsi"/>
          <w:b/>
          <w:sz w:val="22"/>
          <w:szCs w:val="22"/>
        </w:rPr>
      </w:pPr>
    </w:p>
    <w:p w14:paraId="590A92F8" w14:textId="7E1EAD7D" w:rsidR="00724B90" w:rsidRDefault="00724B90" w:rsidP="003A627A">
      <w:pPr>
        <w:rPr>
          <w:rFonts w:asciiTheme="majorHAnsi" w:hAnsiTheme="majorHAnsi"/>
          <w:b/>
          <w:sz w:val="22"/>
          <w:szCs w:val="22"/>
        </w:rPr>
      </w:pPr>
    </w:p>
    <w:p w14:paraId="05B51222" w14:textId="589A4942" w:rsidR="00724B90" w:rsidRDefault="00724B90" w:rsidP="003A627A">
      <w:pPr>
        <w:rPr>
          <w:rFonts w:asciiTheme="majorHAnsi" w:hAnsiTheme="majorHAnsi"/>
          <w:b/>
          <w:sz w:val="22"/>
          <w:szCs w:val="22"/>
        </w:rPr>
      </w:pPr>
    </w:p>
    <w:p w14:paraId="0E855442" w14:textId="09FF1DD6" w:rsidR="00724B90" w:rsidRDefault="00724B90" w:rsidP="003A627A">
      <w:pPr>
        <w:rPr>
          <w:rFonts w:asciiTheme="majorHAnsi" w:hAnsiTheme="majorHAnsi"/>
          <w:b/>
          <w:sz w:val="22"/>
          <w:szCs w:val="22"/>
        </w:rPr>
      </w:pPr>
    </w:p>
    <w:p w14:paraId="2BFE1A68" w14:textId="2F4C4858" w:rsidR="00724B90" w:rsidRDefault="00724B90" w:rsidP="003A627A">
      <w:pPr>
        <w:rPr>
          <w:rFonts w:asciiTheme="majorHAnsi" w:hAnsiTheme="majorHAnsi"/>
          <w:b/>
          <w:sz w:val="22"/>
          <w:szCs w:val="22"/>
        </w:rPr>
      </w:pPr>
    </w:p>
    <w:p w14:paraId="4E47C49F" w14:textId="0CC26622" w:rsidR="00724B90" w:rsidRDefault="00724B90" w:rsidP="003A627A">
      <w:pPr>
        <w:rPr>
          <w:rFonts w:asciiTheme="majorHAnsi" w:hAnsiTheme="majorHAnsi"/>
          <w:b/>
          <w:sz w:val="22"/>
          <w:szCs w:val="22"/>
        </w:rPr>
      </w:pPr>
    </w:p>
    <w:p w14:paraId="324EF47C" w14:textId="7E475B6C" w:rsidR="00724B90" w:rsidRDefault="00724B90" w:rsidP="003A627A">
      <w:pPr>
        <w:rPr>
          <w:rFonts w:asciiTheme="majorHAnsi" w:hAnsiTheme="majorHAnsi"/>
          <w:b/>
          <w:sz w:val="22"/>
          <w:szCs w:val="22"/>
        </w:rPr>
      </w:pPr>
    </w:p>
    <w:p w14:paraId="1A060208" w14:textId="33E200F7" w:rsidR="00724B90" w:rsidRDefault="00724B90" w:rsidP="003A627A">
      <w:pPr>
        <w:rPr>
          <w:rFonts w:asciiTheme="majorHAnsi" w:hAnsiTheme="majorHAnsi"/>
          <w:b/>
          <w:sz w:val="22"/>
          <w:szCs w:val="22"/>
        </w:rPr>
      </w:pPr>
    </w:p>
    <w:p w14:paraId="73889D3B" w14:textId="5065A929" w:rsidR="00724B90" w:rsidRDefault="00724B90" w:rsidP="003A627A">
      <w:pPr>
        <w:rPr>
          <w:rFonts w:asciiTheme="majorHAnsi" w:hAnsiTheme="majorHAnsi"/>
          <w:b/>
          <w:sz w:val="22"/>
          <w:szCs w:val="22"/>
        </w:rPr>
      </w:pPr>
    </w:p>
    <w:p w14:paraId="5B04E6B4" w14:textId="4E2780ED" w:rsidR="00724B90" w:rsidRDefault="00724B90" w:rsidP="003A627A">
      <w:pPr>
        <w:rPr>
          <w:rFonts w:asciiTheme="majorHAnsi" w:hAnsiTheme="majorHAnsi"/>
          <w:b/>
          <w:sz w:val="22"/>
          <w:szCs w:val="22"/>
        </w:rPr>
      </w:pPr>
    </w:p>
    <w:p w14:paraId="0AFE575D" w14:textId="27B0BE25" w:rsidR="00724B90" w:rsidRDefault="007E48FA" w:rsidP="003A627A">
      <w:pPr>
        <w:rPr>
          <w:rFonts w:asciiTheme="majorHAnsi" w:hAnsiTheme="majorHAnsi"/>
          <w:b/>
          <w:sz w:val="22"/>
          <w:szCs w:val="22"/>
        </w:rPr>
      </w:pPr>
      <w:r>
        <w:rPr>
          <w:rFonts w:asciiTheme="majorHAnsi" w:hAnsiTheme="majorHAnsi"/>
          <w:b/>
          <w:sz w:val="22"/>
          <w:szCs w:val="22"/>
        </w:rPr>
        <w:br w:type="page"/>
      </w:r>
      <w:r w:rsidR="00724B90" w:rsidRPr="00724B90">
        <w:rPr>
          <w:noProof/>
        </w:rPr>
        <w:lastRenderedPageBreak/>
        <w:drawing>
          <wp:anchor distT="0" distB="0" distL="114300" distR="114300" simplePos="0" relativeHeight="251664896" behindDoc="0" locked="0" layoutInCell="1" allowOverlap="1" wp14:anchorId="5C65C24B" wp14:editId="7888A215">
            <wp:simplePos x="0" y="0"/>
            <wp:positionH relativeFrom="column">
              <wp:posOffset>-314325</wp:posOffset>
            </wp:positionH>
            <wp:positionV relativeFrom="paragraph">
              <wp:posOffset>1905</wp:posOffset>
            </wp:positionV>
            <wp:extent cx="9522755" cy="2905125"/>
            <wp:effectExtent l="0" t="0" r="254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2755" cy="2905125"/>
                    </a:xfrm>
                    <a:prstGeom prst="rect">
                      <a:avLst/>
                    </a:prstGeom>
                    <a:noFill/>
                    <a:ln>
                      <a:noFill/>
                    </a:ln>
                  </pic:spPr>
                </pic:pic>
              </a:graphicData>
            </a:graphic>
            <wp14:sizeRelH relativeFrom="page">
              <wp14:pctWidth>0</wp14:pctWidth>
            </wp14:sizeRelH>
            <wp14:sizeRelV relativeFrom="page">
              <wp14:pctHeight>0</wp14:pctHeight>
            </wp14:sizeRelV>
          </wp:anchor>
        </w:drawing>
      </w:r>
      <w:r w:rsidR="00724B90">
        <w:rPr>
          <w:rFonts w:asciiTheme="majorHAnsi" w:hAnsiTheme="majorHAnsi"/>
          <w:b/>
          <w:sz w:val="22"/>
          <w:szCs w:val="22"/>
        </w:rPr>
        <w:br w:type="page"/>
      </w:r>
    </w:p>
    <w:p w14:paraId="168F0F15" w14:textId="5B452D69" w:rsidR="007E48FA" w:rsidRDefault="007E48FA" w:rsidP="003A627A">
      <w:pPr>
        <w:rPr>
          <w:rFonts w:asciiTheme="majorHAnsi" w:hAnsiTheme="majorHAnsi"/>
          <w:b/>
          <w:sz w:val="22"/>
          <w:szCs w:val="22"/>
        </w:rPr>
      </w:pPr>
    </w:p>
    <w:p w14:paraId="1E2747C5" w14:textId="0E30E950" w:rsidR="003A627A" w:rsidRPr="00AD375E" w:rsidRDefault="003A627A" w:rsidP="003A627A">
      <w:pPr>
        <w:rPr>
          <w:rFonts w:asciiTheme="majorHAnsi" w:hAnsiTheme="majorHAnsi"/>
          <w:b/>
          <w:sz w:val="22"/>
          <w:szCs w:val="22"/>
        </w:rPr>
      </w:pPr>
      <w:r w:rsidRPr="00103A2E">
        <w:rPr>
          <w:rFonts w:asciiTheme="majorHAnsi" w:hAnsiTheme="majorHAnsi"/>
          <w:b/>
          <w:sz w:val="22"/>
          <w:szCs w:val="22"/>
          <w:highlight w:val="lightGray"/>
        </w:rPr>
        <w:t>Local Partnerships and Partnership Supports</w:t>
      </w:r>
    </w:p>
    <w:p w14:paraId="651D5F2C" w14:textId="77777777" w:rsidR="003A627A" w:rsidRDefault="003A627A" w:rsidP="00827958">
      <w:pPr>
        <w:rPr>
          <w:rFonts w:asciiTheme="majorHAnsi" w:hAnsiTheme="majorHAnsi"/>
          <w:b/>
          <w:i/>
          <w:sz w:val="22"/>
          <w:szCs w:val="22"/>
        </w:rPr>
      </w:pPr>
    </w:p>
    <w:p w14:paraId="355C4ED8" w14:textId="637E64CF" w:rsidR="008B3B81" w:rsidRPr="003A627A" w:rsidRDefault="00F820AD" w:rsidP="003A627A">
      <w:pPr>
        <w:numPr>
          <w:ilvl w:val="0"/>
          <w:numId w:val="50"/>
        </w:numPr>
        <w:rPr>
          <w:rFonts w:asciiTheme="majorHAnsi" w:hAnsiTheme="majorHAnsi"/>
          <w:b/>
          <w:sz w:val="22"/>
          <w:szCs w:val="22"/>
        </w:rPr>
      </w:pPr>
      <w:r w:rsidRPr="003A627A">
        <w:rPr>
          <w:rFonts w:asciiTheme="majorHAnsi" w:hAnsiTheme="majorHAnsi"/>
          <w:b/>
          <w:i/>
          <w:sz w:val="22"/>
          <w:szCs w:val="22"/>
        </w:rPr>
        <w:t xml:space="preserve">Subgroup </w:t>
      </w:r>
      <w:r w:rsidR="008B3B81" w:rsidRPr="003A627A">
        <w:rPr>
          <w:rFonts w:asciiTheme="majorHAnsi" w:hAnsiTheme="majorHAnsi"/>
          <w:b/>
          <w:i/>
          <w:sz w:val="22"/>
          <w:szCs w:val="22"/>
        </w:rPr>
        <w:t xml:space="preserve">A-1 </w:t>
      </w:r>
      <w:r w:rsidR="0031547D" w:rsidRPr="003A627A">
        <w:rPr>
          <w:rFonts w:asciiTheme="majorHAnsi" w:hAnsiTheme="majorHAnsi"/>
          <w:b/>
          <w:i/>
          <w:sz w:val="22"/>
          <w:szCs w:val="22"/>
        </w:rPr>
        <w:t>Programs</w:t>
      </w:r>
      <w:r w:rsidR="007670C3" w:rsidRPr="003A627A">
        <w:rPr>
          <w:rFonts w:asciiTheme="majorHAnsi" w:hAnsiTheme="majorHAnsi"/>
          <w:b/>
          <w:sz w:val="22"/>
          <w:szCs w:val="22"/>
        </w:rPr>
        <w:t xml:space="preserve"> </w:t>
      </w:r>
      <w:r w:rsidR="008B3B81" w:rsidRPr="003A627A">
        <w:rPr>
          <w:rFonts w:asciiTheme="majorHAnsi" w:hAnsiTheme="majorHAnsi"/>
          <w:b/>
          <w:sz w:val="22"/>
          <w:szCs w:val="22"/>
        </w:rPr>
        <w:t>(</w:t>
      </w:r>
      <w:r w:rsidR="00DD65C0" w:rsidRPr="00D263AB">
        <w:rPr>
          <w:rFonts w:asciiTheme="majorHAnsi" w:hAnsiTheme="majorHAnsi"/>
          <w:b/>
          <w:sz w:val="22"/>
          <w:szCs w:val="22"/>
          <w:highlight w:val="lightGray"/>
        </w:rPr>
        <w:t>S</w:t>
      </w:r>
      <w:r w:rsidR="008B3B81" w:rsidRPr="00D263AB">
        <w:rPr>
          <w:rFonts w:asciiTheme="majorHAnsi" w:hAnsiTheme="majorHAnsi"/>
          <w:b/>
          <w:sz w:val="22"/>
          <w:szCs w:val="22"/>
          <w:highlight w:val="lightGray"/>
        </w:rPr>
        <w:t>tatewide metrics exist</w:t>
      </w:r>
      <w:r w:rsidR="00DD65C0" w:rsidRPr="003A627A">
        <w:rPr>
          <w:rFonts w:asciiTheme="majorHAnsi" w:hAnsiTheme="majorHAnsi"/>
          <w:b/>
          <w:sz w:val="22"/>
          <w:szCs w:val="22"/>
        </w:rPr>
        <w:t xml:space="preserve"> as these </w:t>
      </w:r>
      <w:r w:rsidR="00880B30" w:rsidRPr="003A627A">
        <w:rPr>
          <w:rFonts w:asciiTheme="majorHAnsi" w:hAnsiTheme="majorHAnsi"/>
          <w:b/>
          <w:sz w:val="22"/>
          <w:szCs w:val="22"/>
        </w:rPr>
        <w:t xml:space="preserve">programs </w:t>
      </w:r>
      <w:r w:rsidR="00DD65C0" w:rsidRPr="003A627A">
        <w:rPr>
          <w:rFonts w:asciiTheme="majorHAnsi" w:hAnsiTheme="majorHAnsi"/>
          <w:b/>
          <w:sz w:val="22"/>
          <w:szCs w:val="22"/>
        </w:rPr>
        <w:t>are utilized by many local partnerships</w:t>
      </w:r>
      <w:r w:rsidR="008B3B81" w:rsidRPr="003A627A">
        <w:rPr>
          <w:rFonts w:asciiTheme="majorHAnsi" w:hAnsiTheme="majorHAnsi"/>
          <w:b/>
          <w:sz w:val="22"/>
          <w:szCs w:val="22"/>
        </w:rPr>
        <w:t>)</w:t>
      </w:r>
    </w:p>
    <w:p w14:paraId="0176B86D" w14:textId="77777777" w:rsidR="007670C3" w:rsidRPr="003A627A" w:rsidRDefault="007670C3" w:rsidP="007670C3">
      <w:pPr>
        <w:rPr>
          <w:rFonts w:asciiTheme="majorHAnsi" w:hAnsiTheme="majorHAnsi"/>
          <w:sz w:val="22"/>
          <w:szCs w:val="22"/>
        </w:rPr>
      </w:pPr>
      <w:r w:rsidRPr="003A627A">
        <w:rPr>
          <w:rFonts w:asciiTheme="majorHAnsi" w:hAnsiTheme="majorHAnsi"/>
          <w:sz w:val="22"/>
          <w:szCs w:val="22"/>
          <w:u w:val="single"/>
        </w:rPr>
        <w:t>Primary Responsibility for program</w:t>
      </w:r>
      <w:r w:rsidRPr="003A627A">
        <w:rPr>
          <w:rFonts w:asciiTheme="majorHAnsi" w:hAnsiTheme="majorHAnsi"/>
          <w:sz w:val="22"/>
          <w:szCs w:val="22"/>
        </w:rPr>
        <w:t xml:space="preserve">: Local Partnership  </w:t>
      </w:r>
    </w:p>
    <w:p w14:paraId="7DEC5DF5" w14:textId="77777777" w:rsidR="007670C3" w:rsidRPr="003A627A" w:rsidRDefault="007670C3" w:rsidP="007670C3">
      <w:pPr>
        <w:rPr>
          <w:rFonts w:asciiTheme="majorHAnsi" w:hAnsiTheme="majorHAnsi"/>
          <w:sz w:val="22"/>
          <w:szCs w:val="22"/>
        </w:rPr>
      </w:pPr>
      <w:r w:rsidRPr="003A627A">
        <w:rPr>
          <w:rFonts w:asciiTheme="majorHAnsi" w:hAnsiTheme="majorHAnsi"/>
          <w:sz w:val="22"/>
          <w:szCs w:val="22"/>
          <w:u w:val="single"/>
        </w:rPr>
        <w:t>Funding received from</w:t>
      </w:r>
      <w:r w:rsidRPr="003A627A">
        <w:rPr>
          <w:rFonts w:asciiTheme="majorHAnsi" w:hAnsiTheme="majorHAnsi"/>
          <w:sz w:val="22"/>
          <w:szCs w:val="22"/>
        </w:rPr>
        <w:t>: State Office and Outside entities</w:t>
      </w:r>
    </w:p>
    <w:p w14:paraId="5500EA1B" w14:textId="47D9592E" w:rsidR="007670C3" w:rsidRPr="003A627A" w:rsidRDefault="007670C3" w:rsidP="007670C3">
      <w:pPr>
        <w:rPr>
          <w:rFonts w:asciiTheme="majorHAnsi" w:hAnsiTheme="majorHAnsi"/>
          <w:sz w:val="22"/>
          <w:szCs w:val="22"/>
        </w:rPr>
      </w:pPr>
      <w:r w:rsidRPr="003A627A">
        <w:rPr>
          <w:rFonts w:asciiTheme="majorHAnsi" w:hAnsiTheme="majorHAnsi"/>
          <w:sz w:val="22"/>
          <w:szCs w:val="22"/>
          <w:u w:val="single"/>
        </w:rPr>
        <w:t>Funding tracked in</w:t>
      </w:r>
      <w:r w:rsidRPr="003A627A">
        <w:rPr>
          <w:rFonts w:asciiTheme="majorHAnsi" w:hAnsiTheme="majorHAnsi"/>
          <w:sz w:val="22"/>
          <w:szCs w:val="22"/>
        </w:rPr>
        <w:t xml:space="preserve">: Statewide UMS accounting system.  </w:t>
      </w:r>
    </w:p>
    <w:p w14:paraId="1F21E673" w14:textId="24F25003" w:rsidR="007670C3" w:rsidRPr="003A627A" w:rsidRDefault="007670C3" w:rsidP="007670C3">
      <w:pPr>
        <w:rPr>
          <w:rFonts w:asciiTheme="majorHAnsi" w:hAnsiTheme="majorHAnsi"/>
          <w:sz w:val="22"/>
          <w:szCs w:val="22"/>
        </w:rPr>
      </w:pPr>
      <w:r w:rsidRPr="003A627A">
        <w:rPr>
          <w:rFonts w:asciiTheme="majorHAnsi" w:hAnsiTheme="majorHAnsi"/>
          <w:sz w:val="22"/>
          <w:szCs w:val="22"/>
          <w:u w:val="single"/>
        </w:rPr>
        <w:t>State Board Involvement</w:t>
      </w:r>
      <w:r w:rsidRPr="003A627A">
        <w:rPr>
          <w:rFonts w:asciiTheme="majorHAnsi" w:hAnsiTheme="majorHAnsi"/>
          <w:sz w:val="22"/>
          <w:szCs w:val="22"/>
        </w:rPr>
        <w:t xml:space="preserve">:  Group A programs are all reviewed and approved by the State Board. Because these strategies are underwritten by state dollars provided directly by the Board (via the SC General Assembly), First Steps plays an intensive role in their implementation and performance. Each </w:t>
      </w:r>
      <w:r w:rsidR="00A15A4C">
        <w:rPr>
          <w:rFonts w:asciiTheme="majorHAnsi" w:hAnsiTheme="majorHAnsi"/>
          <w:sz w:val="22"/>
          <w:szCs w:val="22"/>
        </w:rPr>
        <w:t>one</w:t>
      </w:r>
      <w:r w:rsidRPr="003A627A">
        <w:rPr>
          <w:rFonts w:asciiTheme="majorHAnsi" w:hAnsiTheme="majorHAnsi"/>
          <w:sz w:val="22"/>
          <w:szCs w:val="22"/>
        </w:rPr>
        <w:t xml:space="preserve"> is approved in advance by the State Board and has been determined to match with the agency’s statutory mission.  </w:t>
      </w:r>
    </w:p>
    <w:p w14:paraId="5A73B19F" w14:textId="77777777" w:rsidR="00A15A4C" w:rsidRDefault="003512E3" w:rsidP="007670C3">
      <w:pPr>
        <w:rPr>
          <w:rFonts w:asciiTheme="majorHAnsi" w:hAnsiTheme="majorHAnsi"/>
          <w:sz w:val="22"/>
          <w:szCs w:val="22"/>
        </w:rPr>
      </w:pPr>
      <w:r w:rsidRPr="003A627A">
        <w:rPr>
          <w:rFonts w:asciiTheme="majorHAnsi" w:hAnsiTheme="majorHAnsi"/>
          <w:sz w:val="22"/>
          <w:szCs w:val="22"/>
          <w:u w:val="single"/>
        </w:rPr>
        <w:t>State Office Involvement</w:t>
      </w:r>
      <w:r w:rsidRPr="003A627A">
        <w:rPr>
          <w:rFonts w:asciiTheme="majorHAnsi" w:hAnsiTheme="majorHAnsi"/>
          <w:sz w:val="22"/>
          <w:szCs w:val="22"/>
        </w:rPr>
        <w:t>:  These programs are widespread in their implementation, warranting the creation of specific accountability standards by the State Board. Statewide Technical Assistan</w:t>
      </w:r>
      <w:r w:rsidR="00A15A4C">
        <w:rPr>
          <w:rFonts w:asciiTheme="majorHAnsi" w:hAnsiTheme="majorHAnsi"/>
          <w:sz w:val="22"/>
          <w:szCs w:val="22"/>
        </w:rPr>
        <w:t>ce (T.A.) staff members</w:t>
      </w:r>
      <w:r w:rsidRPr="003A627A">
        <w:rPr>
          <w:rFonts w:asciiTheme="majorHAnsi" w:hAnsiTheme="majorHAnsi"/>
          <w:sz w:val="22"/>
          <w:szCs w:val="22"/>
        </w:rPr>
        <w:t xml:space="preserve"> support this programming within an assigned set of local partnerships.  </w:t>
      </w:r>
    </w:p>
    <w:p w14:paraId="31497595" w14:textId="5CFB16DC" w:rsidR="003512E3" w:rsidRPr="003A627A" w:rsidRDefault="00A15A4C" w:rsidP="00A15A4C">
      <w:pPr>
        <w:numPr>
          <w:ilvl w:val="1"/>
          <w:numId w:val="50"/>
        </w:numPr>
        <w:rPr>
          <w:rFonts w:asciiTheme="majorHAnsi" w:hAnsiTheme="majorHAnsi"/>
          <w:sz w:val="22"/>
          <w:szCs w:val="22"/>
        </w:rPr>
      </w:pPr>
      <w:r w:rsidRPr="00B14BC9">
        <w:rPr>
          <w:rFonts w:asciiTheme="majorHAnsi" w:hAnsiTheme="majorHAnsi"/>
          <w:sz w:val="22"/>
          <w:szCs w:val="22"/>
        </w:rPr>
        <w:t>Number of State Office Staff that support all Group A Programs and number of counties each supports</w:t>
      </w:r>
      <w:r>
        <w:rPr>
          <w:rFonts w:asciiTheme="majorHAnsi" w:hAnsiTheme="majorHAnsi"/>
          <w:sz w:val="22"/>
          <w:szCs w:val="22"/>
        </w:rPr>
        <w:t>:</w:t>
      </w:r>
      <w:r w:rsidR="00B14BC9">
        <w:rPr>
          <w:rFonts w:asciiTheme="majorHAnsi" w:hAnsiTheme="majorHAnsi"/>
          <w:sz w:val="22"/>
          <w:szCs w:val="22"/>
        </w:rPr>
        <w:t xml:space="preserve">  </w:t>
      </w:r>
      <w:r w:rsidR="00B14BC9" w:rsidRPr="00B14BC9">
        <w:rPr>
          <w:rFonts w:asciiTheme="majorHAnsi" w:hAnsiTheme="majorHAnsi"/>
          <w:sz w:val="22"/>
          <w:szCs w:val="22"/>
          <w:highlight w:val="lightGray"/>
        </w:rPr>
        <w:t>Need from First Steps</w:t>
      </w:r>
    </w:p>
    <w:p w14:paraId="6A30A90C" w14:textId="77777777" w:rsidR="003512E3" w:rsidRPr="003A627A" w:rsidRDefault="003512E3" w:rsidP="007670C3">
      <w:pPr>
        <w:rPr>
          <w:rFonts w:asciiTheme="majorHAnsi" w:hAnsiTheme="majorHAnsi"/>
          <w:sz w:val="22"/>
          <w:szCs w:val="22"/>
        </w:rPr>
      </w:pPr>
      <w:r w:rsidRPr="003A627A">
        <w:rPr>
          <w:rFonts w:asciiTheme="majorHAnsi" w:hAnsiTheme="majorHAnsi"/>
          <w:sz w:val="22"/>
          <w:szCs w:val="22"/>
          <w:u w:val="single"/>
        </w:rPr>
        <w:t>Performance Measures set by</w:t>
      </w:r>
      <w:r w:rsidRPr="003A627A">
        <w:rPr>
          <w:rFonts w:asciiTheme="majorHAnsi" w:hAnsiTheme="majorHAnsi"/>
          <w:sz w:val="22"/>
          <w:szCs w:val="22"/>
        </w:rPr>
        <w:t xml:space="preserve">: State Board in consultation with national evidence-based models. In a limited number of cases, outside funders may help to underwrite Subgroup A-1 programs, but independent of fund source, First Steps partnerships are required to meet standards established by the State Board. </w:t>
      </w:r>
    </w:p>
    <w:p w14:paraId="004D3422" w14:textId="77777777" w:rsidR="00F06139" w:rsidRDefault="00F06139">
      <w:pPr>
        <w:rPr>
          <w:rFonts w:asciiTheme="majorHAnsi" w:hAnsiTheme="majorHAnsi"/>
          <w:sz w:val="22"/>
          <w:szCs w:val="22"/>
        </w:rPr>
      </w:pPr>
    </w:p>
    <w:p w14:paraId="67116143" w14:textId="712BED24" w:rsidR="00A36E59" w:rsidRDefault="000536AA" w:rsidP="00A36E59">
      <w:pPr>
        <w:rPr>
          <w:rFonts w:asciiTheme="majorHAnsi" w:hAnsiTheme="majorHAnsi"/>
          <w:sz w:val="22"/>
          <w:szCs w:val="22"/>
        </w:rPr>
      </w:pPr>
      <w:r>
        <w:rPr>
          <w:rFonts w:asciiTheme="majorHAnsi" w:hAnsiTheme="majorHAnsi"/>
          <w:sz w:val="22"/>
          <w:szCs w:val="22"/>
        </w:rPr>
        <w:t>In the c</w:t>
      </w:r>
      <w:r w:rsidR="00B14BC9">
        <w:rPr>
          <w:rFonts w:asciiTheme="majorHAnsi" w:hAnsiTheme="majorHAnsi"/>
          <w:sz w:val="22"/>
          <w:szCs w:val="22"/>
        </w:rPr>
        <w:t>hart b</w:t>
      </w:r>
      <w:r w:rsidR="00A36E59">
        <w:rPr>
          <w:rFonts w:asciiTheme="majorHAnsi" w:hAnsiTheme="majorHAnsi"/>
          <w:sz w:val="22"/>
          <w:szCs w:val="22"/>
        </w:rPr>
        <w:t xml:space="preserve">elow, </w:t>
      </w:r>
      <w:r w:rsidR="00A36E59" w:rsidRPr="00A36E59">
        <w:rPr>
          <w:rFonts w:asciiTheme="majorHAnsi" w:hAnsiTheme="majorHAnsi"/>
          <w:sz w:val="22"/>
          <w:szCs w:val="22"/>
        </w:rPr>
        <w:t>Private = Contract with another vendor; Public = Contract with public school district; In-House = Offered in-house by local partnership</w:t>
      </w:r>
    </w:p>
    <w:p w14:paraId="1C0EE9C9" w14:textId="77777777" w:rsidR="00A36E59" w:rsidRDefault="00A36E59" w:rsidP="00A36E59"/>
    <w:tbl>
      <w:tblPr>
        <w:tblStyle w:val="TableGrid"/>
        <w:tblW w:w="14155" w:type="dxa"/>
        <w:tblCellMar>
          <w:left w:w="115" w:type="dxa"/>
          <w:right w:w="115" w:type="dxa"/>
        </w:tblCellMar>
        <w:tblLook w:val="04A0" w:firstRow="1" w:lastRow="0" w:firstColumn="1" w:lastColumn="0" w:noHBand="0" w:noVBand="1"/>
      </w:tblPr>
      <w:tblGrid>
        <w:gridCol w:w="1277"/>
        <w:gridCol w:w="6758"/>
        <w:gridCol w:w="6120"/>
      </w:tblGrid>
      <w:tr w:rsidR="00E67156" w14:paraId="1B4C6DB7" w14:textId="77777777" w:rsidTr="00B14BC9">
        <w:trPr>
          <w:tblHeader/>
        </w:trPr>
        <w:tc>
          <w:tcPr>
            <w:tcW w:w="1277" w:type="dxa"/>
          </w:tcPr>
          <w:p w14:paraId="0C2C7AE0" w14:textId="77777777" w:rsidR="00E67156" w:rsidRPr="00A36E59" w:rsidRDefault="00E67156" w:rsidP="00373258">
            <w:pPr>
              <w:rPr>
                <w:rFonts w:asciiTheme="majorHAnsi" w:hAnsiTheme="majorHAnsi"/>
                <w:b/>
                <w:sz w:val="22"/>
                <w:szCs w:val="22"/>
              </w:rPr>
            </w:pPr>
            <w:r w:rsidRPr="00A36E59">
              <w:rPr>
                <w:rFonts w:asciiTheme="majorHAnsi" w:hAnsiTheme="majorHAnsi"/>
                <w:b/>
                <w:sz w:val="22"/>
                <w:szCs w:val="22"/>
              </w:rPr>
              <w:t>FS Category</w:t>
            </w:r>
          </w:p>
        </w:tc>
        <w:tc>
          <w:tcPr>
            <w:tcW w:w="6758" w:type="dxa"/>
          </w:tcPr>
          <w:p w14:paraId="2172A889" w14:textId="77777777" w:rsidR="00E67156" w:rsidRPr="00A36E59" w:rsidRDefault="00E67156" w:rsidP="00373258">
            <w:pPr>
              <w:rPr>
                <w:rFonts w:asciiTheme="majorHAnsi" w:hAnsiTheme="majorHAnsi"/>
                <w:b/>
                <w:sz w:val="22"/>
                <w:szCs w:val="22"/>
              </w:rPr>
            </w:pPr>
            <w:r w:rsidRPr="00A36E59">
              <w:rPr>
                <w:rFonts w:asciiTheme="majorHAnsi" w:hAnsiTheme="majorHAnsi"/>
                <w:b/>
                <w:sz w:val="22"/>
                <w:szCs w:val="22"/>
              </w:rPr>
              <w:t>Name of Program</w:t>
            </w:r>
          </w:p>
        </w:tc>
        <w:tc>
          <w:tcPr>
            <w:tcW w:w="6120" w:type="dxa"/>
          </w:tcPr>
          <w:p w14:paraId="29BB8E3C" w14:textId="61A5634F" w:rsidR="00E67156" w:rsidRPr="00A36E59" w:rsidRDefault="00E67156" w:rsidP="00103A2E">
            <w:pPr>
              <w:rPr>
                <w:rFonts w:asciiTheme="majorHAnsi" w:hAnsiTheme="majorHAnsi"/>
                <w:b/>
                <w:sz w:val="22"/>
                <w:szCs w:val="22"/>
              </w:rPr>
            </w:pPr>
            <w:r w:rsidRPr="00A36E59">
              <w:rPr>
                <w:rFonts w:asciiTheme="majorHAnsi" w:hAnsiTheme="majorHAnsi"/>
                <w:b/>
                <w:sz w:val="22"/>
                <w:szCs w:val="22"/>
              </w:rPr>
              <w:t xml:space="preserve"># of Counties / Total </w:t>
            </w:r>
            <w:r w:rsidR="00103A2E">
              <w:rPr>
                <w:rFonts w:asciiTheme="majorHAnsi" w:hAnsiTheme="majorHAnsi"/>
                <w:b/>
                <w:sz w:val="22"/>
                <w:szCs w:val="22"/>
              </w:rPr>
              <w:t>Budgeted</w:t>
            </w:r>
            <w:r w:rsidRPr="00A36E59">
              <w:rPr>
                <w:rStyle w:val="FootnoteReference"/>
                <w:rFonts w:asciiTheme="majorHAnsi" w:hAnsiTheme="majorHAnsi"/>
                <w:sz w:val="22"/>
                <w:szCs w:val="22"/>
              </w:rPr>
              <w:footnoteReference w:id="1"/>
            </w:r>
            <w:r w:rsidRPr="00A36E59">
              <w:rPr>
                <w:rFonts w:asciiTheme="majorHAnsi" w:hAnsiTheme="majorHAnsi"/>
                <w:sz w:val="22"/>
                <w:szCs w:val="22"/>
              </w:rPr>
              <w:t xml:space="preserve"> </w:t>
            </w:r>
            <w:r w:rsidRPr="00A36E59">
              <w:rPr>
                <w:rFonts w:asciiTheme="majorHAnsi" w:hAnsiTheme="majorHAnsi"/>
                <w:b/>
                <w:sz w:val="22"/>
                <w:szCs w:val="22"/>
              </w:rPr>
              <w:t xml:space="preserve"> / Counties</w:t>
            </w:r>
          </w:p>
        </w:tc>
      </w:tr>
      <w:tr w:rsidR="00B14BC9" w14:paraId="4450F333" w14:textId="77777777" w:rsidTr="00B14BC9">
        <w:tc>
          <w:tcPr>
            <w:tcW w:w="1277" w:type="dxa"/>
          </w:tcPr>
          <w:p w14:paraId="03E637AC" w14:textId="03715F6D" w:rsidR="00B14BC9" w:rsidRPr="00A36E59" w:rsidRDefault="00B14BC9" w:rsidP="00B14BC9">
            <w:pPr>
              <w:rPr>
                <w:rFonts w:asciiTheme="majorHAnsi" w:hAnsiTheme="majorHAnsi"/>
                <w:sz w:val="22"/>
                <w:szCs w:val="22"/>
              </w:rPr>
            </w:pPr>
            <w:r w:rsidRPr="00A36E59">
              <w:rPr>
                <w:rFonts w:asciiTheme="majorHAnsi" w:hAnsiTheme="majorHAnsi"/>
                <w:sz w:val="22"/>
                <w:szCs w:val="22"/>
              </w:rPr>
              <w:t>Parent Education</w:t>
            </w:r>
          </w:p>
        </w:tc>
        <w:tc>
          <w:tcPr>
            <w:tcW w:w="6758" w:type="dxa"/>
          </w:tcPr>
          <w:p w14:paraId="31F27C61" w14:textId="2F669810" w:rsidR="00B14BC9" w:rsidRDefault="00B14BC9" w:rsidP="00B14BC9">
            <w:pPr>
              <w:rPr>
                <w:rFonts w:asciiTheme="majorHAnsi" w:hAnsiTheme="majorHAnsi"/>
                <w:b/>
                <w:i/>
                <w:sz w:val="22"/>
                <w:szCs w:val="22"/>
              </w:rPr>
            </w:pPr>
            <w:r>
              <w:rPr>
                <w:rFonts w:asciiTheme="majorHAnsi" w:hAnsiTheme="majorHAnsi"/>
                <w:b/>
                <w:i/>
                <w:sz w:val="22"/>
                <w:szCs w:val="22"/>
              </w:rPr>
              <w:t>Parent-</w:t>
            </w:r>
            <w:r w:rsidRPr="00A36E59">
              <w:rPr>
                <w:rFonts w:asciiTheme="majorHAnsi" w:hAnsiTheme="majorHAnsi"/>
                <w:b/>
                <w:i/>
                <w:sz w:val="22"/>
                <w:szCs w:val="22"/>
              </w:rPr>
              <w:t xml:space="preserve">Child Home - </w:t>
            </w:r>
            <w:r w:rsidRPr="00A36E59">
              <w:rPr>
                <w:rFonts w:asciiTheme="majorHAnsi" w:hAnsiTheme="majorHAnsi"/>
                <w:sz w:val="22"/>
                <w:szCs w:val="22"/>
              </w:rPr>
              <w:t>2-3 year olds and their parents; Literacy focused program</w:t>
            </w:r>
          </w:p>
        </w:tc>
        <w:tc>
          <w:tcPr>
            <w:tcW w:w="6120" w:type="dxa"/>
          </w:tcPr>
          <w:p w14:paraId="7FE6CC8F" w14:textId="77777777" w:rsidR="00B14BC9" w:rsidRDefault="00B14BC9" w:rsidP="00B14BC9">
            <w:pPr>
              <w:rPr>
                <w:rFonts w:asciiTheme="majorHAnsi" w:hAnsiTheme="majorHAnsi"/>
                <w:sz w:val="22"/>
                <w:szCs w:val="22"/>
              </w:rPr>
            </w:pPr>
          </w:p>
          <w:tbl>
            <w:tblPr>
              <w:tblW w:w="5320" w:type="dxa"/>
              <w:tblLook w:val="04A0" w:firstRow="1" w:lastRow="0" w:firstColumn="1" w:lastColumn="0" w:noHBand="0" w:noVBand="1"/>
            </w:tblPr>
            <w:tblGrid>
              <w:gridCol w:w="992"/>
              <w:gridCol w:w="1166"/>
              <w:gridCol w:w="1054"/>
              <w:gridCol w:w="1054"/>
              <w:gridCol w:w="1054"/>
            </w:tblGrid>
            <w:tr w:rsidR="00103A2E" w:rsidRPr="00103A2E" w14:paraId="4FDA4A7F" w14:textId="77777777" w:rsidTr="00103A2E">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B4167" w14:textId="77777777" w:rsidR="00103A2E" w:rsidRPr="00103A2E" w:rsidRDefault="00103A2E" w:rsidP="00103A2E">
                  <w:pPr>
                    <w:rPr>
                      <w:rFonts w:ascii="Calibri Light" w:eastAsia="Times New Roman" w:hAnsi="Calibri Light" w:cs="Arial"/>
                      <w:color w:val="000000"/>
                      <w:sz w:val="20"/>
                      <w:szCs w:val="20"/>
                    </w:rPr>
                  </w:pPr>
                  <w:r w:rsidRPr="00103A2E">
                    <w:rPr>
                      <w:rFonts w:ascii="Calibri Light" w:eastAsia="Times New Roman" w:hAnsi="Calibri Light" w:cs="Arial"/>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hideMark/>
                </w:tcPr>
                <w:p w14:paraId="6468E8E1" w14:textId="77777777" w:rsidR="00103A2E" w:rsidRPr="00103A2E" w:rsidRDefault="00103A2E" w:rsidP="00103A2E">
                  <w:pPr>
                    <w:jc w:val="right"/>
                    <w:rPr>
                      <w:rFonts w:ascii="Calibri Light" w:eastAsia="Times New Roman" w:hAnsi="Calibri Light" w:cs="Arial"/>
                      <w:b/>
                      <w:bCs/>
                      <w:color w:val="000000"/>
                      <w:sz w:val="20"/>
                      <w:szCs w:val="20"/>
                    </w:rPr>
                  </w:pPr>
                  <w:r w:rsidRPr="00103A2E">
                    <w:rPr>
                      <w:rFonts w:ascii="Calibri Light" w:eastAsia="Times New Roman" w:hAnsi="Calibri Light" w:cs="Arial"/>
                      <w:b/>
                      <w:bCs/>
                      <w:color w:val="000000"/>
                      <w:sz w:val="20"/>
                      <w:szCs w:val="20"/>
                    </w:rPr>
                    <w:t>2016</w:t>
                  </w:r>
                </w:p>
              </w:tc>
              <w:tc>
                <w:tcPr>
                  <w:tcW w:w="1060" w:type="dxa"/>
                  <w:tcBorders>
                    <w:top w:val="single" w:sz="4" w:space="0" w:color="auto"/>
                    <w:left w:val="nil"/>
                    <w:bottom w:val="single" w:sz="4" w:space="0" w:color="auto"/>
                    <w:right w:val="single" w:sz="4" w:space="0" w:color="auto"/>
                  </w:tcBorders>
                  <w:shd w:val="clear" w:color="auto" w:fill="auto"/>
                  <w:hideMark/>
                </w:tcPr>
                <w:p w14:paraId="27BADF20" w14:textId="77777777" w:rsidR="00103A2E" w:rsidRPr="00103A2E" w:rsidRDefault="00103A2E" w:rsidP="00103A2E">
                  <w:pPr>
                    <w:jc w:val="right"/>
                    <w:rPr>
                      <w:rFonts w:ascii="Calibri Light" w:eastAsia="Times New Roman" w:hAnsi="Calibri Light" w:cs="Arial"/>
                      <w:b/>
                      <w:bCs/>
                      <w:color w:val="000000"/>
                      <w:sz w:val="20"/>
                      <w:szCs w:val="20"/>
                    </w:rPr>
                  </w:pPr>
                  <w:r w:rsidRPr="00103A2E">
                    <w:rPr>
                      <w:rFonts w:ascii="Calibri Light" w:eastAsia="Times New Roman" w:hAnsi="Calibri Light" w:cs="Arial"/>
                      <w:b/>
                      <w:bCs/>
                      <w:color w:val="000000"/>
                      <w:sz w:val="20"/>
                      <w:szCs w:val="20"/>
                    </w:rPr>
                    <w:t>2014</w:t>
                  </w:r>
                </w:p>
              </w:tc>
              <w:tc>
                <w:tcPr>
                  <w:tcW w:w="1060" w:type="dxa"/>
                  <w:tcBorders>
                    <w:top w:val="single" w:sz="4" w:space="0" w:color="auto"/>
                    <w:left w:val="nil"/>
                    <w:bottom w:val="single" w:sz="4" w:space="0" w:color="auto"/>
                    <w:right w:val="single" w:sz="4" w:space="0" w:color="auto"/>
                  </w:tcBorders>
                  <w:shd w:val="clear" w:color="auto" w:fill="auto"/>
                  <w:hideMark/>
                </w:tcPr>
                <w:p w14:paraId="470E8ADE" w14:textId="77777777" w:rsidR="00103A2E" w:rsidRPr="00103A2E" w:rsidRDefault="00103A2E" w:rsidP="00103A2E">
                  <w:pPr>
                    <w:jc w:val="right"/>
                    <w:rPr>
                      <w:rFonts w:ascii="Calibri Light" w:eastAsia="Times New Roman" w:hAnsi="Calibri Light" w:cs="Arial"/>
                      <w:b/>
                      <w:bCs/>
                      <w:color w:val="000000"/>
                      <w:sz w:val="20"/>
                      <w:szCs w:val="20"/>
                    </w:rPr>
                  </w:pPr>
                  <w:r w:rsidRPr="00103A2E">
                    <w:rPr>
                      <w:rFonts w:ascii="Calibri Light" w:eastAsia="Times New Roman" w:hAnsi="Calibri Light" w:cs="Arial"/>
                      <w:b/>
                      <w:bCs/>
                      <w:color w:val="000000"/>
                      <w:sz w:val="20"/>
                      <w:szCs w:val="20"/>
                    </w:rPr>
                    <w:t>2013</w:t>
                  </w:r>
                </w:p>
              </w:tc>
              <w:tc>
                <w:tcPr>
                  <w:tcW w:w="1060" w:type="dxa"/>
                  <w:tcBorders>
                    <w:top w:val="single" w:sz="4" w:space="0" w:color="auto"/>
                    <w:left w:val="nil"/>
                    <w:bottom w:val="single" w:sz="4" w:space="0" w:color="auto"/>
                    <w:right w:val="single" w:sz="4" w:space="0" w:color="auto"/>
                  </w:tcBorders>
                  <w:shd w:val="clear" w:color="auto" w:fill="auto"/>
                  <w:hideMark/>
                </w:tcPr>
                <w:p w14:paraId="13F241FD" w14:textId="77777777" w:rsidR="00103A2E" w:rsidRPr="00103A2E" w:rsidRDefault="00103A2E" w:rsidP="00103A2E">
                  <w:pPr>
                    <w:jc w:val="right"/>
                    <w:rPr>
                      <w:rFonts w:ascii="Calibri Light" w:eastAsia="Times New Roman" w:hAnsi="Calibri Light" w:cs="Arial"/>
                      <w:b/>
                      <w:bCs/>
                      <w:color w:val="000000"/>
                      <w:sz w:val="20"/>
                      <w:szCs w:val="20"/>
                    </w:rPr>
                  </w:pPr>
                  <w:r w:rsidRPr="00103A2E">
                    <w:rPr>
                      <w:rFonts w:ascii="Calibri Light" w:eastAsia="Times New Roman" w:hAnsi="Calibri Light" w:cs="Arial"/>
                      <w:b/>
                      <w:bCs/>
                      <w:color w:val="000000"/>
                      <w:sz w:val="20"/>
                      <w:szCs w:val="20"/>
                    </w:rPr>
                    <w:t>2012</w:t>
                  </w:r>
                </w:p>
              </w:tc>
            </w:tr>
            <w:tr w:rsidR="00103A2E" w:rsidRPr="00103A2E" w14:paraId="41476A19" w14:textId="77777777" w:rsidTr="00103A2E">
              <w:trPr>
                <w:trHeight w:val="255"/>
              </w:trPr>
              <w:tc>
                <w:tcPr>
                  <w:tcW w:w="53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0468BDD6" w14:textId="77777777" w:rsidR="00103A2E" w:rsidRPr="00103A2E" w:rsidRDefault="00103A2E" w:rsidP="00103A2E">
                  <w:pPr>
                    <w:rPr>
                      <w:rFonts w:ascii="Calibri Light" w:eastAsia="Times New Roman" w:hAnsi="Calibri Light" w:cs="Arial"/>
                      <w:b/>
                      <w:bCs/>
                      <w:color w:val="000000"/>
                      <w:sz w:val="20"/>
                      <w:szCs w:val="20"/>
                    </w:rPr>
                  </w:pPr>
                  <w:r w:rsidRPr="00103A2E">
                    <w:rPr>
                      <w:rFonts w:ascii="Calibri Light" w:eastAsia="Times New Roman" w:hAnsi="Calibri Light" w:cs="Arial"/>
                      <w:b/>
                      <w:bCs/>
                      <w:color w:val="000000"/>
                      <w:sz w:val="20"/>
                      <w:szCs w:val="20"/>
                    </w:rPr>
                    <w:t>In-House - Offered in-house by local partnership</w:t>
                  </w:r>
                </w:p>
              </w:tc>
            </w:tr>
            <w:tr w:rsidR="00103A2E" w:rsidRPr="00103A2E" w14:paraId="7BDC0D83" w14:textId="77777777" w:rsidTr="00103A2E">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6BBE1320" w14:textId="77777777" w:rsidR="00103A2E" w:rsidRPr="00103A2E" w:rsidRDefault="00103A2E" w:rsidP="00103A2E">
                  <w:pPr>
                    <w:rPr>
                      <w:rFonts w:ascii="Calibri Light" w:eastAsia="Times New Roman" w:hAnsi="Calibri Light" w:cs="Arial"/>
                      <w:color w:val="000000"/>
                      <w:sz w:val="20"/>
                      <w:szCs w:val="20"/>
                    </w:rPr>
                  </w:pPr>
                  <w:r w:rsidRPr="00103A2E">
                    <w:rPr>
                      <w:rFonts w:ascii="Calibri Light" w:eastAsia="Times New Roman" w:hAnsi="Calibri Light" w:cs="Arial"/>
                      <w:color w:val="000000"/>
                      <w:sz w:val="20"/>
                      <w:szCs w:val="20"/>
                    </w:rPr>
                    <w:t># of Counties</w:t>
                  </w:r>
                </w:p>
              </w:tc>
              <w:tc>
                <w:tcPr>
                  <w:tcW w:w="1180" w:type="dxa"/>
                  <w:tcBorders>
                    <w:top w:val="nil"/>
                    <w:left w:val="nil"/>
                    <w:bottom w:val="single" w:sz="4" w:space="0" w:color="auto"/>
                    <w:right w:val="single" w:sz="4" w:space="0" w:color="auto"/>
                  </w:tcBorders>
                  <w:shd w:val="clear" w:color="auto" w:fill="auto"/>
                  <w:hideMark/>
                </w:tcPr>
                <w:p w14:paraId="75F0AEDA" w14:textId="77777777" w:rsidR="00103A2E" w:rsidRPr="00103A2E" w:rsidRDefault="00103A2E" w:rsidP="00103A2E">
                  <w:pPr>
                    <w:jc w:val="right"/>
                    <w:rPr>
                      <w:rFonts w:ascii="Calibri Light" w:eastAsia="Times New Roman" w:hAnsi="Calibri Light" w:cs="Arial"/>
                      <w:color w:val="000000"/>
                      <w:sz w:val="20"/>
                      <w:szCs w:val="20"/>
                    </w:rPr>
                  </w:pPr>
                  <w:r w:rsidRPr="00103A2E">
                    <w:rPr>
                      <w:rFonts w:ascii="Calibri Light" w:eastAsia="Times New Roman" w:hAnsi="Calibri Light" w:cs="Arial"/>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14:paraId="2D70E7B1" w14:textId="77777777" w:rsidR="00103A2E" w:rsidRPr="00103A2E" w:rsidRDefault="00103A2E" w:rsidP="00103A2E">
                  <w:pPr>
                    <w:jc w:val="right"/>
                    <w:rPr>
                      <w:rFonts w:ascii="Calibri Light" w:eastAsia="Times New Roman" w:hAnsi="Calibri Light" w:cs="Arial"/>
                      <w:color w:val="000000"/>
                      <w:sz w:val="20"/>
                      <w:szCs w:val="20"/>
                    </w:rPr>
                  </w:pPr>
                  <w:r w:rsidRPr="00103A2E">
                    <w:rPr>
                      <w:rFonts w:ascii="Calibri Light" w:eastAsia="Times New Roman" w:hAnsi="Calibri Light" w:cs="Arial"/>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14:paraId="5F754CF0" w14:textId="77777777" w:rsidR="00103A2E" w:rsidRPr="00103A2E" w:rsidRDefault="00103A2E" w:rsidP="00103A2E">
                  <w:pPr>
                    <w:jc w:val="right"/>
                    <w:rPr>
                      <w:rFonts w:ascii="Calibri Light" w:eastAsia="Times New Roman" w:hAnsi="Calibri Light" w:cs="Arial"/>
                      <w:color w:val="000000"/>
                      <w:sz w:val="20"/>
                      <w:szCs w:val="20"/>
                    </w:rPr>
                  </w:pPr>
                  <w:r w:rsidRPr="00103A2E">
                    <w:rPr>
                      <w:rFonts w:ascii="Calibri Light" w:eastAsia="Times New Roman" w:hAnsi="Calibri Light" w:cs="Arial"/>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14:paraId="321572A6" w14:textId="77777777" w:rsidR="00103A2E" w:rsidRPr="00103A2E" w:rsidRDefault="00103A2E" w:rsidP="00103A2E">
                  <w:pPr>
                    <w:jc w:val="right"/>
                    <w:rPr>
                      <w:rFonts w:ascii="Calibri Light" w:eastAsia="Times New Roman" w:hAnsi="Calibri Light" w:cs="Arial"/>
                      <w:color w:val="000000"/>
                      <w:sz w:val="20"/>
                      <w:szCs w:val="20"/>
                    </w:rPr>
                  </w:pPr>
                  <w:r w:rsidRPr="00103A2E">
                    <w:rPr>
                      <w:rFonts w:ascii="Calibri Light" w:eastAsia="Times New Roman" w:hAnsi="Calibri Light" w:cs="Arial"/>
                      <w:color w:val="000000"/>
                      <w:sz w:val="20"/>
                      <w:szCs w:val="20"/>
                    </w:rPr>
                    <w:t>0</w:t>
                  </w:r>
                </w:p>
              </w:tc>
            </w:tr>
            <w:tr w:rsidR="00103A2E" w:rsidRPr="00103A2E" w14:paraId="326EF137" w14:textId="77777777" w:rsidTr="00103A2E">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43FF582B" w14:textId="77777777" w:rsidR="00103A2E" w:rsidRPr="00103A2E" w:rsidRDefault="00103A2E" w:rsidP="00103A2E">
                  <w:pPr>
                    <w:rPr>
                      <w:rFonts w:ascii="Calibri Light" w:eastAsia="Times New Roman" w:hAnsi="Calibri Light" w:cs="Arial"/>
                      <w:color w:val="000000"/>
                      <w:sz w:val="20"/>
                      <w:szCs w:val="20"/>
                    </w:rPr>
                  </w:pPr>
                  <w:r w:rsidRPr="00103A2E">
                    <w:rPr>
                      <w:rFonts w:ascii="Calibri Light" w:eastAsia="Times New Roman" w:hAnsi="Calibri Light" w:cs="Arial"/>
                      <w:color w:val="000000"/>
                      <w:sz w:val="20"/>
                      <w:szCs w:val="20"/>
                    </w:rPr>
                    <w:t>Total Budgeted</w:t>
                  </w:r>
                </w:p>
              </w:tc>
              <w:tc>
                <w:tcPr>
                  <w:tcW w:w="1180" w:type="dxa"/>
                  <w:tcBorders>
                    <w:top w:val="nil"/>
                    <w:left w:val="nil"/>
                    <w:bottom w:val="single" w:sz="4" w:space="0" w:color="auto"/>
                    <w:right w:val="single" w:sz="4" w:space="0" w:color="auto"/>
                  </w:tcBorders>
                  <w:shd w:val="clear" w:color="auto" w:fill="auto"/>
                  <w:hideMark/>
                </w:tcPr>
                <w:p w14:paraId="35E653F2" w14:textId="77777777" w:rsidR="00103A2E" w:rsidRPr="00103A2E" w:rsidRDefault="00103A2E" w:rsidP="00103A2E">
                  <w:pPr>
                    <w:jc w:val="right"/>
                    <w:rPr>
                      <w:rFonts w:ascii="Calibri Light" w:eastAsia="Times New Roman" w:hAnsi="Calibri Light" w:cs="Arial"/>
                      <w:color w:val="000000"/>
                      <w:sz w:val="20"/>
                      <w:szCs w:val="20"/>
                    </w:rPr>
                  </w:pPr>
                  <w:r w:rsidRPr="00103A2E">
                    <w:rPr>
                      <w:rFonts w:ascii="Calibri Light" w:eastAsia="Times New Roman" w:hAnsi="Calibri Light" w:cs="Arial"/>
                      <w:color w:val="000000"/>
                      <w:sz w:val="20"/>
                      <w:szCs w:val="20"/>
                    </w:rPr>
                    <w:t>$43,631</w:t>
                  </w:r>
                </w:p>
              </w:tc>
              <w:tc>
                <w:tcPr>
                  <w:tcW w:w="1060" w:type="dxa"/>
                  <w:tcBorders>
                    <w:top w:val="nil"/>
                    <w:left w:val="nil"/>
                    <w:bottom w:val="single" w:sz="4" w:space="0" w:color="auto"/>
                    <w:right w:val="single" w:sz="4" w:space="0" w:color="auto"/>
                  </w:tcBorders>
                  <w:shd w:val="clear" w:color="auto" w:fill="auto"/>
                  <w:hideMark/>
                </w:tcPr>
                <w:p w14:paraId="602F3B16" w14:textId="77777777" w:rsidR="00103A2E" w:rsidRPr="00103A2E" w:rsidRDefault="00103A2E" w:rsidP="00103A2E">
                  <w:pPr>
                    <w:jc w:val="right"/>
                    <w:rPr>
                      <w:rFonts w:ascii="Calibri Light" w:eastAsia="Times New Roman" w:hAnsi="Calibri Light" w:cs="Arial"/>
                      <w:color w:val="000000"/>
                      <w:sz w:val="20"/>
                      <w:szCs w:val="20"/>
                    </w:rPr>
                  </w:pPr>
                  <w:r w:rsidRPr="00103A2E">
                    <w:rPr>
                      <w:rFonts w:ascii="Calibri Light" w:eastAsia="Times New Roman" w:hAnsi="Calibri Light" w:cs="Arial"/>
                      <w:color w:val="000000"/>
                      <w:sz w:val="20"/>
                      <w:szCs w:val="20"/>
                    </w:rPr>
                    <w:t>$62,318</w:t>
                  </w:r>
                </w:p>
              </w:tc>
              <w:tc>
                <w:tcPr>
                  <w:tcW w:w="1060" w:type="dxa"/>
                  <w:tcBorders>
                    <w:top w:val="nil"/>
                    <w:left w:val="nil"/>
                    <w:bottom w:val="single" w:sz="4" w:space="0" w:color="auto"/>
                    <w:right w:val="single" w:sz="4" w:space="0" w:color="auto"/>
                  </w:tcBorders>
                  <w:shd w:val="clear" w:color="auto" w:fill="auto"/>
                  <w:hideMark/>
                </w:tcPr>
                <w:p w14:paraId="0EFAA279" w14:textId="77777777" w:rsidR="00103A2E" w:rsidRPr="00103A2E" w:rsidRDefault="00103A2E" w:rsidP="00103A2E">
                  <w:pPr>
                    <w:jc w:val="right"/>
                    <w:rPr>
                      <w:rFonts w:ascii="Calibri Light" w:eastAsia="Times New Roman" w:hAnsi="Calibri Light" w:cs="Arial"/>
                      <w:color w:val="000000"/>
                      <w:sz w:val="20"/>
                      <w:szCs w:val="20"/>
                    </w:rPr>
                  </w:pPr>
                  <w:r w:rsidRPr="00103A2E">
                    <w:rPr>
                      <w:rFonts w:ascii="Calibri Light" w:eastAsia="Times New Roman" w:hAnsi="Calibri Light" w:cs="Arial"/>
                      <w:color w:val="000000"/>
                      <w:sz w:val="20"/>
                      <w:szCs w:val="20"/>
                    </w:rPr>
                    <w:t>$95,898</w:t>
                  </w:r>
                </w:p>
              </w:tc>
              <w:tc>
                <w:tcPr>
                  <w:tcW w:w="1060" w:type="dxa"/>
                  <w:tcBorders>
                    <w:top w:val="nil"/>
                    <w:left w:val="nil"/>
                    <w:bottom w:val="single" w:sz="4" w:space="0" w:color="auto"/>
                    <w:right w:val="single" w:sz="4" w:space="0" w:color="auto"/>
                  </w:tcBorders>
                  <w:shd w:val="clear" w:color="auto" w:fill="auto"/>
                  <w:hideMark/>
                </w:tcPr>
                <w:p w14:paraId="4037A984" w14:textId="77777777" w:rsidR="00103A2E" w:rsidRPr="00103A2E" w:rsidRDefault="00103A2E" w:rsidP="00103A2E">
                  <w:pPr>
                    <w:jc w:val="right"/>
                    <w:rPr>
                      <w:rFonts w:ascii="Calibri Light" w:eastAsia="Times New Roman" w:hAnsi="Calibri Light" w:cs="Arial"/>
                      <w:color w:val="000000"/>
                      <w:sz w:val="20"/>
                      <w:szCs w:val="20"/>
                    </w:rPr>
                  </w:pPr>
                  <w:r w:rsidRPr="00103A2E">
                    <w:rPr>
                      <w:rFonts w:ascii="Calibri Light" w:eastAsia="Times New Roman" w:hAnsi="Calibri Light" w:cs="Arial"/>
                      <w:color w:val="000000"/>
                      <w:sz w:val="20"/>
                      <w:szCs w:val="20"/>
                    </w:rPr>
                    <w:t>$0</w:t>
                  </w:r>
                </w:p>
              </w:tc>
            </w:tr>
            <w:tr w:rsidR="00103A2E" w:rsidRPr="00103A2E" w14:paraId="6042A0BF" w14:textId="77777777" w:rsidTr="00103A2E">
              <w:trPr>
                <w:trHeight w:val="255"/>
              </w:trPr>
              <w:tc>
                <w:tcPr>
                  <w:tcW w:w="53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652890A9" w14:textId="77777777" w:rsidR="00103A2E" w:rsidRPr="00103A2E" w:rsidRDefault="00103A2E" w:rsidP="00103A2E">
                  <w:pPr>
                    <w:rPr>
                      <w:rFonts w:ascii="Calibri Light" w:eastAsia="Times New Roman" w:hAnsi="Calibri Light" w:cs="Arial"/>
                      <w:b/>
                      <w:bCs/>
                      <w:color w:val="000000"/>
                      <w:sz w:val="20"/>
                      <w:szCs w:val="20"/>
                    </w:rPr>
                  </w:pPr>
                  <w:r w:rsidRPr="00103A2E">
                    <w:rPr>
                      <w:rFonts w:ascii="Calibri Light" w:eastAsia="Times New Roman" w:hAnsi="Calibri Light" w:cs="Arial"/>
                      <w:b/>
                      <w:bCs/>
                      <w:color w:val="000000"/>
                      <w:sz w:val="20"/>
                      <w:szCs w:val="20"/>
                    </w:rPr>
                    <w:t>Public - Contract with Public School District</w:t>
                  </w:r>
                </w:p>
              </w:tc>
            </w:tr>
            <w:tr w:rsidR="00103A2E" w:rsidRPr="00103A2E" w14:paraId="5FF61C85" w14:textId="77777777" w:rsidTr="00103A2E">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771DBB2A" w14:textId="77777777" w:rsidR="00103A2E" w:rsidRPr="00103A2E" w:rsidRDefault="00103A2E" w:rsidP="00103A2E">
                  <w:pPr>
                    <w:rPr>
                      <w:rFonts w:ascii="Calibri Light" w:eastAsia="Times New Roman" w:hAnsi="Calibri Light" w:cs="Arial"/>
                      <w:color w:val="000000"/>
                      <w:sz w:val="20"/>
                      <w:szCs w:val="20"/>
                    </w:rPr>
                  </w:pPr>
                  <w:r w:rsidRPr="00103A2E">
                    <w:rPr>
                      <w:rFonts w:ascii="Calibri Light" w:eastAsia="Times New Roman" w:hAnsi="Calibri Light" w:cs="Arial"/>
                      <w:color w:val="000000"/>
                      <w:sz w:val="20"/>
                      <w:szCs w:val="20"/>
                    </w:rPr>
                    <w:t># of Counties</w:t>
                  </w:r>
                </w:p>
              </w:tc>
              <w:tc>
                <w:tcPr>
                  <w:tcW w:w="1180" w:type="dxa"/>
                  <w:tcBorders>
                    <w:top w:val="nil"/>
                    <w:left w:val="nil"/>
                    <w:bottom w:val="single" w:sz="4" w:space="0" w:color="auto"/>
                    <w:right w:val="single" w:sz="4" w:space="0" w:color="auto"/>
                  </w:tcBorders>
                  <w:shd w:val="clear" w:color="auto" w:fill="auto"/>
                  <w:hideMark/>
                </w:tcPr>
                <w:p w14:paraId="4AA23D28" w14:textId="77777777" w:rsidR="00103A2E" w:rsidRPr="00103A2E" w:rsidRDefault="00103A2E" w:rsidP="00103A2E">
                  <w:pPr>
                    <w:jc w:val="right"/>
                    <w:rPr>
                      <w:rFonts w:ascii="Calibri Light" w:eastAsia="Times New Roman" w:hAnsi="Calibri Light" w:cs="Arial"/>
                      <w:color w:val="000000"/>
                      <w:sz w:val="20"/>
                      <w:szCs w:val="20"/>
                    </w:rPr>
                  </w:pPr>
                  <w:r w:rsidRPr="00103A2E">
                    <w:rPr>
                      <w:rFonts w:ascii="Calibri Light" w:eastAsia="Times New Roman" w:hAnsi="Calibri Light" w:cs="Arial"/>
                      <w:color w:val="000000"/>
                      <w:sz w:val="20"/>
                      <w:szCs w:val="20"/>
                    </w:rPr>
                    <w:t>3</w:t>
                  </w:r>
                </w:p>
              </w:tc>
              <w:tc>
                <w:tcPr>
                  <w:tcW w:w="1060" w:type="dxa"/>
                  <w:tcBorders>
                    <w:top w:val="nil"/>
                    <w:left w:val="nil"/>
                    <w:bottom w:val="single" w:sz="4" w:space="0" w:color="auto"/>
                    <w:right w:val="single" w:sz="4" w:space="0" w:color="auto"/>
                  </w:tcBorders>
                  <w:shd w:val="clear" w:color="auto" w:fill="auto"/>
                  <w:hideMark/>
                </w:tcPr>
                <w:p w14:paraId="4D110DF5" w14:textId="77777777" w:rsidR="00103A2E" w:rsidRPr="00103A2E" w:rsidRDefault="00103A2E" w:rsidP="00103A2E">
                  <w:pPr>
                    <w:jc w:val="right"/>
                    <w:rPr>
                      <w:rFonts w:ascii="Calibri Light" w:eastAsia="Times New Roman" w:hAnsi="Calibri Light" w:cs="Arial"/>
                      <w:color w:val="000000"/>
                      <w:sz w:val="20"/>
                      <w:szCs w:val="20"/>
                    </w:rPr>
                  </w:pPr>
                  <w:r w:rsidRPr="00103A2E">
                    <w:rPr>
                      <w:rFonts w:ascii="Calibri Light" w:eastAsia="Times New Roman" w:hAnsi="Calibri Light" w:cs="Arial"/>
                      <w:color w:val="000000"/>
                      <w:sz w:val="20"/>
                      <w:szCs w:val="20"/>
                    </w:rPr>
                    <w:t>3</w:t>
                  </w:r>
                </w:p>
              </w:tc>
              <w:tc>
                <w:tcPr>
                  <w:tcW w:w="1060" w:type="dxa"/>
                  <w:tcBorders>
                    <w:top w:val="nil"/>
                    <w:left w:val="nil"/>
                    <w:bottom w:val="single" w:sz="4" w:space="0" w:color="auto"/>
                    <w:right w:val="single" w:sz="4" w:space="0" w:color="auto"/>
                  </w:tcBorders>
                  <w:shd w:val="clear" w:color="auto" w:fill="auto"/>
                  <w:hideMark/>
                </w:tcPr>
                <w:p w14:paraId="22515575" w14:textId="77777777" w:rsidR="00103A2E" w:rsidRPr="00103A2E" w:rsidRDefault="00103A2E" w:rsidP="00103A2E">
                  <w:pPr>
                    <w:jc w:val="right"/>
                    <w:rPr>
                      <w:rFonts w:ascii="Calibri Light" w:eastAsia="Times New Roman" w:hAnsi="Calibri Light" w:cs="Arial"/>
                      <w:color w:val="000000"/>
                      <w:sz w:val="20"/>
                      <w:szCs w:val="20"/>
                    </w:rPr>
                  </w:pPr>
                  <w:r w:rsidRPr="00103A2E">
                    <w:rPr>
                      <w:rFonts w:ascii="Calibri Light" w:eastAsia="Times New Roman" w:hAnsi="Calibri Light" w:cs="Arial"/>
                      <w:color w:val="000000"/>
                      <w:sz w:val="20"/>
                      <w:szCs w:val="20"/>
                    </w:rPr>
                    <w:t>2</w:t>
                  </w:r>
                </w:p>
              </w:tc>
              <w:tc>
                <w:tcPr>
                  <w:tcW w:w="1060" w:type="dxa"/>
                  <w:tcBorders>
                    <w:top w:val="nil"/>
                    <w:left w:val="nil"/>
                    <w:bottom w:val="single" w:sz="4" w:space="0" w:color="auto"/>
                    <w:right w:val="single" w:sz="4" w:space="0" w:color="auto"/>
                  </w:tcBorders>
                  <w:shd w:val="clear" w:color="auto" w:fill="auto"/>
                  <w:hideMark/>
                </w:tcPr>
                <w:p w14:paraId="25484119" w14:textId="77777777" w:rsidR="00103A2E" w:rsidRPr="00103A2E" w:rsidRDefault="00103A2E" w:rsidP="00103A2E">
                  <w:pPr>
                    <w:jc w:val="right"/>
                    <w:rPr>
                      <w:rFonts w:ascii="Calibri Light" w:eastAsia="Times New Roman" w:hAnsi="Calibri Light" w:cs="Arial"/>
                      <w:color w:val="000000"/>
                      <w:sz w:val="20"/>
                      <w:szCs w:val="20"/>
                    </w:rPr>
                  </w:pPr>
                  <w:r w:rsidRPr="00103A2E">
                    <w:rPr>
                      <w:rFonts w:ascii="Calibri Light" w:eastAsia="Times New Roman" w:hAnsi="Calibri Light" w:cs="Arial"/>
                      <w:color w:val="000000"/>
                      <w:sz w:val="20"/>
                      <w:szCs w:val="20"/>
                    </w:rPr>
                    <w:t>3</w:t>
                  </w:r>
                </w:p>
              </w:tc>
            </w:tr>
            <w:tr w:rsidR="00103A2E" w:rsidRPr="00103A2E" w14:paraId="34683857" w14:textId="77777777" w:rsidTr="00103A2E">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7FB0FC3E" w14:textId="77777777" w:rsidR="00103A2E" w:rsidRPr="00103A2E" w:rsidRDefault="00103A2E" w:rsidP="00103A2E">
                  <w:pPr>
                    <w:rPr>
                      <w:rFonts w:ascii="Calibri Light" w:eastAsia="Times New Roman" w:hAnsi="Calibri Light" w:cs="Arial"/>
                      <w:color w:val="000000"/>
                      <w:sz w:val="20"/>
                      <w:szCs w:val="20"/>
                    </w:rPr>
                  </w:pPr>
                  <w:r w:rsidRPr="00103A2E">
                    <w:rPr>
                      <w:rFonts w:ascii="Calibri Light" w:eastAsia="Times New Roman" w:hAnsi="Calibri Light" w:cs="Arial"/>
                      <w:color w:val="000000"/>
                      <w:sz w:val="20"/>
                      <w:szCs w:val="20"/>
                    </w:rPr>
                    <w:t>Total Budgeted</w:t>
                  </w:r>
                </w:p>
              </w:tc>
              <w:tc>
                <w:tcPr>
                  <w:tcW w:w="1180" w:type="dxa"/>
                  <w:tcBorders>
                    <w:top w:val="nil"/>
                    <w:left w:val="nil"/>
                    <w:bottom w:val="single" w:sz="4" w:space="0" w:color="auto"/>
                    <w:right w:val="single" w:sz="4" w:space="0" w:color="auto"/>
                  </w:tcBorders>
                  <w:shd w:val="clear" w:color="auto" w:fill="auto"/>
                  <w:hideMark/>
                </w:tcPr>
                <w:p w14:paraId="43C9E63C" w14:textId="77777777" w:rsidR="00103A2E" w:rsidRPr="00103A2E" w:rsidRDefault="00103A2E" w:rsidP="00103A2E">
                  <w:pPr>
                    <w:jc w:val="right"/>
                    <w:rPr>
                      <w:rFonts w:ascii="Calibri Light" w:eastAsia="Times New Roman" w:hAnsi="Calibri Light" w:cs="Arial"/>
                      <w:color w:val="000000"/>
                      <w:sz w:val="20"/>
                      <w:szCs w:val="20"/>
                    </w:rPr>
                  </w:pPr>
                  <w:r w:rsidRPr="00103A2E">
                    <w:rPr>
                      <w:rFonts w:ascii="Calibri Light" w:eastAsia="Times New Roman" w:hAnsi="Calibri Light" w:cs="Arial"/>
                      <w:color w:val="000000"/>
                      <w:sz w:val="20"/>
                      <w:szCs w:val="20"/>
                    </w:rPr>
                    <w:t>$315,859</w:t>
                  </w:r>
                </w:p>
              </w:tc>
              <w:tc>
                <w:tcPr>
                  <w:tcW w:w="1060" w:type="dxa"/>
                  <w:tcBorders>
                    <w:top w:val="nil"/>
                    <w:left w:val="nil"/>
                    <w:bottom w:val="single" w:sz="4" w:space="0" w:color="auto"/>
                    <w:right w:val="single" w:sz="4" w:space="0" w:color="auto"/>
                  </w:tcBorders>
                  <w:shd w:val="clear" w:color="auto" w:fill="auto"/>
                  <w:hideMark/>
                </w:tcPr>
                <w:p w14:paraId="3392749F" w14:textId="77777777" w:rsidR="00103A2E" w:rsidRPr="00103A2E" w:rsidRDefault="00103A2E" w:rsidP="00103A2E">
                  <w:pPr>
                    <w:jc w:val="right"/>
                    <w:rPr>
                      <w:rFonts w:ascii="Calibri Light" w:eastAsia="Times New Roman" w:hAnsi="Calibri Light" w:cs="Arial"/>
                      <w:color w:val="000000"/>
                      <w:sz w:val="20"/>
                      <w:szCs w:val="20"/>
                    </w:rPr>
                  </w:pPr>
                  <w:r w:rsidRPr="00103A2E">
                    <w:rPr>
                      <w:rFonts w:ascii="Calibri Light" w:eastAsia="Times New Roman" w:hAnsi="Calibri Light" w:cs="Arial"/>
                      <w:color w:val="000000"/>
                      <w:sz w:val="20"/>
                      <w:szCs w:val="20"/>
                    </w:rPr>
                    <w:t>$290,317</w:t>
                  </w:r>
                </w:p>
              </w:tc>
              <w:tc>
                <w:tcPr>
                  <w:tcW w:w="1060" w:type="dxa"/>
                  <w:tcBorders>
                    <w:top w:val="nil"/>
                    <w:left w:val="nil"/>
                    <w:bottom w:val="single" w:sz="4" w:space="0" w:color="auto"/>
                    <w:right w:val="single" w:sz="4" w:space="0" w:color="auto"/>
                  </w:tcBorders>
                  <w:shd w:val="clear" w:color="auto" w:fill="auto"/>
                  <w:hideMark/>
                </w:tcPr>
                <w:p w14:paraId="1490D606" w14:textId="77777777" w:rsidR="00103A2E" w:rsidRPr="00103A2E" w:rsidRDefault="00103A2E" w:rsidP="00103A2E">
                  <w:pPr>
                    <w:jc w:val="right"/>
                    <w:rPr>
                      <w:rFonts w:ascii="Calibri Light" w:eastAsia="Times New Roman" w:hAnsi="Calibri Light" w:cs="Arial"/>
                      <w:color w:val="000000"/>
                      <w:sz w:val="20"/>
                      <w:szCs w:val="20"/>
                    </w:rPr>
                  </w:pPr>
                  <w:r w:rsidRPr="00103A2E">
                    <w:rPr>
                      <w:rFonts w:ascii="Calibri Light" w:eastAsia="Times New Roman" w:hAnsi="Calibri Light" w:cs="Arial"/>
                      <w:color w:val="000000"/>
                      <w:sz w:val="20"/>
                      <w:szCs w:val="20"/>
                    </w:rPr>
                    <w:t>$197,984</w:t>
                  </w:r>
                </w:p>
              </w:tc>
              <w:tc>
                <w:tcPr>
                  <w:tcW w:w="1060" w:type="dxa"/>
                  <w:tcBorders>
                    <w:top w:val="nil"/>
                    <w:left w:val="nil"/>
                    <w:bottom w:val="single" w:sz="4" w:space="0" w:color="auto"/>
                    <w:right w:val="single" w:sz="4" w:space="0" w:color="auto"/>
                  </w:tcBorders>
                  <w:shd w:val="clear" w:color="auto" w:fill="auto"/>
                  <w:hideMark/>
                </w:tcPr>
                <w:p w14:paraId="136F6AFD" w14:textId="77777777" w:rsidR="00103A2E" w:rsidRPr="00103A2E" w:rsidRDefault="00103A2E" w:rsidP="00103A2E">
                  <w:pPr>
                    <w:jc w:val="right"/>
                    <w:rPr>
                      <w:rFonts w:ascii="Calibri Light" w:eastAsia="Times New Roman" w:hAnsi="Calibri Light" w:cs="Arial"/>
                      <w:color w:val="000000"/>
                      <w:sz w:val="20"/>
                      <w:szCs w:val="20"/>
                    </w:rPr>
                  </w:pPr>
                  <w:r w:rsidRPr="00103A2E">
                    <w:rPr>
                      <w:rFonts w:ascii="Calibri Light" w:eastAsia="Times New Roman" w:hAnsi="Calibri Light" w:cs="Arial"/>
                      <w:color w:val="000000"/>
                      <w:sz w:val="20"/>
                      <w:szCs w:val="20"/>
                    </w:rPr>
                    <w:t>$166,318</w:t>
                  </w:r>
                </w:p>
              </w:tc>
            </w:tr>
          </w:tbl>
          <w:p w14:paraId="54428BB9" w14:textId="77777777" w:rsidR="00103A2E" w:rsidRDefault="00103A2E" w:rsidP="00B14BC9">
            <w:pPr>
              <w:rPr>
                <w:rFonts w:asciiTheme="majorHAnsi" w:hAnsiTheme="majorHAnsi"/>
                <w:sz w:val="22"/>
                <w:szCs w:val="22"/>
              </w:rPr>
            </w:pPr>
          </w:p>
          <w:p w14:paraId="3E9A663C" w14:textId="77777777" w:rsidR="00103A2E" w:rsidRPr="00A36E59" w:rsidRDefault="00103A2E" w:rsidP="00B14BC9">
            <w:pPr>
              <w:rPr>
                <w:rFonts w:asciiTheme="majorHAnsi" w:hAnsiTheme="majorHAnsi"/>
                <w:sz w:val="22"/>
                <w:szCs w:val="22"/>
              </w:rPr>
            </w:pPr>
          </w:p>
        </w:tc>
      </w:tr>
      <w:tr w:rsidR="00452635" w14:paraId="73D16BD0" w14:textId="77777777" w:rsidTr="00B14BC9">
        <w:tc>
          <w:tcPr>
            <w:tcW w:w="1277" w:type="dxa"/>
          </w:tcPr>
          <w:p w14:paraId="5E19B7C1" w14:textId="3D7FEDB0" w:rsidR="00452635" w:rsidRPr="00A36E59" w:rsidRDefault="00452635" w:rsidP="00452635">
            <w:pPr>
              <w:rPr>
                <w:rFonts w:asciiTheme="majorHAnsi" w:hAnsiTheme="majorHAnsi"/>
                <w:sz w:val="22"/>
                <w:szCs w:val="22"/>
              </w:rPr>
            </w:pPr>
            <w:r w:rsidRPr="00A36E59">
              <w:rPr>
                <w:rFonts w:asciiTheme="majorHAnsi" w:hAnsiTheme="majorHAnsi"/>
                <w:sz w:val="22"/>
                <w:szCs w:val="22"/>
              </w:rPr>
              <w:lastRenderedPageBreak/>
              <w:t>Parent Education</w:t>
            </w:r>
          </w:p>
        </w:tc>
        <w:tc>
          <w:tcPr>
            <w:tcW w:w="6758" w:type="dxa"/>
          </w:tcPr>
          <w:p w14:paraId="1BAB62BF" w14:textId="6FCE3E52" w:rsidR="00452635" w:rsidRPr="00A36E59" w:rsidRDefault="00452635" w:rsidP="00452635">
            <w:pPr>
              <w:rPr>
                <w:rFonts w:asciiTheme="majorHAnsi" w:hAnsiTheme="majorHAnsi"/>
                <w:b/>
                <w:i/>
                <w:sz w:val="22"/>
                <w:szCs w:val="22"/>
              </w:rPr>
            </w:pPr>
            <w:r w:rsidRPr="00A36E59">
              <w:rPr>
                <w:rFonts w:asciiTheme="majorHAnsi" w:hAnsiTheme="majorHAnsi"/>
                <w:b/>
                <w:i/>
                <w:sz w:val="22"/>
                <w:szCs w:val="22"/>
              </w:rPr>
              <w:t xml:space="preserve">Family Literacy Model </w:t>
            </w:r>
            <w:r w:rsidRPr="00A36E59">
              <w:rPr>
                <w:rFonts w:asciiTheme="majorHAnsi" w:hAnsiTheme="majorHAnsi"/>
                <w:b/>
                <w:sz w:val="22"/>
                <w:szCs w:val="22"/>
              </w:rPr>
              <w:t xml:space="preserve">- </w:t>
            </w:r>
            <w:r w:rsidRPr="00A36E59">
              <w:rPr>
                <w:rFonts w:asciiTheme="majorHAnsi" w:hAnsiTheme="majorHAnsi"/>
                <w:sz w:val="22"/>
                <w:szCs w:val="22"/>
              </w:rPr>
              <w:t>low-income families with one or more adults needing their HS diploma or GED, or are in need of English as a Second Language instruction; Based on the Even Start four-part Family Literacy model; Program components include adult education, early childhood education, parent education, and parent-child interaction.</w:t>
            </w:r>
          </w:p>
        </w:tc>
        <w:tc>
          <w:tcPr>
            <w:tcW w:w="6120" w:type="dxa"/>
          </w:tcPr>
          <w:p w14:paraId="0198840F" w14:textId="77777777" w:rsidR="00452635" w:rsidRDefault="00452635" w:rsidP="00452635">
            <w:pPr>
              <w:rPr>
                <w:rFonts w:asciiTheme="majorHAnsi" w:hAnsiTheme="majorHAnsi"/>
                <w:i/>
                <w:sz w:val="22"/>
                <w:szCs w:val="22"/>
              </w:rPr>
            </w:pPr>
          </w:p>
          <w:tbl>
            <w:tblPr>
              <w:tblW w:w="5320" w:type="dxa"/>
              <w:tblLook w:val="04A0" w:firstRow="1" w:lastRow="0" w:firstColumn="1" w:lastColumn="0" w:noHBand="0" w:noVBand="1"/>
            </w:tblPr>
            <w:tblGrid>
              <w:gridCol w:w="992"/>
              <w:gridCol w:w="1166"/>
              <w:gridCol w:w="1054"/>
              <w:gridCol w:w="1054"/>
              <w:gridCol w:w="1054"/>
            </w:tblGrid>
            <w:tr w:rsidR="00452635" w:rsidRPr="00452635" w14:paraId="40006759" w14:textId="77777777" w:rsidTr="00452635">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1C64B" w14:textId="77777777" w:rsidR="00452635" w:rsidRPr="00452635" w:rsidRDefault="00452635" w:rsidP="00452635">
                  <w:pPr>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hideMark/>
                </w:tcPr>
                <w:p w14:paraId="4940F7D3" w14:textId="77777777" w:rsidR="00452635" w:rsidRPr="00452635" w:rsidRDefault="00452635" w:rsidP="00452635">
                  <w:pPr>
                    <w:jc w:val="right"/>
                    <w:rPr>
                      <w:rFonts w:ascii="Calibri Light" w:eastAsia="Times New Roman" w:hAnsi="Calibri Light" w:cs="Arial"/>
                      <w:b/>
                      <w:bCs/>
                      <w:color w:val="000000"/>
                      <w:sz w:val="20"/>
                      <w:szCs w:val="20"/>
                    </w:rPr>
                  </w:pPr>
                  <w:r w:rsidRPr="00452635">
                    <w:rPr>
                      <w:rFonts w:ascii="Calibri Light" w:eastAsia="Times New Roman" w:hAnsi="Calibri Light" w:cs="Arial"/>
                      <w:b/>
                      <w:bCs/>
                      <w:color w:val="000000"/>
                      <w:sz w:val="20"/>
                      <w:szCs w:val="20"/>
                    </w:rPr>
                    <w:t>2016</w:t>
                  </w:r>
                </w:p>
              </w:tc>
              <w:tc>
                <w:tcPr>
                  <w:tcW w:w="1060" w:type="dxa"/>
                  <w:tcBorders>
                    <w:top w:val="single" w:sz="4" w:space="0" w:color="auto"/>
                    <w:left w:val="nil"/>
                    <w:bottom w:val="single" w:sz="4" w:space="0" w:color="auto"/>
                    <w:right w:val="single" w:sz="4" w:space="0" w:color="auto"/>
                  </w:tcBorders>
                  <w:shd w:val="clear" w:color="auto" w:fill="auto"/>
                  <w:hideMark/>
                </w:tcPr>
                <w:p w14:paraId="5C70258E" w14:textId="77777777" w:rsidR="00452635" w:rsidRPr="00452635" w:rsidRDefault="00452635" w:rsidP="00452635">
                  <w:pPr>
                    <w:jc w:val="right"/>
                    <w:rPr>
                      <w:rFonts w:ascii="Calibri Light" w:eastAsia="Times New Roman" w:hAnsi="Calibri Light" w:cs="Arial"/>
                      <w:b/>
                      <w:bCs/>
                      <w:color w:val="000000"/>
                      <w:sz w:val="20"/>
                      <w:szCs w:val="20"/>
                    </w:rPr>
                  </w:pPr>
                  <w:r w:rsidRPr="00452635">
                    <w:rPr>
                      <w:rFonts w:ascii="Calibri Light" w:eastAsia="Times New Roman" w:hAnsi="Calibri Light" w:cs="Arial"/>
                      <w:b/>
                      <w:bCs/>
                      <w:color w:val="000000"/>
                      <w:sz w:val="20"/>
                      <w:szCs w:val="20"/>
                    </w:rPr>
                    <w:t>2014</w:t>
                  </w:r>
                </w:p>
              </w:tc>
              <w:tc>
                <w:tcPr>
                  <w:tcW w:w="1060" w:type="dxa"/>
                  <w:tcBorders>
                    <w:top w:val="single" w:sz="4" w:space="0" w:color="auto"/>
                    <w:left w:val="nil"/>
                    <w:bottom w:val="single" w:sz="4" w:space="0" w:color="auto"/>
                    <w:right w:val="single" w:sz="4" w:space="0" w:color="auto"/>
                  </w:tcBorders>
                  <w:shd w:val="clear" w:color="auto" w:fill="auto"/>
                  <w:hideMark/>
                </w:tcPr>
                <w:p w14:paraId="555D9280" w14:textId="77777777" w:rsidR="00452635" w:rsidRPr="00452635" w:rsidRDefault="00452635" w:rsidP="00452635">
                  <w:pPr>
                    <w:jc w:val="right"/>
                    <w:rPr>
                      <w:rFonts w:ascii="Calibri Light" w:eastAsia="Times New Roman" w:hAnsi="Calibri Light" w:cs="Arial"/>
                      <w:b/>
                      <w:bCs/>
                      <w:color w:val="000000"/>
                      <w:sz w:val="20"/>
                      <w:szCs w:val="20"/>
                    </w:rPr>
                  </w:pPr>
                  <w:r w:rsidRPr="00452635">
                    <w:rPr>
                      <w:rFonts w:ascii="Calibri Light" w:eastAsia="Times New Roman" w:hAnsi="Calibri Light" w:cs="Arial"/>
                      <w:b/>
                      <w:bCs/>
                      <w:color w:val="000000"/>
                      <w:sz w:val="20"/>
                      <w:szCs w:val="20"/>
                    </w:rPr>
                    <w:t>2013</w:t>
                  </w:r>
                </w:p>
              </w:tc>
              <w:tc>
                <w:tcPr>
                  <w:tcW w:w="1060" w:type="dxa"/>
                  <w:tcBorders>
                    <w:top w:val="single" w:sz="4" w:space="0" w:color="auto"/>
                    <w:left w:val="nil"/>
                    <w:bottom w:val="single" w:sz="4" w:space="0" w:color="auto"/>
                    <w:right w:val="single" w:sz="4" w:space="0" w:color="auto"/>
                  </w:tcBorders>
                  <w:shd w:val="clear" w:color="auto" w:fill="auto"/>
                  <w:hideMark/>
                </w:tcPr>
                <w:p w14:paraId="01CA1125" w14:textId="77777777" w:rsidR="00452635" w:rsidRPr="00452635" w:rsidRDefault="00452635" w:rsidP="00452635">
                  <w:pPr>
                    <w:jc w:val="right"/>
                    <w:rPr>
                      <w:rFonts w:ascii="Calibri Light" w:eastAsia="Times New Roman" w:hAnsi="Calibri Light" w:cs="Arial"/>
                      <w:b/>
                      <w:bCs/>
                      <w:color w:val="000000"/>
                      <w:sz w:val="20"/>
                      <w:szCs w:val="20"/>
                    </w:rPr>
                  </w:pPr>
                  <w:r w:rsidRPr="00452635">
                    <w:rPr>
                      <w:rFonts w:ascii="Calibri Light" w:eastAsia="Times New Roman" w:hAnsi="Calibri Light" w:cs="Arial"/>
                      <w:b/>
                      <w:bCs/>
                      <w:color w:val="000000"/>
                      <w:sz w:val="20"/>
                      <w:szCs w:val="20"/>
                    </w:rPr>
                    <w:t>2012</w:t>
                  </w:r>
                </w:p>
              </w:tc>
            </w:tr>
            <w:tr w:rsidR="00452635" w:rsidRPr="00452635" w14:paraId="3A63A30F" w14:textId="77777777" w:rsidTr="00452635">
              <w:trPr>
                <w:trHeight w:val="255"/>
              </w:trPr>
              <w:tc>
                <w:tcPr>
                  <w:tcW w:w="53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6A898FEF" w14:textId="77777777" w:rsidR="00452635" w:rsidRPr="00452635" w:rsidRDefault="00452635" w:rsidP="00452635">
                  <w:pPr>
                    <w:rPr>
                      <w:rFonts w:ascii="Calibri Light" w:eastAsia="Times New Roman" w:hAnsi="Calibri Light" w:cs="Arial"/>
                      <w:b/>
                      <w:bCs/>
                      <w:color w:val="000000"/>
                      <w:sz w:val="20"/>
                      <w:szCs w:val="20"/>
                    </w:rPr>
                  </w:pPr>
                  <w:r w:rsidRPr="00452635">
                    <w:rPr>
                      <w:rFonts w:ascii="Calibri Light" w:eastAsia="Times New Roman" w:hAnsi="Calibri Light" w:cs="Arial"/>
                      <w:b/>
                      <w:bCs/>
                      <w:color w:val="000000"/>
                      <w:sz w:val="20"/>
                      <w:szCs w:val="20"/>
                    </w:rPr>
                    <w:t>In-House - Offered in-house by local partnership</w:t>
                  </w:r>
                </w:p>
              </w:tc>
            </w:tr>
            <w:tr w:rsidR="00452635" w:rsidRPr="00452635" w14:paraId="4ECF98F8" w14:textId="77777777" w:rsidTr="00452635">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1B734B1F" w14:textId="77777777" w:rsidR="00452635" w:rsidRPr="00452635" w:rsidRDefault="00452635" w:rsidP="00452635">
                  <w:pPr>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 of Counties</w:t>
                  </w:r>
                </w:p>
              </w:tc>
              <w:tc>
                <w:tcPr>
                  <w:tcW w:w="1180" w:type="dxa"/>
                  <w:tcBorders>
                    <w:top w:val="nil"/>
                    <w:left w:val="nil"/>
                    <w:bottom w:val="single" w:sz="4" w:space="0" w:color="auto"/>
                    <w:right w:val="single" w:sz="4" w:space="0" w:color="auto"/>
                  </w:tcBorders>
                  <w:shd w:val="clear" w:color="auto" w:fill="auto"/>
                  <w:hideMark/>
                </w:tcPr>
                <w:p w14:paraId="3115A17B"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14:paraId="25E0AE86"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14:paraId="3793FF0E"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14:paraId="43AC94A7"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1</w:t>
                  </w:r>
                </w:p>
              </w:tc>
            </w:tr>
            <w:tr w:rsidR="00452635" w:rsidRPr="00452635" w14:paraId="755EF4EF" w14:textId="77777777" w:rsidTr="00452635">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0D2C34D1" w14:textId="77777777" w:rsidR="00452635" w:rsidRPr="00452635" w:rsidRDefault="00452635" w:rsidP="00452635">
                  <w:pPr>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Total Budgeted</w:t>
                  </w:r>
                </w:p>
              </w:tc>
              <w:tc>
                <w:tcPr>
                  <w:tcW w:w="1180" w:type="dxa"/>
                  <w:tcBorders>
                    <w:top w:val="nil"/>
                    <w:left w:val="nil"/>
                    <w:bottom w:val="single" w:sz="4" w:space="0" w:color="auto"/>
                    <w:right w:val="single" w:sz="4" w:space="0" w:color="auto"/>
                  </w:tcBorders>
                  <w:shd w:val="clear" w:color="auto" w:fill="auto"/>
                  <w:hideMark/>
                </w:tcPr>
                <w:p w14:paraId="73F2FDC7"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$71,916</w:t>
                  </w:r>
                </w:p>
              </w:tc>
              <w:tc>
                <w:tcPr>
                  <w:tcW w:w="1060" w:type="dxa"/>
                  <w:tcBorders>
                    <w:top w:val="nil"/>
                    <w:left w:val="nil"/>
                    <w:bottom w:val="single" w:sz="4" w:space="0" w:color="auto"/>
                    <w:right w:val="single" w:sz="4" w:space="0" w:color="auto"/>
                  </w:tcBorders>
                  <w:shd w:val="clear" w:color="auto" w:fill="auto"/>
                  <w:hideMark/>
                </w:tcPr>
                <w:p w14:paraId="4BFEC2EA"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$120,725</w:t>
                  </w:r>
                </w:p>
              </w:tc>
              <w:tc>
                <w:tcPr>
                  <w:tcW w:w="1060" w:type="dxa"/>
                  <w:tcBorders>
                    <w:top w:val="nil"/>
                    <w:left w:val="nil"/>
                    <w:bottom w:val="single" w:sz="4" w:space="0" w:color="auto"/>
                    <w:right w:val="single" w:sz="4" w:space="0" w:color="auto"/>
                  </w:tcBorders>
                  <w:shd w:val="clear" w:color="auto" w:fill="auto"/>
                  <w:hideMark/>
                </w:tcPr>
                <w:p w14:paraId="07885C29"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$9,500</w:t>
                  </w:r>
                </w:p>
              </w:tc>
              <w:tc>
                <w:tcPr>
                  <w:tcW w:w="1060" w:type="dxa"/>
                  <w:tcBorders>
                    <w:top w:val="nil"/>
                    <w:left w:val="nil"/>
                    <w:bottom w:val="single" w:sz="4" w:space="0" w:color="auto"/>
                    <w:right w:val="single" w:sz="4" w:space="0" w:color="auto"/>
                  </w:tcBorders>
                  <w:shd w:val="clear" w:color="auto" w:fill="auto"/>
                  <w:hideMark/>
                </w:tcPr>
                <w:p w14:paraId="15443982"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$18,205</w:t>
                  </w:r>
                </w:p>
              </w:tc>
            </w:tr>
            <w:tr w:rsidR="00452635" w:rsidRPr="00452635" w14:paraId="06005C0F" w14:textId="77777777" w:rsidTr="00452635">
              <w:trPr>
                <w:trHeight w:val="255"/>
              </w:trPr>
              <w:tc>
                <w:tcPr>
                  <w:tcW w:w="53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56E76451" w14:textId="77777777" w:rsidR="00452635" w:rsidRPr="00452635" w:rsidRDefault="00452635" w:rsidP="00452635">
                  <w:pPr>
                    <w:rPr>
                      <w:rFonts w:ascii="Calibri Light" w:eastAsia="Times New Roman" w:hAnsi="Calibri Light" w:cs="Arial"/>
                      <w:b/>
                      <w:bCs/>
                      <w:color w:val="000000"/>
                      <w:sz w:val="20"/>
                      <w:szCs w:val="20"/>
                    </w:rPr>
                  </w:pPr>
                  <w:r w:rsidRPr="00452635">
                    <w:rPr>
                      <w:rFonts w:ascii="Calibri Light" w:eastAsia="Times New Roman" w:hAnsi="Calibri Light" w:cs="Arial"/>
                      <w:b/>
                      <w:bCs/>
                      <w:color w:val="000000"/>
                      <w:sz w:val="20"/>
                      <w:szCs w:val="20"/>
                    </w:rPr>
                    <w:t>Public - Contract with Public School District</w:t>
                  </w:r>
                </w:p>
              </w:tc>
            </w:tr>
            <w:tr w:rsidR="00452635" w:rsidRPr="00452635" w14:paraId="27E24E21" w14:textId="77777777" w:rsidTr="00452635">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56D85CC0" w14:textId="77777777" w:rsidR="00452635" w:rsidRPr="00452635" w:rsidRDefault="00452635" w:rsidP="00452635">
                  <w:pPr>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 of Counties</w:t>
                  </w:r>
                </w:p>
              </w:tc>
              <w:tc>
                <w:tcPr>
                  <w:tcW w:w="1180" w:type="dxa"/>
                  <w:tcBorders>
                    <w:top w:val="nil"/>
                    <w:left w:val="nil"/>
                    <w:bottom w:val="single" w:sz="4" w:space="0" w:color="auto"/>
                    <w:right w:val="single" w:sz="4" w:space="0" w:color="auto"/>
                  </w:tcBorders>
                  <w:shd w:val="clear" w:color="auto" w:fill="auto"/>
                  <w:hideMark/>
                </w:tcPr>
                <w:p w14:paraId="456B1F85"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3</w:t>
                  </w:r>
                </w:p>
              </w:tc>
              <w:tc>
                <w:tcPr>
                  <w:tcW w:w="1060" w:type="dxa"/>
                  <w:tcBorders>
                    <w:top w:val="nil"/>
                    <w:left w:val="nil"/>
                    <w:bottom w:val="single" w:sz="4" w:space="0" w:color="auto"/>
                    <w:right w:val="single" w:sz="4" w:space="0" w:color="auto"/>
                  </w:tcBorders>
                  <w:shd w:val="clear" w:color="auto" w:fill="auto"/>
                  <w:hideMark/>
                </w:tcPr>
                <w:p w14:paraId="39A50F21"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4</w:t>
                  </w:r>
                </w:p>
              </w:tc>
              <w:tc>
                <w:tcPr>
                  <w:tcW w:w="1060" w:type="dxa"/>
                  <w:tcBorders>
                    <w:top w:val="nil"/>
                    <w:left w:val="nil"/>
                    <w:bottom w:val="single" w:sz="4" w:space="0" w:color="auto"/>
                    <w:right w:val="single" w:sz="4" w:space="0" w:color="auto"/>
                  </w:tcBorders>
                  <w:shd w:val="clear" w:color="auto" w:fill="auto"/>
                  <w:hideMark/>
                </w:tcPr>
                <w:p w14:paraId="0C42285A"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4</w:t>
                  </w:r>
                </w:p>
              </w:tc>
              <w:tc>
                <w:tcPr>
                  <w:tcW w:w="1060" w:type="dxa"/>
                  <w:tcBorders>
                    <w:top w:val="nil"/>
                    <w:left w:val="nil"/>
                    <w:bottom w:val="single" w:sz="4" w:space="0" w:color="auto"/>
                    <w:right w:val="single" w:sz="4" w:space="0" w:color="auto"/>
                  </w:tcBorders>
                  <w:shd w:val="clear" w:color="auto" w:fill="auto"/>
                  <w:hideMark/>
                </w:tcPr>
                <w:p w14:paraId="6112C37C"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4</w:t>
                  </w:r>
                </w:p>
              </w:tc>
            </w:tr>
            <w:tr w:rsidR="00452635" w:rsidRPr="00452635" w14:paraId="7F8DDC66" w14:textId="77777777" w:rsidTr="00452635">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2FDC18EA" w14:textId="77777777" w:rsidR="00452635" w:rsidRPr="00452635" w:rsidRDefault="00452635" w:rsidP="00452635">
                  <w:pPr>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Total Budgeted</w:t>
                  </w:r>
                </w:p>
              </w:tc>
              <w:tc>
                <w:tcPr>
                  <w:tcW w:w="1180" w:type="dxa"/>
                  <w:tcBorders>
                    <w:top w:val="nil"/>
                    <w:left w:val="nil"/>
                    <w:bottom w:val="single" w:sz="4" w:space="0" w:color="auto"/>
                    <w:right w:val="single" w:sz="4" w:space="0" w:color="auto"/>
                  </w:tcBorders>
                  <w:shd w:val="clear" w:color="auto" w:fill="auto"/>
                  <w:hideMark/>
                </w:tcPr>
                <w:p w14:paraId="29B48314"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$401,915</w:t>
                  </w:r>
                </w:p>
              </w:tc>
              <w:tc>
                <w:tcPr>
                  <w:tcW w:w="1060" w:type="dxa"/>
                  <w:tcBorders>
                    <w:top w:val="nil"/>
                    <w:left w:val="nil"/>
                    <w:bottom w:val="single" w:sz="4" w:space="0" w:color="auto"/>
                    <w:right w:val="single" w:sz="4" w:space="0" w:color="auto"/>
                  </w:tcBorders>
                  <w:shd w:val="clear" w:color="auto" w:fill="auto"/>
                  <w:hideMark/>
                </w:tcPr>
                <w:p w14:paraId="0D156757"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$445,486</w:t>
                  </w:r>
                </w:p>
              </w:tc>
              <w:tc>
                <w:tcPr>
                  <w:tcW w:w="1060" w:type="dxa"/>
                  <w:tcBorders>
                    <w:top w:val="nil"/>
                    <w:left w:val="nil"/>
                    <w:bottom w:val="single" w:sz="4" w:space="0" w:color="auto"/>
                    <w:right w:val="single" w:sz="4" w:space="0" w:color="auto"/>
                  </w:tcBorders>
                  <w:shd w:val="clear" w:color="auto" w:fill="auto"/>
                  <w:hideMark/>
                </w:tcPr>
                <w:p w14:paraId="092A3C9D"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$430,995</w:t>
                  </w:r>
                </w:p>
              </w:tc>
              <w:tc>
                <w:tcPr>
                  <w:tcW w:w="1060" w:type="dxa"/>
                  <w:tcBorders>
                    <w:top w:val="nil"/>
                    <w:left w:val="nil"/>
                    <w:bottom w:val="single" w:sz="4" w:space="0" w:color="auto"/>
                    <w:right w:val="single" w:sz="4" w:space="0" w:color="auto"/>
                  </w:tcBorders>
                  <w:shd w:val="clear" w:color="auto" w:fill="auto"/>
                  <w:hideMark/>
                </w:tcPr>
                <w:p w14:paraId="34641BDE"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$422,446</w:t>
                  </w:r>
                </w:p>
              </w:tc>
            </w:tr>
            <w:tr w:rsidR="00452635" w:rsidRPr="00452635" w14:paraId="2F25FE19" w14:textId="77777777" w:rsidTr="00452635">
              <w:trPr>
                <w:trHeight w:val="255"/>
              </w:trPr>
              <w:tc>
                <w:tcPr>
                  <w:tcW w:w="53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004D4393" w14:textId="77777777" w:rsidR="00452635" w:rsidRPr="00452635" w:rsidRDefault="00452635" w:rsidP="00452635">
                  <w:pPr>
                    <w:rPr>
                      <w:rFonts w:ascii="Calibri Light" w:eastAsia="Times New Roman" w:hAnsi="Calibri Light" w:cs="Arial"/>
                      <w:b/>
                      <w:bCs/>
                      <w:color w:val="000000"/>
                      <w:sz w:val="20"/>
                      <w:szCs w:val="20"/>
                    </w:rPr>
                  </w:pPr>
                  <w:r w:rsidRPr="00452635">
                    <w:rPr>
                      <w:rFonts w:ascii="Calibri Light" w:eastAsia="Times New Roman" w:hAnsi="Calibri Light" w:cs="Arial"/>
                      <w:b/>
                      <w:bCs/>
                      <w:color w:val="000000"/>
                      <w:sz w:val="20"/>
                      <w:szCs w:val="20"/>
                    </w:rPr>
                    <w:t>Private - Contract with Private Provider</w:t>
                  </w:r>
                </w:p>
              </w:tc>
            </w:tr>
            <w:tr w:rsidR="00452635" w:rsidRPr="00452635" w14:paraId="5631F54A" w14:textId="77777777" w:rsidTr="00452635">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5F91D88D" w14:textId="77777777" w:rsidR="00452635" w:rsidRPr="00452635" w:rsidRDefault="00452635" w:rsidP="00452635">
                  <w:pPr>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 of Counties</w:t>
                  </w:r>
                </w:p>
              </w:tc>
              <w:tc>
                <w:tcPr>
                  <w:tcW w:w="1180" w:type="dxa"/>
                  <w:tcBorders>
                    <w:top w:val="nil"/>
                    <w:left w:val="nil"/>
                    <w:bottom w:val="single" w:sz="4" w:space="0" w:color="auto"/>
                    <w:right w:val="single" w:sz="4" w:space="0" w:color="auto"/>
                  </w:tcBorders>
                  <w:shd w:val="clear" w:color="auto" w:fill="auto"/>
                  <w:hideMark/>
                </w:tcPr>
                <w:p w14:paraId="792D8EC8"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63CB8EA2"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132BBFFC"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14:paraId="1070E5F0"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0</w:t>
                  </w:r>
                </w:p>
              </w:tc>
            </w:tr>
            <w:tr w:rsidR="00452635" w:rsidRPr="00452635" w14:paraId="1E3650AD" w14:textId="77777777" w:rsidTr="00452635">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559BEE33" w14:textId="77777777" w:rsidR="00452635" w:rsidRPr="00452635" w:rsidRDefault="00452635" w:rsidP="00452635">
                  <w:pPr>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Total Budgeted</w:t>
                  </w:r>
                </w:p>
              </w:tc>
              <w:tc>
                <w:tcPr>
                  <w:tcW w:w="1180" w:type="dxa"/>
                  <w:tcBorders>
                    <w:top w:val="nil"/>
                    <w:left w:val="nil"/>
                    <w:bottom w:val="single" w:sz="4" w:space="0" w:color="auto"/>
                    <w:right w:val="single" w:sz="4" w:space="0" w:color="auto"/>
                  </w:tcBorders>
                  <w:shd w:val="clear" w:color="auto" w:fill="auto"/>
                  <w:hideMark/>
                </w:tcPr>
                <w:p w14:paraId="5A0DFDF5"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65D47B44"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2389C2AF"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$96,885</w:t>
                  </w:r>
                </w:p>
              </w:tc>
              <w:tc>
                <w:tcPr>
                  <w:tcW w:w="1060" w:type="dxa"/>
                  <w:tcBorders>
                    <w:top w:val="nil"/>
                    <w:left w:val="nil"/>
                    <w:bottom w:val="single" w:sz="4" w:space="0" w:color="auto"/>
                    <w:right w:val="single" w:sz="4" w:space="0" w:color="auto"/>
                  </w:tcBorders>
                  <w:shd w:val="clear" w:color="auto" w:fill="auto"/>
                  <w:hideMark/>
                </w:tcPr>
                <w:p w14:paraId="76FE8B63"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$0</w:t>
                  </w:r>
                </w:p>
              </w:tc>
            </w:tr>
          </w:tbl>
          <w:p w14:paraId="7E1CBF80" w14:textId="77777777" w:rsidR="00452635" w:rsidRDefault="00452635" w:rsidP="00452635">
            <w:pPr>
              <w:rPr>
                <w:rFonts w:asciiTheme="majorHAnsi" w:hAnsiTheme="majorHAnsi"/>
                <w:i/>
                <w:sz w:val="22"/>
                <w:szCs w:val="22"/>
              </w:rPr>
            </w:pPr>
          </w:p>
          <w:p w14:paraId="7E573D23" w14:textId="0DE471E3" w:rsidR="00452635" w:rsidRPr="00A36E59" w:rsidRDefault="00452635" w:rsidP="00452635">
            <w:pPr>
              <w:rPr>
                <w:rFonts w:asciiTheme="majorHAnsi" w:hAnsiTheme="majorHAnsi"/>
                <w:i/>
                <w:sz w:val="22"/>
                <w:szCs w:val="22"/>
              </w:rPr>
            </w:pPr>
          </w:p>
        </w:tc>
      </w:tr>
      <w:tr w:rsidR="00452635" w14:paraId="69F67C58" w14:textId="77777777" w:rsidTr="00B14BC9">
        <w:tc>
          <w:tcPr>
            <w:tcW w:w="1277" w:type="dxa"/>
          </w:tcPr>
          <w:p w14:paraId="4421ED65" w14:textId="2FD67273" w:rsidR="00452635" w:rsidRPr="00A36E59" w:rsidRDefault="00452635" w:rsidP="00452635">
            <w:pPr>
              <w:rPr>
                <w:rFonts w:asciiTheme="majorHAnsi" w:hAnsiTheme="majorHAnsi"/>
                <w:sz w:val="22"/>
                <w:szCs w:val="22"/>
              </w:rPr>
            </w:pPr>
            <w:r w:rsidRPr="00A36E59">
              <w:rPr>
                <w:rFonts w:asciiTheme="majorHAnsi" w:hAnsiTheme="majorHAnsi"/>
                <w:sz w:val="22"/>
                <w:szCs w:val="22"/>
              </w:rPr>
              <w:t>Parent Education</w:t>
            </w:r>
          </w:p>
        </w:tc>
        <w:tc>
          <w:tcPr>
            <w:tcW w:w="6758" w:type="dxa"/>
          </w:tcPr>
          <w:p w14:paraId="649D05A5" w14:textId="50F1676A" w:rsidR="00452635" w:rsidRPr="00A36E59" w:rsidRDefault="00452635" w:rsidP="00452635">
            <w:pPr>
              <w:rPr>
                <w:rFonts w:asciiTheme="majorHAnsi" w:hAnsiTheme="majorHAnsi"/>
                <w:b/>
                <w:i/>
                <w:sz w:val="22"/>
                <w:szCs w:val="22"/>
              </w:rPr>
            </w:pPr>
            <w:r w:rsidRPr="00A36E59">
              <w:rPr>
                <w:rFonts w:asciiTheme="majorHAnsi" w:hAnsiTheme="majorHAnsi"/>
                <w:b/>
                <w:i/>
                <w:sz w:val="22"/>
                <w:szCs w:val="22"/>
              </w:rPr>
              <w:t>Dolly Parton Imagination Library (DPIL)</w:t>
            </w:r>
            <w:r w:rsidRPr="00A36E59">
              <w:rPr>
                <w:rFonts w:asciiTheme="majorHAnsi" w:hAnsiTheme="majorHAnsi"/>
                <w:b/>
                <w:sz w:val="22"/>
                <w:szCs w:val="22"/>
              </w:rPr>
              <w:t xml:space="preserve"> - </w:t>
            </w:r>
            <w:r w:rsidRPr="00A36E59">
              <w:rPr>
                <w:rFonts w:asciiTheme="majorHAnsi" w:hAnsiTheme="majorHAnsi"/>
                <w:sz w:val="22"/>
                <w:szCs w:val="22"/>
              </w:rPr>
              <w:t>Sends one developmentally appropriate book per month to children from enrollment to 5</w:t>
            </w:r>
            <w:r w:rsidRPr="00A36E59">
              <w:rPr>
                <w:rFonts w:asciiTheme="majorHAnsi" w:hAnsiTheme="majorHAnsi"/>
                <w:sz w:val="22"/>
                <w:szCs w:val="22"/>
                <w:vertAlign w:val="superscript"/>
              </w:rPr>
              <w:t>th</w:t>
            </w:r>
            <w:r w:rsidRPr="00A36E59">
              <w:rPr>
                <w:rFonts w:asciiTheme="majorHAnsi" w:hAnsiTheme="majorHAnsi"/>
                <w:sz w:val="22"/>
                <w:szCs w:val="22"/>
              </w:rPr>
              <w:t xml:space="preserve"> birthday and provides additional literacy resources for parents on how to promote their child’s language and literacy development. The local partnership serves as a local affiliate for DPIL, funds children’s participation in the program, and maintains accurate addresses for enrolled families on behalf of DPIL.</w:t>
            </w:r>
          </w:p>
        </w:tc>
        <w:tc>
          <w:tcPr>
            <w:tcW w:w="6120" w:type="dxa"/>
          </w:tcPr>
          <w:p w14:paraId="7E528A0A" w14:textId="77777777" w:rsidR="00452635" w:rsidRDefault="00452635" w:rsidP="00452635">
            <w:pPr>
              <w:rPr>
                <w:rFonts w:asciiTheme="majorHAnsi" w:hAnsiTheme="majorHAnsi"/>
                <w:sz w:val="22"/>
                <w:szCs w:val="22"/>
              </w:rPr>
            </w:pPr>
          </w:p>
          <w:tbl>
            <w:tblPr>
              <w:tblW w:w="5320" w:type="dxa"/>
              <w:tblLook w:val="04A0" w:firstRow="1" w:lastRow="0" w:firstColumn="1" w:lastColumn="0" w:noHBand="0" w:noVBand="1"/>
            </w:tblPr>
            <w:tblGrid>
              <w:gridCol w:w="992"/>
              <w:gridCol w:w="1166"/>
              <w:gridCol w:w="1054"/>
              <w:gridCol w:w="1054"/>
              <w:gridCol w:w="1054"/>
            </w:tblGrid>
            <w:tr w:rsidR="00452635" w:rsidRPr="00452635" w14:paraId="317EE7ED" w14:textId="77777777" w:rsidTr="00452635">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1530B" w14:textId="77777777" w:rsidR="00452635" w:rsidRPr="00452635" w:rsidRDefault="00452635" w:rsidP="00452635">
                  <w:pPr>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hideMark/>
                </w:tcPr>
                <w:p w14:paraId="474BC123" w14:textId="77777777" w:rsidR="00452635" w:rsidRPr="00452635" w:rsidRDefault="00452635" w:rsidP="00452635">
                  <w:pPr>
                    <w:jc w:val="right"/>
                    <w:rPr>
                      <w:rFonts w:ascii="Calibri Light" w:eastAsia="Times New Roman" w:hAnsi="Calibri Light" w:cs="Arial"/>
                      <w:b/>
                      <w:bCs/>
                      <w:color w:val="000000"/>
                      <w:sz w:val="20"/>
                      <w:szCs w:val="20"/>
                    </w:rPr>
                  </w:pPr>
                  <w:r w:rsidRPr="00452635">
                    <w:rPr>
                      <w:rFonts w:ascii="Calibri Light" w:eastAsia="Times New Roman" w:hAnsi="Calibri Light" w:cs="Arial"/>
                      <w:b/>
                      <w:bCs/>
                      <w:color w:val="000000"/>
                      <w:sz w:val="20"/>
                      <w:szCs w:val="20"/>
                    </w:rPr>
                    <w:t>2016</w:t>
                  </w:r>
                </w:p>
              </w:tc>
              <w:tc>
                <w:tcPr>
                  <w:tcW w:w="1060" w:type="dxa"/>
                  <w:tcBorders>
                    <w:top w:val="single" w:sz="4" w:space="0" w:color="auto"/>
                    <w:left w:val="nil"/>
                    <w:bottom w:val="single" w:sz="4" w:space="0" w:color="auto"/>
                    <w:right w:val="single" w:sz="4" w:space="0" w:color="auto"/>
                  </w:tcBorders>
                  <w:shd w:val="clear" w:color="auto" w:fill="auto"/>
                  <w:hideMark/>
                </w:tcPr>
                <w:p w14:paraId="403D2405" w14:textId="77777777" w:rsidR="00452635" w:rsidRPr="00452635" w:rsidRDefault="00452635" w:rsidP="00452635">
                  <w:pPr>
                    <w:jc w:val="right"/>
                    <w:rPr>
                      <w:rFonts w:ascii="Calibri Light" w:eastAsia="Times New Roman" w:hAnsi="Calibri Light" w:cs="Arial"/>
                      <w:b/>
                      <w:bCs/>
                      <w:color w:val="000000"/>
                      <w:sz w:val="20"/>
                      <w:szCs w:val="20"/>
                    </w:rPr>
                  </w:pPr>
                  <w:r w:rsidRPr="00452635">
                    <w:rPr>
                      <w:rFonts w:ascii="Calibri Light" w:eastAsia="Times New Roman" w:hAnsi="Calibri Light" w:cs="Arial"/>
                      <w:b/>
                      <w:bCs/>
                      <w:color w:val="000000"/>
                      <w:sz w:val="20"/>
                      <w:szCs w:val="20"/>
                    </w:rPr>
                    <w:t>2014</w:t>
                  </w:r>
                </w:p>
              </w:tc>
              <w:tc>
                <w:tcPr>
                  <w:tcW w:w="1060" w:type="dxa"/>
                  <w:tcBorders>
                    <w:top w:val="single" w:sz="4" w:space="0" w:color="auto"/>
                    <w:left w:val="nil"/>
                    <w:bottom w:val="single" w:sz="4" w:space="0" w:color="auto"/>
                    <w:right w:val="single" w:sz="4" w:space="0" w:color="auto"/>
                  </w:tcBorders>
                  <w:shd w:val="clear" w:color="auto" w:fill="auto"/>
                  <w:hideMark/>
                </w:tcPr>
                <w:p w14:paraId="049BB886" w14:textId="77777777" w:rsidR="00452635" w:rsidRPr="00452635" w:rsidRDefault="00452635" w:rsidP="00452635">
                  <w:pPr>
                    <w:jc w:val="right"/>
                    <w:rPr>
                      <w:rFonts w:ascii="Calibri Light" w:eastAsia="Times New Roman" w:hAnsi="Calibri Light" w:cs="Arial"/>
                      <w:b/>
                      <w:bCs/>
                      <w:color w:val="000000"/>
                      <w:sz w:val="20"/>
                      <w:szCs w:val="20"/>
                    </w:rPr>
                  </w:pPr>
                  <w:r w:rsidRPr="00452635">
                    <w:rPr>
                      <w:rFonts w:ascii="Calibri Light" w:eastAsia="Times New Roman" w:hAnsi="Calibri Light" w:cs="Arial"/>
                      <w:b/>
                      <w:bCs/>
                      <w:color w:val="000000"/>
                      <w:sz w:val="20"/>
                      <w:szCs w:val="20"/>
                    </w:rPr>
                    <w:t>2013</w:t>
                  </w:r>
                </w:p>
              </w:tc>
              <w:tc>
                <w:tcPr>
                  <w:tcW w:w="1060" w:type="dxa"/>
                  <w:tcBorders>
                    <w:top w:val="single" w:sz="4" w:space="0" w:color="auto"/>
                    <w:left w:val="nil"/>
                    <w:bottom w:val="single" w:sz="4" w:space="0" w:color="auto"/>
                    <w:right w:val="single" w:sz="4" w:space="0" w:color="auto"/>
                  </w:tcBorders>
                  <w:shd w:val="clear" w:color="auto" w:fill="auto"/>
                  <w:hideMark/>
                </w:tcPr>
                <w:p w14:paraId="6502A4F3" w14:textId="77777777" w:rsidR="00452635" w:rsidRPr="00452635" w:rsidRDefault="00452635" w:rsidP="00452635">
                  <w:pPr>
                    <w:jc w:val="right"/>
                    <w:rPr>
                      <w:rFonts w:ascii="Calibri Light" w:eastAsia="Times New Roman" w:hAnsi="Calibri Light" w:cs="Arial"/>
                      <w:b/>
                      <w:bCs/>
                      <w:color w:val="000000"/>
                      <w:sz w:val="20"/>
                      <w:szCs w:val="20"/>
                    </w:rPr>
                  </w:pPr>
                  <w:r w:rsidRPr="00452635">
                    <w:rPr>
                      <w:rFonts w:ascii="Calibri Light" w:eastAsia="Times New Roman" w:hAnsi="Calibri Light" w:cs="Arial"/>
                      <w:b/>
                      <w:bCs/>
                      <w:color w:val="000000"/>
                      <w:sz w:val="20"/>
                      <w:szCs w:val="20"/>
                    </w:rPr>
                    <w:t>2012</w:t>
                  </w:r>
                </w:p>
              </w:tc>
            </w:tr>
            <w:tr w:rsidR="00452635" w:rsidRPr="00452635" w14:paraId="1065A95D" w14:textId="77777777" w:rsidTr="00452635">
              <w:trPr>
                <w:trHeight w:val="255"/>
              </w:trPr>
              <w:tc>
                <w:tcPr>
                  <w:tcW w:w="53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6C944D48" w14:textId="77777777" w:rsidR="00452635" w:rsidRPr="00452635" w:rsidRDefault="00452635" w:rsidP="00452635">
                  <w:pPr>
                    <w:rPr>
                      <w:rFonts w:ascii="Calibri Light" w:eastAsia="Times New Roman" w:hAnsi="Calibri Light" w:cs="Arial"/>
                      <w:b/>
                      <w:bCs/>
                      <w:color w:val="000000"/>
                      <w:sz w:val="20"/>
                      <w:szCs w:val="20"/>
                    </w:rPr>
                  </w:pPr>
                  <w:r w:rsidRPr="00452635">
                    <w:rPr>
                      <w:rFonts w:ascii="Calibri Light" w:eastAsia="Times New Roman" w:hAnsi="Calibri Light" w:cs="Arial"/>
                      <w:b/>
                      <w:bCs/>
                      <w:color w:val="000000"/>
                      <w:sz w:val="20"/>
                      <w:szCs w:val="20"/>
                    </w:rPr>
                    <w:t>In-House - Offered in-house by local partnership</w:t>
                  </w:r>
                </w:p>
              </w:tc>
            </w:tr>
            <w:tr w:rsidR="00452635" w:rsidRPr="00452635" w14:paraId="5C6FD086" w14:textId="77777777" w:rsidTr="00452635">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271EFEF9" w14:textId="77777777" w:rsidR="00452635" w:rsidRPr="00452635" w:rsidRDefault="00452635" w:rsidP="00452635">
                  <w:pPr>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 of Counties</w:t>
                  </w:r>
                </w:p>
              </w:tc>
              <w:tc>
                <w:tcPr>
                  <w:tcW w:w="1180" w:type="dxa"/>
                  <w:tcBorders>
                    <w:top w:val="nil"/>
                    <w:left w:val="nil"/>
                    <w:bottom w:val="single" w:sz="4" w:space="0" w:color="auto"/>
                    <w:right w:val="single" w:sz="4" w:space="0" w:color="auto"/>
                  </w:tcBorders>
                  <w:shd w:val="clear" w:color="auto" w:fill="auto"/>
                  <w:hideMark/>
                </w:tcPr>
                <w:p w14:paraId="6B28540C"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14</w:t>
                  </w:r>
                </w:p>
              </w:tc>
              <w:tc>
                <w:tcPr>
                  <w:tcW w:w="1060" w:type="dxa"/>
                  <w:tcBorders>
                    <w:top w:val="nil"/>
                    <w:left w:val="nil"/>
                    <w:bottom w:val="single" w:sz="4" w:space="0" w:color="auto"/>
                    <w:right w:val="single" w:sz="4" w:space="0" w:color="auto"/>
                  </w:tcBorders>
                  <w:shd w:val="clear" w:color="auto" w:fill="auto"/>
                  <w:hideMark/>
                </w:tcPr>
                <w:p w14:paraId="052D360A"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13</w:t>
                  </w:r>
                </w:p>
              </w:tc>
              <w:tc>
                <w:tcPr>
                  <w:tcW w:w="1060" w:type="dxa"/>
                  <w:tcBorders>
                    <w:top w:val="nil"/>
                    <w:left w:val="nil"/>
                    <w:bottom w:val="single" w:sz="4" w:space="0" w:color="auto"/>
                    <w:right w:val="single" w:sz="4" w:space="0" w:color="auto"/>
                  </w:tcBorders>
                  <w:shd w:val="clear" w:color="auto" w:fill="auto"/>
                  <w:hideMark/>
                </w:tcPr>
                <w:p w14:paraId="327EE3D7"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13</w:t>
                  </w:r>
                </w:p>
              </w:tc>
              <w:tc>
                <w:tcPr>
                  <w:tcW w:w="1060" w:type="dxa"/>
                  <w:tcBorders>
                    <w:top w:val="nil"/>
                    <w:left w:val="nil"/>
                    <w:bottom w:val="single" w:sz="4" w:space="0" w:color="auto"/>
                    <w:right w:val="single" w:sz="4" w:space="0" w:color="auto"/>
                  </w:tcBorders>
                  <w:shd w:val="clear" w:color="auto" w:fill="auto"/>
                  <w:hideMark/>
                </w:tcPr>
                <w:p w14:paraId="48F79083"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11</w:t>
                  </w:r>
                </w:p>
              </w:tc>
            </w:tr>
            <w:tr w:rsidR="00452635" w:rsidRPr="00452635" w14:paraId="11B0507E" w14:textId="77777777" w:rsidTr="00452635">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489F83D7" w14:textId="77777777" w:rsidR="00452635" w:rsidRPr="00452635" w:rsidRDefault="00452635" w:rsidP="00452635">
                  <w:pPr>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Total Budgeted</w:t>
                  </w:r>
                </w:p>
              </w:tc>
              <w:tc>
                <w:tcPr>
                  <w:tcW w:w="1180" w:type="dxa"/>
                  <w:tcBorders>
                    <w:top w:val="nil"/>
                    <w:left w:val="nil"/>
                    <w:bottom w:val="single" w:sz="4" w:space="0" w:color="auto"/>
                    <w:right w:val="single" w:sz="4" w:space="0" w:color="auto"/>
                  </w:tcBorders>
                  <w:shd w:val="clear" w:color="auto" w:fill="auto"/>
                  <w:hideMark/>
                </w:tcPr>
                <w:p w14:paraId="2A919CCF"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$409,404</w:t>
                  </w:r>
                </w:p>
              </w:tc>
              <w:tc>
                <w:tcPr>
                  <w:tcW w:w="1060" w:type="dxa"/>
                  <w:tcBorders>
                    <w:top w:val="nil"/>
                    <w:left w:val="nil"/>
                    <w:bottom w:val="single" w:sz="4" w:space="0" w:color="auto"/>
                    <w:right w:val="single" w:sz="4" w:space="0" w:color="auto"/>
                  </w:tcBorders>
                  <w:shd w:val="clear" w:color="auto" w:fill="auto"/>
                  <w:hideMark/>
                </w:tcPr>
                <w:p w14:paraId="2F39728A"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$307,660</w:t>
                  </w:r>
                </w:p>
              </w:tc>
              <w:tc>
                <w:tcPr>
                  <w:tcW w:w="1060" w:type="dxa"/>
                  <w:tcBorders>
                    <w:top w:val="nil"/>
                    <w:left w:val="nil"/>
                    <w:bottom w:val="single" w:sz="4" w:space="0" w:color="auto"/>
                    <w:right w:val="single" w:sz="4" w:space="0" w:color="auto"/>
                  </w:tcBorders>
                  <w:shd w:val="clear" w:color="auto" w:fill="auto"/>
                  <w:hideMark/>
                </w:tcPr>
                <w:p w14:paraId="49EBDA98"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$300,731</w:t>
                  </w:r>
                </w:p>
              </w:tc>
              <w:tc>
                <w:tcPr>
                  <w:tcW w:w="1060" w:type="dxa"/>
                  <w:tcBorders>
                    <w:top w:val="nil"/>
                    <w:left w:val="nil"/>
                    <w:bottom w:val="single" w:sz="4" w:space="0" w:color="auto"/>
                    <w:right w:val="single" w:sz="4" w:space="0" w:color="auto"/>
                  </w:tcBorders>
                  <w:shd w:val="clear" w:color="auto" w:fill="auto"/>
                  <w:hideMark/>
                </w:tcPr>
                <w:p w14:paraId="782DD77A"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$172,721</w:t>
                  </w:r>
                </w:p>
              </w:tc>
            </w:tr>
          </w:tbl>
          <w:p w14:paraId="3F86AA01" w14:textId="77777777" w:rsidR="00452635" w:rsidRDefault="00452635" w:rsidP="00452635">
            <w:pPr>
              <w:rPr>
                <w:rFonts w:asciiTheme="majorHAnsi" w:hAnsiTheme="majorHAnsi"/>
                <w:sz w:val="22"/>
                <w:szCs w:val="22"/>
              </w:rPr>
            </w:pPr>
          </w:p>
          <w:p w14:paraId="34382BD6" w14:textId="5639B145" w:rsidR="00452635" w:rsidRPr="00A36E59" w:rsidRDefault="00452635" w:rsidP="00452635">
            <w:pPr>
              <w:rPr>
                <w:rFonts w:asciiTheme="majorHAnsi" w:hAnsiTheme="majorHAnsi"/>
                <w:sz w:val="22"/>
                <w:szCs w:val="22"/>
              </w:rPr>
            </w:pPr>
          </w:p>
        </w:tc>
      </w:tr>
    </w:tbl>
    <w:p w14:paraId="2D2CC0C3" w14:textId="77777777" w:rsidR="00D6145B" w:rsidRDefault="00D6145B">
      <w:r>
        <w:br w:type="page"/>
      </w:r>
    </w:p>
    <w:tbl>
      <w:tblPr>
        <w:tblStyle w:val="TableGrid"/>
        <w:tblW w:w="14155" w:type="dxa"/>
        <w:tblCellMar>
          <w:left w:w="115" w:type="dxa"/>
          <w:right w:w="115" w:type="dxa"/>
        </w:tblCellMar>
        <w:tblLook w:val="04A0" w:firstRow="1" w:lastRow="0" w:firstColumn="1" w:lastColumn="0" w:noHBand="0" w:noVBand="1"/>
      </w:tblPr>
      <w:tblGrid>
        <w:gridCol w:w="1277"/>
        <w:gridCol w:w="6758"/>
        <w:gridCol w:w="6120"/>
      </w:tblGrid>
      <w:tr w:rsidR="00452635" w14:paraId="4EC01BBA" w14:textId="77777777" w:rsidTr="00B14BC9">
        <w:tc>
          <w:tcPr>
            <w:tcW w:w="1277" w:type="dxa"/>
          </w:tcPr>
          <w:p w14:paraId="300D2060" w14:textId="108DDB8F" w:rsidR="00452635" w:rsidRPr="00A36E59" w:rsidRDefault="00452635" w:rsidP="00452635">
            <w:pPr>
              <w:rPr>
                <w:rFonts w:asciiTheme="majorHAnsi" w:hAnsiTheme="majorHAnsi"/>
                <w:sz w:val="22"/>
                <w:szCs w:val="22"/>
              </w:rPr>
            </w:pPr>
            <w:r w:rsidRPr="00A36E59">
              <w:rPr>
                <w:rFonts w:asciiTheme="majorHAnsi" w:hAnsiTheme="majorHAnsi"/>
                <w:sz w:val="22"/>
                <w:szCs w:val="22"/>
              </w:rPr>
              <w:lastRenderedPageBreak/>
              <w:t>Parent Education</w:t>
            </w:r>
          </w:p>
        </w:tc>
        <w:tc>
          <w:tcPr>
            <w:tcW w:w="6758" w:type="dxa"/>
          </w:tcPr>
          <w:p w14:paraId="029FC5A4" w14:textId="6837A755" w:rsidR="00452635" w:rsidRPr="00A36E59" w:rsidRDefault="00452635" w:rsidP="00452635">
            <w:pPr>
              <w:rPr>
                <w:rFonts w:asciiTheme="majorHAnsi" w:hAnsiTheme="majorHAnsi"/>
                <w:b/>
                <w:i/>
                <w:sz w:val="22"/>
                <w:szCs w:val="22"/>
              </w:rPr>
            </w:pPr>
            <w:r w:rsidRPr="00A36E59">
              <w:rPr>
                <w:rFonts w:asciiTheme="majorHAnsi" w:hAnsiTheme="majorHAnsi"/>
                <w:b/>
                <w:i/>
                <w:sz w:val="22"/>
                <w:szCs w:val="22"/>
              </w:rPr>
              <w:t xml:space="preserve">Early Steps - </w:t>
            </w:r>
            <w:r w:rsidRPr="00A36E59">
              <w:rPr>
                <w:rFonts w:asciiTheme="majorHAnsi" w:hAnsiTheme="majorHAnsi"/>
                <w:sz w:val="22"/>
                <w:szCs w:val="22"/>
              </w:rPr>
              <w:t xml:space="preserve">0-3 years old; home visitation model; part of a continuum of early childhood services in collaboration with local school districts </w:t>
            </w:r>
          </w:p>
        </w:tc>
        <w:tc>
          <w:tcPr>
            <w:tcW w:w="6120" w:type="dxa"/>
          </w:tcPr>
          <w:p w14:paraId="58B3CB3E" w14:textId="77777777" w:rsidR="00452635" w:rsidRDefault="00452635" w:rsidP="00452635">
            <w:pPr>
              <w:rPr>
                <w:rFonts w:asciiTheme="majorHAnsi" w:hAnsiTheme="majorHAnsi"/>
                <w:sz w:val="22"/>
                <w:szCs w:val="22"/>
              </w:rPr>
            </w:pPr>
          </w:p>
          <w:tbl>
            <w:tblPr>
              <w:tblW w:w="5320" w:type="dxa"/>
              <w:tblLook w:val="04A0" w:firstRow="1" w:lastRow="0" w:firstColumn="1" w:lastColumn="0" w:noHBand="0" w:noVBand="1"/>
            </w:tblPr>
            <w:tblGrid>
              <w:gridCol w:w="992"/>
              <w:gridCol w:w="1166"/>
              <w:gridCol w:w="1054"/>
              <w:gridCol w:w="1054"/>
              <w:gridCol w:w="1054"/>
            </w:tblGrid>
            <w:tr w:rsidR="00452635" w:rsidRPr="00452635" w14:paraId="21274361" w14:textId="77777777" w:rsidTr="00452635">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42FED" w14:textId="77777777" w:rsidR="00452635" w:rsidRPr="00452635" w:rsidRDefault="00452635" w:rsidP="00452635">
                  <w:pPr>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hideMark/>
                </w:tcPr>
                <w:p w14:paraId="01EF8F49" w14:textId="77777777" w:rsidR="00452635" w:rsidRPr="00452635" w:rsidRDefault="00452635" w:rsidP="00452635">
                  <w:pPr>
                    <w:jc w:val="right"/>
                    <w:rPr>
                      <w:rFonts w:ascii="Calibri Light" w:eastAsia="Times New Roman" w:hAnsi="Calibri Light" w:cs="Arial"/>
                      <w:b/>
                      <w:bCs/>
                      <w:color w:val="000000"/>
                      <w:sz w:val="20"/>
                      <w:szCs w:val="20"/>
                    </w:rPr>
                  </w:pPr>
                  <w:r w:rsidRPr="00452635">
                    <w:rPr>
                      <w:rFonts w:ascii="Calibri Light" w:eastAsia="Times New Roman" w:hAnsi="Calibri Light" w:cs="Arial"/>
                      <w:b/>
                      <w:bCs/>
                      <w:color w:val="000000"/>
                      <w:sz w:val="20"/>
                      <w:szCs w:val="20"/>
                    </w:rPr>
                    <w:t>2016</w:t>
                  </w:r>
                </w:p>
              </w:tc>
              <w:tc>
                <w:tcPr>
                  <w:tcW w:w="1060" w:type="dxa"/>
                  <w:tcBorders>
                    <w:top w:val="single" w:sz="4" w:space="0" w:color="auto"/>
                    <w:left w:val="nil"/>
                    <w:bottom w:val="single" w:sz="4" w:space="0" w:color="auto"/>
                    <w:right w:val="single" w:sz="4" w:space="0" w:color="auto"/>
                  </w:tcBorders>
                  <w:shd w:val="clear" w:color="auto" w:fill="auto"/>
                  <w:hideMark/>
                </w:tcPr>
                <w:p w14:paraId="5E58A47B" w14:textId="77777777" w:rsidR="00452635" w:rsidRPr="00452635" w:rsidRDefault="00452635" w:rsidP="00452635">
                  <w:pPr>
                    <w:jc w:val="right"/>
                    <w:rPr>
                      <w:rFonts w:ascii="Calibri Light" w:eastAsia="Times New Roman" w:hAnsi="Calibri Light" w:cs="Arial"/>
                      <w:b/>
                      <w:bCs/>
                      <w:color w:val="000000"/>
                      <w:sz w:val="20"/>
                      <w:szCs w:val="20"/>
                    </w:rPr>
                  </w:pPr>
                  <w:r w:rsidRPr="00452635">
                    <w:rPr>
                      <w:rFonts w:ascii="Calibri Light" w:eastAsia="Times New Roman" w:hAnsi="Calibri Light" w:cs="Arial"/>
                      <w:b/>
                      <w:bCs/>
                      <w:color w:val="000000"/>
                      <w:sz w:val="20"/>
                      <w:szCs w:val="20"/>
                    </w:rPr>
                    <w:t>2014</w:t>
                  </w:r>
                </w:p>
              </w:tc>
              <w:tc>
                <w:tcPr>
                  <w:tcW w:w="1060" w:type="dxa"/>
                  <w:tcBorders>
                    <w:top w:val="single" w:sz="4" w:space="0" w:color="auto"/>
                    <w:left w:val="nil"/>
                    <w:bottom w:val="single" w:sz="4" w:space="0" w:color="auto"/>
                    <w:right w:val="single" w:sz="4" w:space="0" w:color="auto"/>
                  </w:tcBorders>
                  <w:shd w:val="clear" w:color="auto" w:fill="auto"/>
                  <w:hideMark/>
                </w:tcPr>
                <w:p w14:paraId="09AAEF09" w14:textId="77777777" w:rsidR="00452635" w:rsidRPr="00452635" w:rsidRDefault="00452635" w:rsidP="00452635">
                  <w:pPr>
                    <w:jc w:val="right"/>
                    <w:rPr>
                      <w:rFonts w:ascii="Calibri Light" w:eastAsia="Times New Roman" w:hAnsi="Calibri Light" w:cs="Arial"/>
                      <w:b/>
                      <w:bCs/>
                      <w:color w:val="000000"/>
                      <w:sz w:val="20"/>
                      <w:szCs w:val="20"/>
                    </w:rPr>
                  </w:pPr>
                  <w:r w:rsidRPr="00452635">
                    <w:rPr>
                      <w:rFonts w:ascii="Calibri Light" w:eastAsia="Times New Roman" w:hAnsi="Calibri Light" w:cs="Arial"/>
                      <w:b/>
                      <w:bCs/>
                      <w:color w:val="000000"/>
                      <w:sz w:val="20"/>
                      <w:szCs w:val="20"/>
                    </w:rPr>
                    <w:t>2013</w:t>
                  </w:r>
                </w:p>
              </w:tc>
              <w:tc>
                <w:tcPr>
                  <w:tcW w:w="1060" w:type="dxa"/>
                  <w:tcBorders>
                    <w:top w:val="single" w:sz="4" w:space="0" w:color="auto"/>
                    <w:left w:val="nil"/>
                    <w:bottom w:val="single" w:sz="4" w:space="0" w:color="auto"/>
                    <w:right w:val="single" w:sz="4" w:space="0" w:color="auto"/>
                  </w:tcBorders>
                  <w:shd w:val="clear" w:color="auto" w:fill="auto"/>
                  <w:hideMark/>
                </w:tcPr>
                <w:p w14:paraId="7DA0E968" w14:textId="77777777" w:rsidR="00452635" w:rsidRPr="00452635" w:rsidRDefault="00452635" w:rsidP="00452635">
                  <w:pPr>
                    <w:jc w:val="right"/>
                    <w:rPr>
                      <w:rFonts w:ascii="Calibri Light" w:eastAsia="Times New Roman" w:hAnsi="Calibri Light" w:cs="Arial"/>
                      <w:b/>
                      <w:bCs/>
                      <w:color w:val="000000"/>
                      <w:sz w:val="20"/>
                      <w:szCs w:val="20"/>
                    </w:rPr>
                  </w:pPr>
                  <w:r w:rsidRPr="00452635">
                    <w:rPr>
                      <w:rFonts w:ascii="Calibri Light" w:eastAsia="Times New Roman" w:hAnsi="Calibri Light" w:cs="Arial"/>
                      <w:b/>
                      <w:bCs/>
                      <w:color w:val="000000"/>
                      <w:sz w:val="20"/>
                      <w:szCs w:val="20"/>
                    </w:rPr>
                    <w:t>2012</w:t>
                  </w:r>
                </w:p>
              </w:tc>
            </w:tr>
            <w:tr w:rsidR="00452635" w:rsidRPr="00452635" w14:paraId="01031C5D" w14:textId="77777777" w:rsidTr="00452635">
              <w:trPr>
                <w:trHeight w:val="255"/>
              </w:trPr>
              <w:tc>
                <w:tcPr>
                  <w:tcW w:w="53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7A5098CE" w14:textId="77777777" w:rsidR="00452635" w:rsidRPr="00452635" w:rsidRDefault="00452635" w:rsidP="00452635">
                  <w:pPr>
                    <w:rPr>
                      <w:rFonts w:ascii="Calibri Light" w:eastAsia="Times New Roman" w:hAnsi="Calibri Light" w:cs="Arial"/>
                      <w:b/>
                      <w:bCs/>
                      <w:color w:val="000000"/>
                      <w:sz w:val="20"/>
                      <w:szCs w:val="20"/>
                    </w:rPr>
                  </w:pPr>
                  <w:r w:rsidRPr="00452635">
                    <w:rPr>
                      <w:rFonts w:ascii="Calibri Light" w:eastAsia="Times New Roman" w:hAnsi="Calibri Light" w:cs="Arial"/>
                      <w:b/>
                      <w:bCs/>
                      <w:color w:val="000000"/>
                      <w:sz w:val="20"/>
                      <w:szCs w:val="20"/>
                    </w:rPr>
                    <w:t>In-House - Offered in-house by local partnership</w:t>
                  </w:r>
                </w:p>
              </w:tc>
            </w:tr>
            <w:tr w:rsidR="00452635" w:rsidRPr="00452635" w14:paraId="678083B0" w14:textId="77777777" w:rsidTr="00452635">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6F63C345" w14:textId="77777777" w:rsidR="00452635" w:rsidRPr="00452635" w:rsidRDefault="00452635" w:rsidP="00452635">
                  <w:pPr>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 of Counties</w:t>
                  </w:r>
                </w:p>
              </w:tc>
              <w:tc>
                <w:tcPr>
                  <w:tcW w:w="1180" w:type="dxa"/>
                  <w:tcBorders>
                    <w:top w:val="nil"/>
                    <w:left w:val="nil"/>
                    <w:bottom w:val="single" w:sz="4" w:space="0" w:color="auto"/>
                    <w:right w:val="single" w:sz="4" w:space="0" w:color="auto"/>
                  </w:tcBorders>
                  <w:shd w:val="clear" w:color="auto" w:fill="auto"/>
                  <w:hideMark/>
                </w:tcPr>
                <w:p w14:paraId="614723B4"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01319C84"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674E2B8C"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3CE99186"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0</w:t>
                  </w:r>
                </w:p>
              </w:tc>
            </w:tr>
            <w:tr w:rsidR="00452635" w:rsidRPr="00452635" w14:paraId="2A10971E" w14:textId="77777777" w:rsidTr="00452635">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4848F81D" w14:textId="77777777" w:rsidR="00452635" w:rsidRPr="00452635" w:rsidRDefault="00452635" w:rsidP="00452635">
                  <w:pPr>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Total Budgeted</w:t>
                  </w:r>
                </w:p>
              </w:tc>
              <w:tc>
                <w:tcPr>
                  <w:tcW w:w="1180" w:type="dxa"/>
                  <w:tcBorders>
                    <w:top w:val="nil"/>
                    <w:left w:val="nil"/>
                    <w:bottom w:val="single" w:sz="4" w:space="0" w:color="auto"/>
                    <w:right w:val="single" w:sz="4" w:space="0" w:color="auto"/>
                  </w:tcBorders>
                  <w:shd w:val="clear" w:color="auto" w:fill="auto"/>
                  <w:hideMark/>
                </w:tcPr>
                <w:p w14:paraId="32635012"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27038CB8"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4E3A41F0"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2C007EE3"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$0</w:t>
                  </w:r>
                </w:p>
              </w:tc>
            </w:tr>
            <w:tr w:rsidR="00452635" w:rsidRPr="00452635" w14:paraId="71FC575B" w14:textId="77777777" w:rsidTr="00452635">
              <w:trPr>
                <w:trHeight w:val="255"/>
              </w:trPr>
              <w:tc>
                <w:tcPr>
                  <w:tcW w:w="53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59822CC5" w14:textId="77777777" w:rsidR="00452635" w:rsidRPr="00452635" w:rsidRDefault="00452635" w:rsidP="00452635">
                  <w:pPr>
                    <w:rPr>
                      <w:rFonts w:ascii="Calibri Light" w:eastAsia="Times New Roman" w:hAnsi="Calibri Light" w:cs="Arial"/>
                      <w:b/>
                      <w:bCs/>
                      <w:color w:val="000000"/>
                      <w:sz w:val="20"/>
                      <w:szCs w:val="20"/>
                    </w:rPr>
                  </w:pPr>
                  <w:r w:rsidRPr="00452635">
                    <w:rPr>
                      <w:rFonts w:ascii="Calibri Light" w:eastAsia="Times New Roman" w:hAnsi="Calibri Light" w:cs="Arial"/>
                      <w:b/>
                      <w:bCs/>
                      <w:color w:val="000000"/>
                      <w:sz w:val="20"/>
                      <w:szCs w:val="20"/>
                    </w:rPr>
                    <w:t>Public - Contract with Public School District</w:t>
                  </w:r>
                </w:p>
              </w:tc>
            </w:tr>
            <w:tr w:rsidR="00452635" w:rsidRPr="00452635" w14:paraId="41B03D44" w14:textId="77777777" w:rsidTr="00452635">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78B03D6F" w14:textId="77777777" w:rsidR="00452635" w:rsidRPr="00452635" w:rsidRDefault="00452635" w:rsidP="00452635">
                  <w:pPr>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 of Counties</w:t>
                  </w:r>
                </w:p>
              </w:tc>
              <w:tc>
                <w:tcPr>
                  <w:tcW w:w="1180" w:type="dxa"/>
                  <w:tcBorders>
                    <w:top w:val="nil"/>
                    <w:left w:val="nil"/>
                    <w:bottom w:val="single" w:sz="4" w:space="0" w:color="auto"/>
                    <w:right w:val="single" w:sz="4" w:space="0" w:color="auto"/>
                  </w:tcBorders>
                  <w:shd w:val="clear" w:color="auto" w:fill="auto"/>
                  <w:hideMark/>
                </w:tcPr>
                <w:p w14:paraId="1C31C370"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3</w:t>
                  </w:r>
                </w:p>
              </w:tc>
              <w:tc>
                <w:tcPr>
                  <w:tcW w:w="1060" w:type="dxa"/>
                  <w:tcBorders>
                    <w:top w:val="nil"/>
                    <w:left w:val="nil"/>
                    <w:bottom w:val="single" w:sz="4" w:space="0" w:color="auto"/>
                    <w:right w:val="single" w:sz="4" w:space="0" w:color="auto"/>
                  </w:tcBorders>
                  <w:shd w:val="clear" w:color="auto" w:fill="auto"/>
                  <w:hideMark/>
                </w:tcPr>
                <w:p w14:paraId="3C2359C2"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3</w:t>
                  </w:r>
                </w:p>
              </w:tc>
              <w:tc>
                <w:tcPr>
                  <w:tcW w:w="1060" w:type="dxa"/>
                  <w:tcBorders>
                    <w:top w:val="nil"/>
                    <w:left w:val="nil"/>
                    <w:bottom w:val="single" w:sz="4" w:space="0" w:color="auto"/>
                    <w:right w:val="single" w:sz="4" w:space="0" w:color="auto"/>
                  </w:tcBorders>
                  <w:shd w:val="clear" w:color="auto" w:fill="auto"/>
                  <w:hideMark/>
                </w:tcPr>
                <w:p w14:paraId="3337388D"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14:paraId="6881413A"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0</w:t>
                  </w:r>
                </w:p>
              </w:tc>
            </w:tr>
            <w:tr w:rsidR="00452635" w:rsidRPr="00452635" w14:paraId="249B2A06" w14:textId="77777777" w:rsidTr="00452635">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212B2276" w14:textId="77777777" w:rsidR="00452635" w:rsidRPr="00452635" w:rsidRDefault="00452635" w:rsidP="00452635">
                  <w:pPr>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Total Budgeted</w:t>
                  </w:r>
                </w:p>
              </w:tc>
              <w:tc>
                <w:tcPr>
                  <w:tcW w:w="1180" w:type="dxa"/>
                  <w:tcBorders>
                    <w:top w:val="nil"/>
                    <w:left w:val="nil"/>
                    <w:bottom w:val="single" w:sz="4" w:space="0" w:color="auto"/>
                    <w:right w:val="single" w:sz="4" w:space="0" w:color="auto"/>
                  </w:tcBorders>
                  <w:shd w:val="clear" w:color="auto" w:fill="auto"/>
                  <w:hideMark/>
                </w:tcPr>
                <w:p w14:paraId="0ED5CAA8"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$368,522</w:t>
                  </w:r>
                </w:p>
              </w:tc>
              <w:tc>
                <w:tcPr>
                  <w:tcW w:w="1060" w:type="dxa"/>
                  <w:tcBorders>
                    <w:top w:val="nil"/>
                    <w:left w:val="nil"/>
                    <w:bottom w:val="single" w:sz="4" w:space="0" w:color="auto"/>
                    <w:right w:val="single" w:sz="4" w:space="0" w:color="auto"/>
                  </w:tcBorders>
                  <w:shd w:val="clear" w:color="auto" w:fill="auto"/>
                  <w:hideMark/>
                </w:tcPr>
                <w:p w14:paraId="3ACC54F1"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$312,478</w:t>
                  </w:r>
                </w:p>
              </w:tc>
              <w:tc>
                <w:tcPr>
                  <w:tcW w:w="1060" w:type="dxa"/>
                  <w:tcBorders>
                    <w:top w:val="nil"/>
                    <w:left w:val="nil"/>
                    <w:bottom w:val="single" w:sz="4" w:space="0" w:color="auto"/>
                    <w:right w:val="single" w:sz="4" w:space="0" w:color="auto"/>
                  </w:tcBorders>
                  <w:shd w:val="clear" w:color="auto" w:fill="auto"/>
                  <w:hideMark/>
                </w:tcPr>
                <w:p w14:paraId="4BE36715"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$95,807</w:t>
                  </w:r>
                </w:p>
              </w:tc>
              <w:tc>
                <w:tcPr>
                  <w:tcW w:w="1060" w:type="dxa"/>
                  <w:tcBorders>
                    <w:top w:val="nil"/>
                    <w:left w:val="nil"/>
                    <w:bottom w:val="single" w:sz="4" w:space="0" w:color="auto"/>
                    <w:right w:val="single" w:sz="4" w:space="0" w:color="auto"/>
                  </w:tcBorders>
                  <w:shd w:val="clear" w:color="auto" w:fill="auto"/>
                  <w:hideMark/>
                </w:tcPr>
                <w:p w14:paraId="6DF6800B"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$0</w:t>
                  </w:r>
                </w:p>
              </w:tc>
            </w:tr>
            <w:tr w:rsidR="00452635" w:rsidRPr="00452635" w14:paraId="15F30A16" w14:textId="77777777" w:rsidTr="00452635">
              <w:trPr>
                <w:trHeight w:val="255"/>
              </w:trPr>
              <w:tc>
                <w:tcPr>
                  <w:tcW w:w="53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6FA7DDC0" w14:textId="77777777" w:rsidR="00452635" w:rsidRPr="00452635" w:rsidRDefault="00452635" w:rsidP="00452635">
                  <w:pPr>
                    <w:rPr>
                      <w:rFonts w:ascii="Calibri Light" w:eastAsia="Times New Roman" w:hAnsi="Calibri Light" w:cs="Arial"/>
                      <w:b/>
                      <w:bCs/>
                      <w:color w:val="000000"/>
                      <w:sz w:val="20"/>
                      <w:szCs w:val="20"/>
                    </w:rPr>
                  </w:pPr>
                  <w:r w:rsidRPr="00452635">
                    <w:rPr>
                      <w:rFonts w:ascii="Calibri Light" w:eastAsia="Times New Roman" w:hAnsi="Calibri Light" w:cs="Arial"/>
                      <w:b/>
                      <w:bCs/>
                      <w:color w:val="000000"/>
                      <w:sz w:val="20"/>
                      <w:szCs w:val="20"/>
                    </w:rPr>
                    <w:t>Private - Contract with Private Provider</w:t>
                  </w:r>
                </w:p>
              </w:tc>
            </w:tr>
            <w:tr w:rsidR="00452635" w:rsidRPr="00452635" w14:paraId="404AC39C" w14:textId="77777777" w:rsidTr="00452635">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27D6A0DF" w14:textId="77777777" w:rsidR="00452635" w:rsidRPr="00452635" w:rsidRDefault="00452635" w:rsidP="00452635">
                  <w:pPr>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 of Counties</w:t>
                  </w:r>
                </w:p>
              </w:tc>
              <w:tc>
                <w:tcPr>
                  <w:tcW w:w="1180" w:type="dxa"/>
                  <w:tcBorders>
                    <w:top w:val="nil"/>
                    <w:left w:val="nil"/>
                    <w:bottom w:val="single" w:sz="4" w:space="0" w:color="auto"/>
                    <w:right w:val="single" w:sz="4" w:space="0" w:color="auto"/>
                  </w:tcBorders>
                  <w:shd w:val="clear" w:color="auto" w:fill="auto"/>
                  <w:hideMark/>
                </w:tcPr>
                <w:p w14:paraId="6FE64B4C"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14:paraId="70E39CF7"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2</w:t>
                  </w:r>
                </w:p>
              </w:tc>
              <w:tc>
                <w:tcPr>
                  <w:tcW w:w="1060" w:type="dxa"/>
                  <w:tcBorders>
                    <w:top w:val="nil"/>
                    <w:left w:val="nil"/>
                    <w:bottom w:val="single" w:sz="4" w:space="0" w:color="auto"/>
                    <w:right w:val="single" w:sz="4" w:space="0" w:color="auto"/>
                  </w:tcBorders>
                  <w:shd w:val="clear" w:color="auto" w:fill="auto"/>
                  <w:hideMark/>
                </w:tcPr>
                <w:p w14:paraId="6709A165"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3</w:t>
                  </w:r>
                </w:p>
              </w:tc>
              <w:tc>
                <w:tcPr>
                  <w:tcW w:w="1060" w:type="dxa"/>
                  <w:tcBorders>
                    <w:top w:val="nil"/>
                    <w:left w:val="nil"/>
                    <w:bottom w:val="single" w:sz="4" w:space="0" w:color="auto"/>
                    <w:right w:val="single" w:sz="4" w:space="0" w:color="auto"/>
                  </w:tcBorders>
                  <w:shd w:val="clear" w:color="auto" w:fill="auto"/>
                  <w:hideMark/>
                </w:tcPr>
                <w:p w14:paraId="77818EA8"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3</w:t>
                  </w:r>
                </w:p>
              </w:tc>
            </w:tr>
            <w:tr w:rsidR="00452635" w:rsidRPr="00452635" w14:paraId="459B03C5" w14:textId="77777777" w:rsidTr="00452635">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0F3F05D3" w14:textId="77777777" w:rsidR="00452635" w:rsidRPr="00452635" w:rsidRDefault="00452635" w:rsidP="00452635">
                  <w:pPr>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Total Budgeted</w:t>
                  </w:r>
                </w:p>
              </w:tc>
              <w:tc>
                <w:tcPr>
                  <w:tcW w:w="1180" w:type="dxa"/>
                  <w:tcBorders>
                    <w:top w:val="nil"/>
                    <w:left w:val="nil"/>
                    <w:bottom w:val="single" w:sz="4" w:space="0" w:color="auto"/>
                    <w:right w:val="single" w:sz="4" w:space="0" w:color="auto"/>
                  </w:tcBorders>
                  <w:shd w:val="clear" w:color="auto" w:fill="auto"/>
                  <w:hideMark/>
                </w:tcPr>
                <w:p w14:paraId="7FCF346F"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$46,309</w:t>
                  </w:r>
                </w:p>
              </w:tc>
              <w:tc>
                <w:tcPr>
                  <w:tcW w:w="1060" w:type="dxa"/>
                  <w:tcBorders>
                    <w:top w:val="nil"/>
                    <w:left w:val="nil"/>
                    <w:bottom w:val="single" w:sz="4" w:space="0" w:color="auto"/>
                    <w:right w:val="single" w:sz="4" w:space="0" w:color="auto"/>
                  </w:tcBorders>
                  <w:shd w:val="clear" w:color="auto" w:fill="auto"/>
                  <w:hideMark/>
                </w:tcPr>
                <w:p w14:paraId="4B1B7CC9"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$80,460</w:t>
                  </w:r>
                </w:p>
              </w:tc>
              <w:tc>
                <w:tcPr>
                  <w:tcW w:w="1060" w:type="dxa"/>
                  <w:tcBorders>
                    <w:top w:val="nil"/>
                    <w:left w:val="nil"/>
                    <w:bottom w:val="single" w:sz="4" w:space="0" w:color="auto"/>
                    <w:right w:val="single" w:sz="4" w:space="0" w:color="auto"/>
                  </w:tcBorders>
                  <w:shd w:val="clear" w:color="auto" w:fill="auto"/>
                  <w:hideMark/>
                </w:tcPr>
                <w:p w14:paraId="788F0B99"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$389,573</w:t>
                  </w:r>
                </w:p>
              </w:tc>
              <w:tc>
                <w:tcPr>
                  <w:tcW w:w="1060" w:type="dxa"/>
                  <w:tcBorders>
                    <w:top w:val="nil"/>
                    <w:left w:val="nil"/>
                    <w:bottom w:val="single" w:sz="4" w:space="0" w:color="auto"/>
                    <w:right w:val="single" w:sz="4" w:space="0" w:color="auto"/>
                  </w:tcBorders>
                  <w:shd w:val="clear" w:color="auto" w:fill="auto"/>
                  <w:hideMark/>
                </w:tcPr>
                <w:p w14:paraId="22BCF1F5" w14:textId="77777777" w:rsidR="00452635" w:rsidRPr="00452635" w:rsidRDefault="00452635" w:rsidP="00452635">
                  <w:pPr>
                    <w:jc w:val="right"/>
                    <w:rPr>
                      <w:rFonts w:ascii="Calibri Light" w:eastAsia="Times New Roman" w:hAnsi="Calibri Light" w:cs="Arial"/>
                      <w:color w:val="000000"/>
                      <w:sz w:val="20"/>
                      <w:szCs w:val="20"/>
                    </w:rPr>
                  </w:pPr>
                  <w:r w:rsidRPr="00452635">
                    <w:rPr>
                      <w:rFonts w:ascii="Calibri Light" w:eastAsia="Times New Roman" w:hAnsi="Calibri Light" w:cs="Arial"/>
                      <w:color w:val="000000"/>
                      <w:sz w:val="20"/>
                      <w:szCs w:val="20"/>
                    </w:rPr>
                    <w:t>$356,834</w:t>
                  </w:r>
                </w:p>
              </w:tc>
            </w:tr>
          </w:tbl>
          <w:p w14:paraId="0488F832" w14:textId="77777777" w:rsidR="00452635" w:rsidRDefault="00452635" w:rsidP="00452635">
            <w:pPr>
              <w:rPr>
                <w:rFonts w:asciiTheme="majorHAnsi" w:hAnsiTheme="majorHAnsi"/>
                <w:sz w:val="22"/>
                <w:szCs w:val="22"/>
              </w:rPr>
            </w:pPr>
          </w:p>
          <w:p w14:paraId="7E1D8D3B" w14:textId="58192BD7" w:rsidR="00452635" w:rsidRPr="00A36E59" w:rsidRDefault="00452635" w:rsidP="00452635">
            <w:pPr>
              <w:rPr>
                <w:rFonts w:asciiTheme="majorHAnsi" w:hAnsiTheme="majorHAnsi"/>
                <w:sz w:val="22"/>
                <w:szCs w:val="22"/>
              </w:rPr>
            </w:pPr>
          </w:p>
        </w:tc>
      </w:tr>
      <w:tr w:rsidR="00BB12B2" w14:paraId="64EC956D" w14:textId="77777777" w:rsidTr="00B14BC9">
        <w:tc>
          <w:tcPr>
            <w:tcW w:w="1277" w:type="dxa"/>
          </w:tcPr>
          <w:p w14:paraId="3AF47BD2" w14:textId="786468A2" w:rsidR="00BB12B2" w:rsidRPr="00A36E59" w:rsidRDefault="00BB12B2" w:rsidP="00BB12B2">
            <w:pPr>
              <w:rPr>
                <w:rFonts w:asciiTheme="majorHAnsi" w:hAnsiTheme="majorHAnsi"/>
                <w:sz w:val="22"/>
                <w:szCs w:val="22"/>
              </w:rPr>
            </w:pPr>
            <w:r w:rsidRPr="00A36E59">
              <w:rPr>
                <w:rFonts w:asciiTheme="majorHAnsi" w:hAnsiTheme="majorHAnsi"/>
                <w:sz w:val="22"/>
                <w:szCs w:val="22"/>
              </w:rPr>
              <w:t xml:space="preserve">Early Education </w:t>
            </w:r>
          </w:p>
        </w:tc>
        <w:tc>
          <w:tcPr>
            <w:tcW w:w="6758" w:type="dxa"/>
          </w:tcPr>
          <w:p w14:paraId="503F0B8B" w14:textId="3F0EFE45" w:rsidR="00BB12B2" w:rsidRPr="00A36E59" w:rsidRDefault="00BB12B2" w:rsidP="00BB12B2">
            <w:pPr>
              <w:rPr>
                <w:rFonts w:asciiTheme="majorHAnsi" w:hAnsiTheme="majorHAnsi"/>
                <w:b/>
                <w:i/>
                <w:sz w:val="22"/>
                <w:szCs w:val="22"/>
              </w:rPr>
            </w:pPr>
            <w:r>
              <w:rPr>
                <w:rFonts w:asciiTheme="majorHAnsi" w:hAnsiTheme="majorHAnsi"/>
                <w:b/>
                <w:i/>
                <w:sz w:val="22"/>
                <w:szCs w:val="22"/>
              </w:rPr>
              <w:t xml:space="preserve">Full, </w:t>
            </w:r>
            <w:r w:rsidRPr="00A36E59">
              <w:rPr>
                <w:rFonts w:asciiTheme="majorHAnsi" w:hAnsiTheme="majorHAnsi"/>
                <w:b/>
                <w:i/>
                <w:sz w:val="22"/>
                <w:szCs w:val="22"/>
              </w:rPr>
              <w:t xml:space="preserve">Half </w:t>
            </w:r>
            <w:r>
              <w:rPr>
                <w:rFonts w:asciiTheme="majorHAnsi" w:hAnsiTheme="majorHAnsi"/>
                <w:b/>
                <w:i/>
                <w:sz w:val="22"/>
                <w:szCs w:val="22"/>
              </w:rPr>
              <w:t xml:space="preserve">and Extended </w:t>
            </w:r>
            <w:r w:rsidRPr="00A36E59">
              <w:rPr>
                <w:rFonts w:asciiTheme="majorHAnsi" w:hAnsiTheme="majorHAnsi"/>
                <w:b/>
                <w:i/>
                <w:sz w:val="22"/>
                <w:szCs w:val="22"/>
              </w:rPr>
              <w:t>Day 4k</w:t>
            </w:r>
            <w:r w:rsidRPr="00A36E59">
              <w:rPr>
                <w:rFonts w:asciiTheme="majorHAnsi" w:hAnsiTheme="majorHAnsi"/>
                <w:b/>
                <w:sz w:val="22"/>
                <w:szCs w:val="22"/>
              </w:rPr>
              <w:t xml:space="preserve"> - </w:t>
            </w:r>
            <w:r w:rsidRPr="00A36E59">
              <w:rPr>
                <w:rFonts w:asciiTheme="majorHAnsi" w:hAnsiTheme="majorHAnsi"/>
                <w:sz w:val="22"/>
                <w:szCs w:val="22"/>
              </w:rPr>
              <w:t>local partnerships contract with school districts to expand the 4k program in the school district; separate from statewide 4k program; program has shrunk since the creation of the statewide 4k initiative.  First Steps no longer allows local partnerships to use their funds for this program when the school district is eligible to participate in the statewide 4k program.  Therefore, this program only still exists in areas where the districts are not eligible for or do not elect to participate in the statewide 4k program.</w:t>
            </w:r>
          </w:p>
        </w:tc>
        <w:tc>
          <w:tcPr>
            <w:tcW w:w="6120" w:type="dxa"/>
          </w:tcPr>
          <w:p w14:paraId="5F1F55DC" w14:textId="77777777" w:rsidR="00BB12B2" w:rsidRDefault="00BB12B2" w:rsidP="00BB12B2">
            <w:pPr>
              <w:rPr>
                <w:rFonts w:asciiTheme="majorHAnsi" w:hAnsiTheme="majorHAnsi"/>
                <w:sz w:val="22"/>
                <w:szCs w:val="22"/>
              </w:rPr>
            </w:pPr>
          </w:p>
          <w:tbl>
            <w:tblPr>
              <w:tblW w:w="5320" w:type="dxa"/>
              <w:tblLook w:val="04A0" w:firstRow="1" w:lastRow="0" w:firstColumn="1" w:lastColumn="0" w:noHBand="0" w:noVBand="1"/>
            </w:tblPr>
            <w:tblGrid>
              <w:gridCol w:w="992"/>
              <w:gridCol w:w="1117"/>
              <w:gridCol w:w="1043"/>
              <w:gridCol w:w="1043"/>
              <w:gridCol w:w="1125"/>
            </w:tblGrid>
            <w:tr w:rsidR="00BB12B2" w:rsidRPr="00BB12B2" w14:paraId="6212BEA7" w14:textId="77777777" w:rsidTr="00BB12B2">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3C887" w14:textId="77777777" w:rsidR="00BB12B2" w:rsidRPr="00BB12B2" w:rsidRDefault="00BB12B2" w:rsidP="00BB12B2">
                  <w:pPr>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hideMark/>
                </w:tcPr>
                <w:p w14:paraId="12C0D5E9" w14:textId="77777777" w:rsidR="00BB12B2" w:rsidRPr="00BB12B2" w:rsidRDefault="00BB12B2" w:rsidP="00BB12B2">
                  <w:pPr>
                    <w:jc w:val="right"/>
                    <w:rPr>
                      <w:rFonts w:ascii="Calibri Light" w:eastAsia="Times New Roman" w:hAnsi="Calibri Light" w:cs="Arial"/>
                      <w:b/>
                      <w:bCs/>
                      <w:color w:val="000000"/>
                      <w:sz w:val="20"/>
                      <w:szCs w:val="20"/>
                    </w:rPr>
                  </w:pPr>
                  <w:r w:rsidRPr="00BB12B2">
                    <w:rPr>
                      <w:rFonts w:ascii="Calibri Light" w:eastAsia="Times New Roman" w:hAnsi="Calibri Light" w:cs="Arial"/>
                      <w:b/>
                      <w:bCs/>
                      <w:color w:val="000000"/>
                      <w:sz w:val="20"/>
                      <w:szCs w:val="20"/>
                    </w:rPr>
                    <w:t>2016</w:t>
                  </w:r>
                </w:p>
              </w:tc>
              <w:tc>
                <w:tcPr>
                  <w:tcW w:w="1060" w:type="dxa"/>
                  <w:tcBorders>
                    <w:top w:val="single" w:sz="4" w:space="0" w:color="auto"/>
                    <w:left w:val="nil"/>
                    <w:bottom w:val="single" w:sz="4" w:space="0" w:color="auto"/>
                    <w:right w:val="single" w:sz="4" w:space="0" w:color="auto"/>
                  </w:tcBorders>
                  <w:shd w:val="clear" w:color="auto" w:fill="auto"/>
                  <w:hideMark/>
                </w:tcPr>
                <w:p w14:paraId="0ADB10A8" w14:textId="77777777" w:rsidR="00BB12B2" w:rsidRPr="00BB12B2" w:rsidRDefault="00BB12B2" w:rsidP="00BB12B2">
                  <w:pPr>
                    <w:jc w:val="right"/>
                    <w:rPr>
                      <w:rFonts w:ascii="Calibri Light" w:eastAsia="Times New Roman" w:hAnsi="Calibri Light" w:cs="Arial"/>
                      <w:b/>
                      <w:bCs/>
                      <w:color w:val="000000"/>
                      <w:sz w:val="20"/>
                      <w:szCs w:val="20"/>
                    </w:rPr>
                  </w:pPr>
                  <w:r w:rsidRPr="00BB12B2">
                    <w:rPr>
                      <w:rFonts w:ascii="Calibri Light" w:eastAsia="Times New Roman" w:hAnsi="Calibri Light" w:cs="Arial"/>
                      <w:b/>
                      <w:bCs/>
                      <w:color w:val="000000"/>
                      <w:sz w:val="20"/>
                      <w:szCs w:val="20"/>
                    </w:rPr>
                    <w:t>2014</w:t>
                  </w:r>
                </w:p>
              </w:tc>
              <w:tc>
                <w:tcPr>
                  <w:tcW w:w="1060" w:type="dxa"/>
                  <w:tcBorders>
                    <w:top w:val="single" w:sz="4" w:space="0" w:color="auto"/>
                    <w:left w:val="nil"/>
                    <w:bottom w:val="single" w:sz="4" w:space="0" w:color="auto"/>
                    <w:right w:val="single" w:sz="4" w:space="0" w:color="auto"/>
                  </w:tcBorders>
                  <w:shd w:val="clear" w:color="auto" w:fill="auto"/>
                  <w:hideMark/>
                </w:tcPr>
                <w:p w14:paraId="111ABBAD" w14:textId="77777777" w:rsidR="00BB12B2" w:rsidRPr="00BB12B2" w:rsidRDefault="00BB12B2" w:rsidP="00BB12B2">
                  <w:pPr>
                    <w:jc w:val="right"/>
                    <w:rPr>
                      <w:rFonts w:ascii="Calibri Light" w:eastAsia="Times New Roman" w:hAnsi="Calibri Light" w:cs="Arial"/>
                      <w:b/>
                      <w:bCs/>
                      <w:color w:val="000000"/>
                      <w:sz w:val="20"/>
                      <w:szCs w:val="20"/>
                    </w:rPr>
                  </w:pPr>
                  <w:r w:rsidRPr="00BB12B2">
                    <w:rPr>
                      <w:rFonts w:ascii="Calibri Light" w:eastAsia="Times New Roman" w:hAnsi="Calibri Light" w:cs="Arial"/>
                      <w:b/>
                      <w:bCs/>
                      <w:color w:val="000000"/>
                      <w:sz w:val="20"/>
                      <w:szCs w:val="20"/>
                    </w:rPr>
                    <w:t>2013</w:t>
                  </w:r>
                </w:p>
              </w:tc>
              <w:tc>
                <w:tcPr>
                  <w:tcW w:w="1060" w:type="dxa"/>
                  <w:tcBorders>
                    <w:top w:val="single" w:sz="4" w:space="0" w:color="auto"/>
                    <w:left w:val="nil"/>
                    <w:bottom w:val="single" w:sz="4" w:space="0" w:color="auto"/>
                    <w:right w:val="single" w:sz="4" w:space="0" w:color="auto"/>
                  </w:tcBorders>
                  <w:shd w:val="clear" w:color="auto" w:fill="auto"/>
                  <w:hideMark/>
                </w:tcPr>
                <w:p w14:paraId="499E89A1" w14:textId="77777777" w:rsidR="00BB12B2" w:rsidRPr="00BB12B2" w:rsidRDefault="00BB12B2" w:rsidP="00BB12B2">
                  <w:pPr>
                    <w:jc w:val="right"/>
                    <w:rPr>
                      <w:rFonts w:ascii="Calibri Light" w:eastAsia="Times New Roman" w:hAnsi="Calibri Light" w:cs="Arial"/>
                      <w:b/>
                      <w:bCs/>
                      <w:color w:val="000000"/>
                      <w:sz w:val="20"/>
                      <w:szCs w:val="20"/>
                    </w:rPr>
                  </w:pPr>
                  <w:r w:rsidRPr="00BB12B2">
                    <w:rPr>
                      <w:rFonts w:ascii="Calibri Light" w:eastAsia="Times New Roman" w:hAnsi="Calibri Light" w:cs="Arial"/>
                      <w:b/>
                      <w:bCs/>
                      <w:color w:val="000000"/>
                      <w:sz w:val="20"/>
                      <w:szCs w:val="20"/>
                    </w:rPr>
                    <w:t>2012</w:t>
                  </w:r>
                </w:p>
              </w:tc>
            </w:tr>
            <w:tr w:rsidR="00BB12B2" w:rsidRPr="00BB12B2" w14:paraId="310010D0" w14:textId="77777777" w:rsidTr="00BB12B2">
              <w:trPr>
                <w:trHeight w:val="255"/>
              </w:trPr>
              <w:tc>
                <w:tcPr>
                  <w:tcW w:w="53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0428EC5B" w14:textId="77777777" w:rsidR="00BB12B2" w:rsidRPr="00BB12B2" w:rsidRDefault="00BB12B2" w:rsidP="00BB12B2">
                  <w:pPr>
                    <w:rPr>
                      <w:rFonts w:ascii="Calibri Light" w:eastAsia="Times New Roman" w:hAnsi="Calibri Light" w:cs="Arial"/>
                      <w:b/>
                      <w:bCs/>
                      <w:color w:val="000000"/>
                      <w:sz w:val="20"/>
                      <w:szCs w:val="20"/>
                    </w:rPr>
                  </w:pPr>
                  <w:r w:rsidRPr="00BB12B2">
                    <w:rPr>
                      <w:rFonts w:ascii="Calibri Light" w:eastAsia="Times New Roman" w:hAnsi="Calibri Light" w:cs="Arial"/>
                      <w:b/>
                      <w:bCs/>
                      <w:color w:val="000000"/>
                      <w:sz w:val="20"/>
                      <w:szCs w:val="20"/>
                    </w:rPr>
                    <w:t>In-House - Offered in-house by local partnership</w:t>
                  </w:r>
                </w:p>
              </w:tc>
            </w:tr>
            <w:tr w:rsidR="00BB12B2" w:rsidRPr="00BB12B2" w14:paraId="307A4DF7" w14:textId="77777777" w:rsidTr="00BB12B2">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6A91C66A" w14:textId="77777777" w:rsidR="00BB12B2" w:rsidRPr="00BB12B2" w:rsidRDefault="00BB12B2" w:rsidP="00BB12B2">
                  <w:pPr>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 of Counties</w:t>
                  </w:r>
                </w:p>
              </w:tc>
              <w:tc>
                <w:tcPr>
                  <w:tcW w:w="1180" w:type="dxa"/>
                  <w:tcBorders>
                    <w:top w:val="nil"/>
                    <w:left w:val="nil"/>
                    <w:bottom w:val="single" w:sz="4" w:space="0" w:color="auto"/>
                    <w:right w:val="single" w:sz="4" w:space="0" w:color="auto"/>
                  </w:tcBorders>
                  <w:shd w:val="clear" w:color="auto" w:fill="auto"/>
                  <w:hideMark/>
                </w:tcPr>
                <w:p w14:paraId="7575BBF4"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40B86B9D"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14:paraId="7E053621"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28FA96DC"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1</w:t>
                  </w:r>
                </w:p>
              </w:tc>
            </w:tr>
            <w:tr w:rsidR="00BB12B2" w:rsidRPr="00BB12B2" w14:paraId="12F03EBC" w14:textId="77777777" w:rsidTr="00BB12B2">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5F0DC09D" w14:textId="77777777" w:rsidR="00BB12B2" w:rsidRPr="00BB12B2" w:rsidRDefault="00BB12B2" w:rsidP="00BB12B2">
                  <w:pPr>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Total Budgeted</w:t>
                  </w:r>
                </w:p>
              </w:tc>
              <w:tc>
                <w:tcPr>
                  <w:tcW w:w="1180" w:type="dxa"/>
                  <w:tcBorders>
                    <w:top w:val="nil"/>
                    <w:left w:val="nil"/>
                    <w:bottom w:val="single" w:sz="4" w:space="0" w:color="auto"/>
                    <w:right w:val="single" w:sz="4" w:space="0" w:color="auto"/>
                  </w:tcBorders>
                  <w:shd w:val="clear" w:color="auto" w:fill="auto"/>
                  <w:hideMark/>
                </w:tcPr>
                <w:p w14:paraId="2DA3369B"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69729D8A"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$189,848</w:t>
                  </w:r>
                </w:p>
              </w:tc>
              <w:tc>
                <w:tcPr>
                  <w:tcW w:w="1060" w:type="dxa"/>
                  <w:tcBorders>
                    <w:top w:val="nil"/>
                    <w:left w:val="nil"/>
                    <w:bottom w:val="single" w:sz="4" w:space="0" w:color="auto"/>
                    <w:right w:val="single" w:sz="4" w:space="0" w:color="auto"/>
                  </w:tcBorders>
                  <w:shd w:val="clear" w:color="auto" w:fill="auto"/>
                  <w:hideMark/>
                </w:tcPr>
                <w:p w14:paraId="6D12B10A"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011EBAC8"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$87,280</w:t>
                  </w:r>
                </w:p>
              </w:tc>
            </w:tr>
            <w:tr w:rsidR="00BB12B2" w:rsidRPr="00BB12B2" w14:paraId="09E5CA33" w14:textId="77777777" w:rsidTr="00BB12B2">
              <w:trPr>
                <w:trHeight w:val="255"/>
              </w:trPr>
              <w:tc>
                <w:tcPr>
                  <w:tcW w:w="53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25A36EFE" w14:textId="77777777" w:rsidR="00BB12B2" w:rsidRPr="00BB12B2" w:rsidRDefault="00BB12B2" w:rsidP="00BB12B2">
                  <w:pPr>
                    <w:rPr>
                      <w:rFonts w:ascii="Calibri Light" w:eastAsia="Times New Roman" w:hAnsi="Calibri Light" w:cs="Arial"/>
                      <w:b/>
                      <w:bCs/>
                      <w:color w:val="000000"/>
                      <w:sz w:val="20"/>
                      <w:szCs w:val="20"/>
                    </w:rPr>
                  </w:pPr>
                  <w:r w:rsidRPr="00BB12B2">
                    <w:rPr>
                      <w:rFonts w:ascii="Calibri Light" w:eastAsia="Times New Roman" w:hAnsi="Calibri Light" w:cs="Arial"/>
                      <w:b/>
                      <w:bCs/>
                      <w:color w:val="000000"/>
                      <w:sz w:val="20"/>
                      <w:szCs w:val="20"/>
                    </w:rPr>
                    <w:t>Public - Contract with Public School District</w:t>
                  </w:r>
                </w:p>
              </w:tc>
            </w:tr>
            <w:tr w:rsidR="00BB12B2" w:rsidRPr="00BB12B2" w14:paraId="14DF1601" w14:textId="77777777" w:rsidTr="00BB12B2">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4F8AC009" w14:textId="77777777" w:rsidR="00BB12B2" w:rsidRPr="00BB12B2" w:rsidRDefault="00BB12B2" w:rsidP="00BB12B2">
                  <w:pPr>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 of Counties</w:t>
                  </w:r>
                </w:p>
              </w:tc>
              <w:tc>
                <w:tcPr>
                  <w:tcW w:w="1180" w:type="dxa"/>
                  <w:tcBorders>
                    <w:top w:val="nil"/>
                    <w:left w:val="nil"/>
                    <w:bottom w:val="single" w:sz="4" w:space="0" w:color="auto"/>
                    <w:right w:val="single" w:sz="4" w:space="0" w:color="auto"/>
                  </w:tcBorders>
                  <w:shd w:val="clear" w:color="auto" w:fill="auto"/>
                  <w:hideMark/>
                </w:tcPr>
                <w:p w14:paraId="18F5EFA1"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14:paraId="2DF6A0E5"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5</w:t>
                  </w:r>
                </w:p>
              </w:tc>
              <w:tc>
                <w:tcPr>
                  <w:tcW w:w="1060" w:type="dxa"/>
                  <w:tcBorders>
                    <w:top w:val="nil"/>
                    <w:left w:val="nil"/>
                    <w:bottom w:val="single" w:sz="4" w:space="0" w:color="auto"/>
                    <w:right w:val="single" w:sz="4" w:space="0" w:color="auto"/>
                  </w:tcBorders>
                  <w:shd w:val="clear" w:color="auto" w:fill="auto"/>
                  <w:hideMark/>
                </w:tcPr>
                <w:p w14:paraId="69874DE0"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7</w:t>
                  </w:r>
                </w:p>
              </w:tc>
              <w:tc>
                <w:tcPr>
                  <w:tcW w:w="1060" w:type="dxa"/>
                  <w:tcBorders>
                    <w:top w:val="nil"/>
                    <w:left w:val="nil"/>
                    <w:bottom w:val="single" w:sz="4" w:space="0" w:color="auto"/>
                    <w:right w:val="single" w:sz="4" w:space="0" w:color="auto"/>
                  </w:tcBorders>
                  <w:shd w:val="clear" w:color="auto" w:fill="auto"/>
                  <w:hideMark/>
                </w:tcPr>
                <w:p w14:paraId="06C37EAB"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7</w:t>
                  </w:r>
                </w:p>
              </w:tc>
            </w:tr>
            <w:tr w:rsidR="00BB12B2" w:rsidRPr="00BB12B2" w14:paraId="1F01D0C6" w14:textId="77777777" w:rsidTr="00BB12B2">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4D5BDA76" w14:textId="77777777" w:rsidR="00BB12B2" w:rsidRPr="00BB12B2" w:rsidRDefault="00BB12B2" w:rsidP="00BB12B2">
                  <w:pPr>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Total Budgeted</w:t>
                  </w:r>
                </w:p>
              </w:tc>
              <w:tc>
                <w:tcPr>
                  <w:tcW w:w="1180" w:type="dxa"/>
                  <w:tcBorders>
                    <w:top w:val="nil"/>
                    <w:left w:val="nil"/>
                    <w:bottom w:val="single" w:sz="4" w:space="0" w:color="auto"/>
                    <w:right w:val="single" w:sz="4" w:space="0" w:color="auto"/>
                  </w:tcBorders>
                  <w:shd w:val="clear" w:color="auto" w:fill="auto"/>
                  <w:hideMark/>
                </w:tcPr>
                <w:p w14:paraId="57D8C040"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$95,987</w:t>
                  </w:r>
                </w:p>
              </w:tc>
              <w:tc>
                <w:tcPr>
                  <w:tcW w:w="1060" w:type="dxa"/>
                  <w:tcBorders>
                    <w:top w:val="nil"/>
                    <w:left w:val="nil"/>
                    <w:bottom w:val="single" w:sz="4" w:space="0" w:color="auto"/>
                    <w:right w:val="single" w:sz="4" w:space="0" w:color="auto"/>
                  </w:tcBorders>
                  <w:shd w:val="clear" w:color="auto" w:fill="auto"/>
                  <w:hideMark/>
                </w:tcPr>
                <w:p w14:paraId="315439DB"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$491,476</w:t>
                  </w:r>
                </w:p>
              </w:tc>
              <w:tc>
                <w:tcPr>
                  <w:tcW w:w="1060" w:type="dxa"/>
                  <w:tcBorders>
                    <w:top w:val="nil"/>
                    <w:left w:val="nil"/>
                    <w:bottom w:val="single" w:sz="4" w:space="0" w:color="auto"/>
                    <w:right w:val="single" w:sz="4" w:space="0" w:color="auto"/>
                  </w:tcBorders>
                  <w:shd w:val="clear" w:color="auto" w:fill="auto"/>
                  <w:hideMark/>
                </w:tcPr>
                <w:p w14:paraId="073C61E6"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$755,426</w:t>
                  </w:r>
                </w:p>
              </w:tc>
              <w:tc>
                <w:tcPr>
                  <w:tcW w:w="1060" w:type="dxa"/>
                  <w:tcBorders>
                    <w:top w:val="nil"/>
                    <w:left w:val="nil"/>
                    <w:bottom w:val="single" w:sz="4" w:space="0" w:color="auto"/>
                    <w:right w:val="single" w:sz="4" w:space="0" w:color="auto"/>
                  </w:tcBorders>
                  <w:shd w:val="clear" w:color="auto" w:fill="auto"/>
                  <w:hideMark/>
                </w:tcPr>
                <w:p w14:paraId="32847824"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$552,542</w:t>
                  </w:r>
                </w:p>
              </w:tc>
            </w:tr>
            <w:tr w:rsidR="00BB12B2" w:rsidRPr="00BB12B2" w14:paraId="27B8DF5A" w14:textId="77777777" w:rsidTr="00BB12B2">
              <w:trPr>
                <w:trHeight w:val="255"/>
              </w:trPr>
              <w:tc>
                <w:tcPr>
                  <w:tcW w:w="53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23B311A6" w14:textId="77777777" w:rsidR="00BB12B2" w:rsidRPr="00BB12B2" w:rsidRDefault="00BB12B2" w:rsidP="00BB12B2">
                  <w:pPr>
                    <w:rPr>
                      <w:rFonts w:ascii="Calibri Light" w:eastAsia="Times New Roman" w:hAnsi="Calibri Light" w:cs="Arial"/>
                      <w:b/>
                      <w:bCs/>
                      <w:color w:val="000000"/>
                      <w:sz w:val="20"/>
                      <w:szCs w:val="20"/>
                    </w:rPr>
                  </w:pPr>
                  <w:r w:rsidRPr="00BB12B2">
                    <w:rPr>
                      <w:rFonts w:ascii="Calibri Light" w:eastAsia="Times New Roman" w:hAnsi="Calibri Light" w:cs="Arial"/>
                      <w:b/>
                      <w:bCs/>
                      <w:color w:val="000000"/>
                      <w:sz w:val="20"/>
                      <w:szCs w:val="20"/>
                    </w:rPr>
                    <w:t>Private - Contract with Private Provider</w:t>
                  </w:r>
                </w:p>
              </w:tc>
            </w:tr>
            <w:tr w:rsidR="00BB12B2" w:rsidRPr="00BB12B2" w14:paraId="5DC6EAFF" w14:textId="77777777" w:rsidTr="00BB12B2">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7A5D558F" w14:textId="77777777" w:rsidR="00BB12B2" w:rsidRPr="00BB12B2" w:rsidRDefault="00BB12B2" w:rsidP="00BB12B2">
                  <w:pPr>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 of Counties</w:t>
                  </w:r>
                </w:p>
              </w:tc>
              <w:tc>
                <w:tcPr>
                  <w:tcW w:w="1180" w:type="dxa"/>
                  <w:tcBorders>
                    <w:top w:val="nil"/>
                    <w:left w:val="nil"/>
                    <w:bottom w:val="single" w:sz="4" w:space="0" w:color="auto"/>
                    <w:right w:val="single" w:sz="4" w:space="0" w:color="auto"/>
                  </w:tcBorders>
                  <w:shd w:val="clear" w:color="auto" w:fill="auto"/>
                  <w:hideMark/>
                </w:tcPr>
                <w:p w14:paraId="69A8554B"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79DD124F"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31144867"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722A59E0"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15</w:t>
                  </w:r>
                </w:p>
              </w:tc>
            </w:tr>
            <w:tr w:rsidR="00BB12B2" w:rsidRPr="00BB12B2" w14:paraId="19109BA1" w14:textId="77777777" w:rsidTr="00BB12B2">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333225F5" w14:textId="77777777" w:rsidR="00BB12B2" w:rsidRPr="00BB12B2" w:rsidRDefault="00BB12B2" w:rsidP="00BB12B2">
                  <w:pPr>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Total Budgeted</w:t>
                  </w:r>
                </w:p>
              </w:tc>
              <w:tc>
                <w:tcPr>
                  <w:tcW w:w="1180" w:type="dxa"/>
                  <w:tcBorders>
                    <w:top w:val="nil"/>
                    <w:left w:val="nil"/>
                    <w:bottom w:val="single" w:sz="4" w:space="0" w:color="auto"/>
                    <w:right w:val="single" w:sz="4" w:space="0" w:color="auto"/>
                  </w:tcBorders>
                  <w:shd w:val="clear" w:color="auto" w:fill="auto"/>
                  <w:hideMark/>
                </w:tcPr>
                <w:p w14:paraId="25E7025F"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2A52AC3D"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40A65CB4"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493F363D" w14:textId="77777777" w:rsidR="00BB12B2" w:rsidRPr="00BB12B2" w:rsidRDefault="00BB12B2" w:rsidP="00BB12B2">
                  <w:pPr>
                    <w:jc w:val="right"/>
                    <w:rPr>
                      <w:rFonts w:ascii="Calibri Light" w:eastAsia="Times New Roman" w:hAnsi="Calibri Light" w:cs="Arial"/>
                      <w:color w:val="000000"/>
                      <w:sz w:val="20"/>
                      <w:szCs w:val="20"/>
                    </w:rPr>
                  </w:pPr>
                  <w:r w:rsidRPr="00BB12B2">
                    <w:rPr>
                      <w:rFonts w:ascii="Calibri Light" w:eastAsia="Times New Roman" w:hAnsi="Calibri Light" w:cs="Arial"/>
                      <w:color w:val="000000"/>
                      <w:sz w:val="20"/>
                      <w:szCs w:val="20"/>
                    </w:rPr>
                    <w:t>$2,572,038</w:t>
                  </w:r>
                </w:p>
              </w:tc>
            </w:tr>
          </w:tbl>
          <w:p w14:paraId="37FC4B96" w14:textId="3A1B4DDB" w:rsidR="00BB12B2" w:rsidRPr="00A36E59" w:rsidRDefault="00BB12B2" w:rsidP="00BB12B2">
            <w:pPr>
              <w:rPr>
                <w:rFonts w:asciiTheme="majorHAnsi" w:hAnsiTheme="majorHAnsi"/>
                <w:sz w:val="22"/>
                <w:szCs w:val="22"/>
              </w:rPr>
            </w:pPr>
          </w:p>
        </w:tc>
      </w:tr>
      <w:tr w:rsidR="00652F42" w14:paraId="2C881814" w14:textId="77777777" w:rsidTr="00B14BC9">
        <w:tc>
          <w:tcPr>
            <w:tcW w:w="1277" w:type="dxa"/>
          </w:tcPr>
          <w:p w14:paraId="632D71EE" w14:textId="1C879AE3" w:rsidR="00652F42" w:rsidRPr="00A36E59" w:rsidRDefault="00652F42" w:rsidP="00652F42">
            <w:pPr>
              <w:rPr>
                <w:rFonts w:asciiTheme="majorHAnsi" w:hAnsiTheme="majorHAnsi"/>
                <w:sz w:val="22"/>
                <w:szCs w:val="22"/>
              </w:rPr>
            </w:pPr>
            <w:r w:rsidRPr="00A36E59">
              <w:rPr>
                <w:rFonts w:asciiTheme="majorHAnsi" w:hAnsiTheme="majorHAnsi"/>
                <w:sz w:val="22"/>
                <w:szCs w:val="22"/>
              </w:rPr>
              <w:lastRenderedPageBreak/>
              <w:t>Early Education</w:t>
            </w:r>
          </w:p>
        </w:tc>
        <w:tc>
          <w:tcPr>
            <w:tcW w:w="6758" w:type="dxa"/>
          </w:tcPr>
          <w:p w14:paraId="6178908D" w14:textId="194DB69B" w:rsidR="00652F42" w:rsidRPr="00A36E59" w:rsidRDefault="00652F42" w:rsidP="00652F42">
            <w:pPr>
              <w:rPr>
                <w:rFonts w:asciiTheme="majorHAnsi" w:hAnsiTheme="majorHAnsi"/>
                <w:b/>
                <w:sz w:val="22"/>
                <w:szCs w:val="22"/>
              </w:rPr>
            </w:pPr>
            <w:r w:rsidRPr="00A36E59">
              <w:rPr>
                <w:rFonts w:asciiTheme="majorHAnsi" w:hAnsiTheme="majorHAnsi"/>
                <w:b/>
                <w:i/>
                <w:sz w:val="22"/>
                <w:szCs w:val="22"/>
              </w:rPr>
              <w:t xml:space="preserve">Early Education for Under 4 </w:t>
            </w:r>
            <w:r w:rsidRPr="00A36E59">
              <w:rPr>
                <w:rFonts w:asciiTheme="majorHAnsi" w:hAnsiTheme="majorHAnsi"/>
                <w:b/>
                <w:sz w:val="22"/>
                <w:szCs w:val="22"/>
              </w:rPr>
              <w:t xml:space="preserve">- </w:t>
            </w:r>
            <w:r w:rsidRPr="00A36E59">
              <w:rPr>
                <w:rFonts w:asciiTheme="majorHAnsi" w:hAnsiTheme="majorHAnsi" w:cs="Times New Roman"/>
                <w:sz w:val="22"/>
                <w:szCs w:val="22"/>
              </w:rPr>
              <w:t>Supports public schools and child care providers in funding early care and education classrooms for children under 4.</w:t>
            </w:r>
          </w:p>
        </w:tc>
        <w:tc>
          <w:tcPr>
            <w:tcW w:w="6120" w:type="dxa"/>
          </w:tcPr>
          <w:p w14:paraId="2312F7BF" w14:textId="77777777" w:rsidR="00652F42" w:rsidRDefault="00652F42" w:rsidP="00652F42">
            <w:pPr>
              <w:rPr>
                <w:rFonts w:asciiTheme="majorHAnsi" w:hAnsiTheme="majorHAnsi"/>
                <w:sz w:val="22"/>
                <w:szCs w:val="22"/>
              </w:rPr>
            </w:pPr>
          </w:p>
          <w:tbl>
            <w:tblPr>
              <w:tblW w:w="5320" w:type="dxa"/>
              <w:tblLook w:val="04A0" w:firstRow="1" w:lastRow="0" w:firstColumn="1" w:lastColumn="0" w:noHBand="0" w:noVBand="1"/>
            </w:tblPr>
            <w:tblGrid>
              <w:gridCol w:w="992"/>
              <w:gridCol w:w="1166"/>
              <w:gridCol w:w="1054"/>
              <w:gridCol w:w="1054"/>
              <w:gridCol w:w="1054"/>
            </w:tblGrid>
            <w:tr w:rsidR="00652F42" w:rsidRPr="00652F42" w14:paraId="229A0646" w14:textId="77777777" w:rsidTr="00652F42">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AEC8F" w14:textId="77777777" w:rsidR="00652F42" w:rsidRPr="00652F42" w:rsidRDefault="00652F42" w:rsidP="00652F42">
                  <w:pPr>
                    <w:rPr>
                      <w:rFonts w:ascii="Calibri Light" w:eastAsia="Times New Roman" w:hAnsi="Calibri Light" w:cs="Arial"/>
                      <w:color w:val="000000"/>
                      <w:sz w:val="20"/>
                      <w:szCs w:val="20"/>
                    </w:rPr>
                  </w:pPr>
                  <w:r w:rsidRPr="00652F42">
                    <w:rPr>
                      <w:rFonts w:ascii="Calibri Light" w:eastAsia="Times New Roman" w:hAnsi="Calibri Light" w:cs="Arial"/>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hideMark/>
                </w:tcPr>
                <w:p w14:paraId="5EF21D43" w14:textId="77777777" w:rsidR="00652F42" w:rsidRPr="00652F42" w:rsidRDefault="00652F42" w:rsidP="00652F42">
                  <w:pPr>
                    <w:jc w:val="right"/>
                    <w:rPr>
                      <w:rFonts w:ascii="Calibri Light" w:eastAsia="Times New Roman" w:hAnsi="Calibri Light" w:cs="Arial"/>
                      <w:b/>
                      <w:bCs/>
                      <w:color w:val="000000"/>
                      <w:sz w:val="20"/>
                      <w:szCs w:val="20"/>
                    </w:rPr>
                  </w:pPr>
                  <w:r w:rsidRPr="00652F42">
                    <w:rPr>
                      <w:rFonts w:ascii="Calibri Light" w:eastAsia="Times New Roman" w:hAnsi="Calibri Light" w:cs="Arial"/>
                      <w:b/>
                      <w:bCs/>
                      <w:color w:val="000000"/>
                      <w:sz w:val="20"/>
                      <w:szCs w:val="20"/>
                    </w:rPr>
                    <w:t>2016</w:t>
                  </w:r>
                </w:p>
              </w:tc>
              <w:tc>
                <w:tcPr>
                  <w:tcW w:w="1060" w:type="dxa"/>
                  <w:tcBorders>
                    <w:top w:val="single" w:sz="4" w:space="0" w:color="auto"/>
                    <w:left w:val="nil"/>
                    <w:bottom w:val="single" w:sz="4" w:space="0" w:color="auto"/>
                    <w:right w:val="single" w:sz="4" w:space="0" w:color="auto"/>
                  </w:tcBorders>
                  <w:shd w:val="clear" w:color="auto" w:fill="auto"/>
                  <w:hideMark/>
                </w:tcPr>
                <w:p w14:paraId="0959822A" w14:textId="77777777" w:rsidR="00652F42" w:rsidRPr="00652F42" w:rsidRDefault="00652F42" w:rsidP="00652F42">
                  <w:pPr>
                    <w:jc w:val="right"/>
                    <w:rPr>
                      <w:rFonts w:ascii="Calibri Light" w:eastAsia="Times New Roman" w:hAnsi="Calibri Light" w:cs="Arial"/>
                      <w:b/>
                      <w:bCs/>
                      <w:color w:val="000000"/>
                      <w:sz w:val="20"/>
                      <w:szCs w:val="20"/>
                    </w:rPr>
                  </w:pPr>
                  <w:r w:rsidRPr="00652F42">
                    <w:rPr>
                      <w:rFonts w:ascii="Calibri Light" w:eastAsia="Times New Roman" w:hAnsi="Calibri Light" w:cs="Arial"/>
                      <w:b/>
                      <w:bCs/>
                      <w:color w:val="000000"/>
                      <w:sz w:val="20"/>
                      <w:szCs w:val="20"/>
                    </w:rPr>
                    <w:t>2014</w:t>
                  </w:r>
                </w:p>
              </w:tc>
              <w:tc>
                <w:tcPr>
                  <w:tcW w:w="1060" w:type="dxa"/>
                  <w:tcBorders>
                    <w:top w:val="single" w:sz="4" w:space="0" w:color="auto"/>
                    <w:left w:val="nil"/>
                    <w:bottom w:val="single" w:sz="4" w:space="0" w:color="auto"/>
                    <w:right w:val="single" w:sz="4" w:space="0" w:color="auto"/>
                  </w:tcBorders>
                  <w:shd w:val="clear" w:color="auto" w:fill="auto"/>
                  <w:hideMark/>
                </w:tcPr>
                <w:p w14:paraId="49E32B2C" w14:textId="77777777" w:rsidR="00652F42" w:rsidRPr="00652F42" w:rsidRDefault="00652F42" w:rsidP="00652F42">
                  <w:pPr>
                    <w:jc w:val="right"/>
                    <w:rPr>
                      <w:rFonts w:ascii="Calibri Light" w:eastAsia="Times New Roman" w:hAnsi="Calibri Light" w:cs="Arial"/>
                      <w:b/>
                      <w:bCs/>
                      <w:color w:val="000000"/>
                      <w:sz w:val="20"/>
                      <w:szCs w:val="20"/>
                    </w:rPr>
                  </w:pPr>
                  <w:r w:rsidRPr="00652F42">
                    <w:rPr>
                      <w:rFonts w:ascii="Calibri Light" w:eastAsia="Times New Roman" w:hAnsi="Calibri Light" w:cs="Arial"/>
                      <w:b/>
                      <w:bCs/>
                      <w:color w:val="000000"/>
                      <w:sz w:val="20"/>
                      <w:szCs w:val="20"/>
                    </w:rPr>
                    <w:t>2013</w:t>
                  </w:r>
                </w:p>
              </w:tc>
              <w:tc>
                <w:tcPr>
                  <w:tcW w:w="1060" w:type="dxa"/>
                  <w:tcBorders>
                    <w:top w:val="single" w:sz="4" w:space="0" w:color="auto"/>
                    <w:left w:val="nil"/>
                    <w:bottom w:val="single" w:sz="4" w:space="0" w:color="auto"/>
                    <w:right w:val="single" w:sz="4" w:space="0" w:color="auto"/>
                  </w:tcBorders>
                  <w:shd w:val="clear" w:color="auto" w:fill="auto"/>
                  <w:hideMark/>
                </w:tcPr>
                <w:p w14:paraId="2AFC0D61" w14:textId="77777777" w:rsidR="00652F42" w:rsidRPr="00652F42" w:rsidRDefault="00652F42" w:rsidP="00652F42">
                  <w:pPr>
                    <w:jc w:val="right"/>
                    <w:rPr>
                      <w:rFonts w:ascii="Calibri Light" w:eastAsia="Times New Roman" w:hAnsi="Calibri Light" w:cs="Arial"/>
                      <w:b/>
                      <w:bCs/>
                      <w:color w:val="000000"/>
                      <w:sz w:val="20"/>
                      <w:szCs w:val="20"/>
                    </w:rPr>
                  </w:pPr>
                  <w:r w:rsidRPr="00652F42">
                    <w:rPr>
                      <w:rFonts w:ascii="Calibri Light" w:eastAsia="Times New Roman" w:hAnsi="Calibri Light" w:cs="Arial"/>
                      <w:b/>
                      <w:bCs/>
                      <w:color w:val="000000"/>
                      <w:sz w:val="20"/>
                      <w:szCs w:val="20"/>
                    </w:rPr>
                    <w:t>2012</w:t>
                  </w:r>
                </w:p>
              </w:tc>
            </w:tr>
            <w:tr w:rsidR="00652F42" w:rsidRPr="00652F42" w14:paraId="4470FE65" w14:textId="77777777" w:rsidTr="00652F42">
              <w:trPr>
                <w:trHeight w:val="255"/>
              </w:trPr>
              <w:tc>
                <w:tcPr>
                  <w:tcW w:w="53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09EF8293" w14:textId="77777777" w:rsidR="00652F42" w:rsidRPr="00652F42" w:rsidRDefault="00652F42" w:rsidP="00652F42">
                  <w:pPr>
                    <w:rPr>
                      <w:rFonts w:ascii="Calibri Light" w:eastAsia="Times New Roman" w:hAnsi="Calibri Light" w:cs="Arial"/>
                      <w:b/>
                      <w:bCs/>
                      <w:color w:val="000000"/>
                      <w:sz w:val="20"/>
                      <w:szCs w:val="20"/>
                    </w:rPr>
                  </w:pPr>
                  <w:r w:rsidRPr="00652F42">
                    <w:rPr>
                      <w:rFonts w:ascii="Calibri Light" w:eastAsia="Times New Roman" w:hAnsi="Calibri Light" w:cs="Arial"/>
                      <w:b/>
                      <w:bCs/>
                      <w:color w:val="000000"/>
                      <w:sz w:val="20"/>
                      <w:szCs w:val="20"/>
                    </w:rPr>
                    <w:t>In-House - Offered in-house by local partnership</w:t>
                  </w:r>
                </w:p>
              </w:tc>
            </w:tr>
            <w:tr w:rsidR="00652F42" w:rsidRPr="00652F42" w14:paraId="3607D594" w14:textId="77777777" w:rsidTr="00652F42">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3DDC3CFC" w14:textId="77777777" w:rsidR="00652F42" w:rsidRPr="00652F42" w:rsidRDefault="00652F42" w:rsidP="00652F42">
                  <w:pPr>
                    <w:rPr>
                      <w:rFonts w:ascii="Calibri Light" w:eastAsia="Times New Roman" w:hAnsi="Calibri Light" w:cs="Arial"/>
                      <w:color w:val="000000"/>
                      <w:sz w:val="20"/>
                      <w:szCs w:val="20"/>
                    </w:rPr>
                  </w:pPr>
                  <w:r w:rsidRPr="00652F42">
                    <w:rPr>
                      <w:rFonts w:ascii="Calibri Light" w:eastAsia="Times New Roman" w:hAnsi="Calibri Light" w:cs="Arial"/>
                      <w:color w:val="000000"/>
                      <w:sz w:val="20"/>
                      <w:szCs w:val="20"/>
                    </w:rPr>
                    <w:t># of Counties</w:t>
                  </w:r>
                </w:p>
              </w:tc>
              <w:tc>
                <w:tcPr>
                  <w:tcW w:w="1180" w:type="dxa"/>
                  <w:tcBorders>
                    <w:top w:val="nil"/>
                    <w:left w:val="nil"/>
                    <w:bottom w:val="single" w:sz="4" w:space="0" w:color="auto"/>
                    <w:right w:val="single" w:sz="4" w:space="0" w:color="auto"/>
                  </w:tcBorders>
                  <w:shd w:val="clear" w:color="auto" w:fill="auto"/>
                  <w:hideMark/>
                </w:tcPr>
                <w:p w14:paraId="451C76A6" w14:textId="77777777" w:rsidR="00652F42" w:rsidRPr="00652F42" w:rsidRDefault="00652F42" w:rsidP="00652F42">
                  <w:pPr>
                    <w:jc w:val="right"/>
                    <w:rPr>
                      <w:rFonts w:ascii="Calibri Light" w:eastAsia="Times New Roman" w:hAnsi="Calibri Light" w:cs="Arial"/>
                      <w:color w:val="000000"/>
                      <w:sz w:val="20"/>
                      <w:szCs w:val="20"/>
                    </w:rPr>
                  </w:pPr>
                  <w:r w:rsidRPr="00652F42">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700095BE" w14:textId="77777777" w:rsidR="00652F42" w:rsidRPr="00652F42" w:rsidRDefault="00652F42" w:rsidP="00652F42">
                  <w:pPr>
                    <w:jc w:val="right"/>
                    <w:rPr>
                      <w:rFonts w:ascii="Calibri Light" w:eastAsia="Times New Roman" w:hAnsi="Calibri Light" w:cs="Arial"/>
                      <w:color w:val="000000"/>
                      <w:sz w:val="20"/>
                      <w:szCs w:val="20"/>
                    </w:rPr>
                  </w:pPr>
                  <w:r w:rsidRPr="00652F42">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617D9940" w14:textId="77777777" w:rsidR="00652F42" w:rsidRPr="00652F42" w:rsidRDefault="00652F42" w:rsidP="00652F42">
                  <w:pPr>
                    <w:jc w:val="right"/>
                    <w:rPr>
                      <w:rFonts w:ascii="Calibri Light" w:eastAsia="Times New Roman" w:hAnsi="Calibri Light" w:cs="Arial"/>
                      <w:color w:val="000000"/>
                      <w:sz w:val="20"/>
                      <w:szCs w:val="20"/>
                    </w:rPr>
                  </w:pPr>
                  <w:r w:rsidRPr="00652F42">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2A6D1693" w14:textId="77777777" w:rsidR="00652F42" w:rsidRPr="00652F42" w:rsidRDefault="00652F42" w:rsidP="00652F42">
                  <w:pPr>
                    <w:jc w:val="right"/>
                    <w:rPr>
                      <w:rFonts w:ascii="Calibri Light" w:eastAsia="Times New Roman" w:hAnsi="Calibri Light" w:cs="Arial"/>
                      <w:color w:val="000000"/>
                      <w:sz w:val="20"/>
                      <w:szCs w:val="20"/>
                    </w:rPr>
                  </w:pPr>
                  <w:r w:rsidRPr="00652F42">
                    <w:rPr>
                      <w:rFonts w:ascii="Calibri Light" w:eastAsia="Times New Roman" w:hAnsi="Calibri Light" w:cs="Arial"/>
                      <w:color w:val="000000"/>
                      <w:sz w:val="20"/>
                      <w:szCs w:val="20"/>
                    </w:rPr>
                    <w:t>0</w:t>
                  </w:r>
                </w:p>
              </w:tc>
            </w:tr>
            <w:tr w:rsidR="00652F42" w:rsidRPr="00652F42" w14:paraId="35BB6160" w14:textId="77777777" w:rsidTr="00652F42">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65994FE0" w14:textId="77777777" w:rsidR="00652F42" w:rsidRPr="00652F42" w:rsidRDefault="00652F42" w:rsidP="00652F42">
                  <w:pPr>
                    <w:rPr>
                      <w:rFonts w:ascii="Calibri Light" w:eastAsia="Times New Roman" w:hAnsi="Calibri Light" w:cs="Arial"/>
                      <w:color w:val="000000"/>
                      <w:sz w:val="20"/>
                      <w:szCs w:val="20"/>
                    </w:rPr>
                  </w:pPr>
                  <w:r w:rsidRPr="00652F42">
                    <w:rPr>
                      <w:rFonts w:ascii="Calibri Light" w:eastAsia="Times New Roman" w:hAnsi="Calibri Light" w:cs="Arial"/>
                      <w:color w:val="000000"/>
                      <w:sz w:val="20"/>
                      <w:szCs w:val="20"/>
                    </w:rPr>
                    <w:t>Total Budgeted</w:t>
                  </w:r>
                </w:p>
              </w:tc>
              <w:tc>
                <w:tcPr>
                  <w:tcW w:w="1180" w:type="dxa"/>
                  <w:tcBorders>
                    <w:top w:val="nil"/>
                    <w:left w:val="nil"/>
                    <w:bottom w:val="single" w:sz="4" w:space="0" w:color="auto"/>
                    <w:right w:val="single" w:sz="4" w:space="0" w:color="auto"/>
                  </w:tcBorders>
                  <w:shd w:val="clear" w:color="auto" w:fill="auto"/>
                  <w:hideMark/>
                </w:tcPr>
                <w:p w14:paraId="459A3EA8" w14:textId="77777777" w:rsidR="00652F42" w:rsidRPr="00652F42" w:rsidRDefault="00652F42" w:rsidP="00652F42">
                  <w:pPr>
                    <w:jc w:val="right"/>
                    <w:rPr>
                      <w:rFonts w:ascii="Calibri Light" w:eastAsia="Times New Roman" w:hAnsi="Calibri Light" w:cs="Arial"/>
                      <w:color w:val="000000"/>
                      <w:sz w:val="20"/>
                      <w:szCs w:val="20"/>
                    </w:rPr>
                  </w:pPr>
                  <w:r w:rsidRPr="00652F42">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49629DA7" w14:textId="77777777" w:rsidR="00652F42" w:rsidRPr="00652F42" w:rsidRDefault="00652F42" w:rsidP="00652F42">
                  <w:pPr>
                    <w:jc w:val="right"/>
                    <w:rPr>
                      <w:rFonts w:ascii="Calibri Light" w:eastAsia="Times New Roman" w:hAnsi="Calibri Light" w:cs="Arial"/>
                      <w:color w:val="000000"/>
                      <w:sz w:val="20"/>
                      <w:szCs w:val="20"/>
                    </w:rPr>
                  </w:pPr>
                  <w:r w:rsidRPr="00652F42">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6746FBB6" w14:textId="77777777" w:rsidR="00652F42" w:rsidRPr="00652F42" w:rsidRDefault="00652F42" w:rsidP="00652F42">
                  <w:pPr>
                    <w:jc w:val="right"/>
                    <w:rPr>
                      <w:rFonts w:ascii="Calibri Light" w:eastAsia="Times New Roman" w:hAnsi="Calibri Light" w:cs="Arial"/>
                      <w:color w:val="000000"/>
                      <w:sz w:val="20"/>
                      <w:szCs w:val="20"/>
                    </w:rPr>
                  </w:pPr>
                  <w:r w:rsidRPr="00652F42">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29337279" w14:textId="77777777" w:rsidR="00652F42" w:rsidRPr="00652F42" w:rsidRDefault="00652F42" w:rsidP="00652F42">
                  <w:pPr>
                    <w:jc w:val="right"/>
                    <w:rPr>
                      <w:rFonts w:ascii="Calibri Light" w:eastAsia="Times New Roman" w:hAnsi="Calibri Light" w:cs="Arial"/>
                      <w:color w:val="000000"/>
                      <w:sz w:val="20"/>
                      <w:szCs w:val="20"/>
                    </w:rPr>
                  </w:pPr>
                  <w:r w:rsidRPr="00652F42">
                    <w:rPr>
                      <w:rFonts w:ascii="Calibri Light" w:eastAsia="Times New Roman" w:hAnsi="Calibri Light" w:cs="Arial"/>
                      <w:color w:val="000000"/>
                      <w:sz w:val="20"/>
                      <w:szCs w:val="20"/>
                    </w:rPr>
                    <w:t>$0</w:t>
                  </w:r>
                </w:p>
              </w:tc>
            </w:tr>
            <w:tr w:rsidR="00652F42" w:rsidRPr="00652F42" w14:paraId="6518AE7F" w14:textId="77777777" w:rsidTr="00652F42">
              <w:trPr>
                <w:trHeight w:val="255"/>
              </w:trPr>
              <w:tc>
                <w:tcPr>
                  <w:tcW w:w="53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70937C69" w14:textId="77777777" w:rsidR="00652F42" w:rsidRPr="00652F42" w:rsidRDefault="00652F42" w:rsidP="00652F42">
                  <w:pPr>
                    <w:rPr>
                      <w:rFonts w:ascii="Calibri Light" w:eastAsia="Times New Roman" w:hAnsi="Calibri Light" w:cs="Arial"/>
                      <w:b/>
                      <w:bCs/>
                      <w:color w:val="000000"/>
                      <w:sz w:val="20"/>
                      <w:szCs w:val="20"/>
                    </w:rPr>
                  </w:pPr>
                  <w:r w:rsidRPr="00652F42">
                    <w:rPr>
                      <w:rFonts w:ascii="Calibri Light" w:eastAsia="Times New Roman" w:hAnsi="Calibri Light" w:cs="Arial"/>
                      <w:b/>
                      <w:bCs/>
                      <w:color w:val="000000"/>
                      <w:sz w:val="20"/>
                      <w:szCs w:val="20"/>
                    </w:rPr>
                    <w:t>Public - Contract with Public School District</w:t>
                  </w:r>
                </w:p>
              </w:tc>
            </w:tr>
            <w:tr w:rsidR="00652F42" w:rsidRPr="00652F42" w14:paraId="68B219DE" w14:textId="77777777" w:rsidTr="00652F42">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7EEB1CC5" w14:textId="77777777" w:rsidR="00652F42" w:rsidRPr="00652F42" w:rsidRDefault="00652F42" w:rsidP="00652F42">
                  <w:pPr>
                    <w:rPr>
                      <w:rFonts w:ascii="Calibri Light" w:eastAsia="Times New Roman" w:hAnsi="Calibri Light" w:cs="Arial"/>
                      <w:color w:val="000000"/>
                      <w:sz w:val="20"/>
                      <w:szCs w:val="20"/>
                    </w:rPr>
                  </w:pPr>
                  <w:r w:rsidRPr="00652F42">
                    <w:rPr>
                      <w:rFonts w:ascii="Calibri Light" w:eastAsia="Times New Roman" w:hAnsi="Calibri Light" w:cs="Arial"/>
                      <w:color w:val="000000"/>
                      <w:sz w:val="20"/>
                      <w:szCs w:val="20"/>
                    </w:rPr>
                    <w:t># of Counties</w:t>
                  </w:r>
                </w:p>
              </w:tc>
              <w:tc>
                <w:tcPr>
                  <w:tcW w:w="1180" w:type="dxa"/>
                  <w:tcBorders>
                    <w:top w:val="nil"/>
                    <w:left w:val="nil"/>
                    <w:bottom w:val="single" w:sz="4" w:space="0" w:color="auto"/>
                    <w:right w:val="single" w:sz="4" w:space="0" w:color="auto"/>
                  </w:tcBorders>
                  <w:shd w:val="clear" w:color="auto" w:fill="auto"/>
                  <w:hideMark/>
                </w:tcPr>
                <w:p w14:paraId="1CBB9B38" w14:textId="77777777" w:rsidR="00652F42" w:rsidRPr="00652F42" w:rsidRDefault="00652F42" w:rsidP="00652F42">
                  <w:pPr>
                    <w:jc w:val="right"/>
                    <w:rPr>
                      <w:rFonts w:ascii="Calibri Light" w:eastAsia="Times New Roman" w:hAnsi="Calibri Light" w:cs="Arial"/>
                      <w:color w:val="000000"/>
                      <w:sz w:val="20"/>
                      <w:szCs w:val="20"/>
                    </w:rPr>
                  </w:pPr>
                  <w:r w:rsidRPr="00652F42">
                    <w:rPr>
                      <w:rFonts w:ascii="Calibri Light" w:eastAsia="Times New Roman" w:hAnsi="Calibri Light" w:cs="Arial"/>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14:paraId="643E6B50" w14:textId="77777777" w:rsidR="00652F42" w:rsidRPr="00652F42" w:rsidRDefault="00652F42" w:rsidP="00652F42">
                  <w:pPr>
                    <w:jc w:val="right"/>
                    <w:rPr>
                      <w:rFonts w:ascii="Calibri Light" w:eastAsia="Times New Roman" w:hAnsi="Calibri Light" w:cs="Arial"/>
                      <w:color w:val="000000"/>
                      <w:sz w:val="20"/>
                      <w:szCs w:val="20"/>
                    </w:rPr>
                  </w:pPr>
                  <w:r w:rsidRPr="00652F42">
                    <w:rPr>
                      <w:rFonts w:ascii="Calibri Light" w:eastAsia="Times New Roman" w:hAnsi="Calibri Light" w:cs="Arial"/>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14:paraId="49A7D033" w14:textId="77777777" w:rsidR="00652F42" w:rsidRPr="00652F42" w:rsidRDefault="00652F42" w:rsidP="00652F42">
                  <w:pPr>
                    <w:jc w:val="right"/>
                    <w:rPr>
                      <w:rFonts w:ascii="Calibri Light" w:eastAsia="Times New Roman" w:hAnsi="Calibri Light" w:cs="Arial"/>
                      <w:color w:val="000000"/>
                      <w:sz w:val="20"/>
                      <w:szCs w:val="20"/>
                    </w:rPr>
                  </w:pPr>
                  <w:r w:rsidRPr="00652F42">
                    <w:rPr>
                      <w:rFonts w:ascii="Calibri Light" w:eastAsia="Times New Roman" w:hAnsi="Calibri Light" w:cs="Arial"/>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14:paraId="45EB2332" w14:textId="77777777" w:rsidR="00652F42" w:rsidRPr="00652F42" w:rsidRDefault="00652F42" w:rsidP="00652F42">
                  <w:pPr>
                    <w:jc w:val="right"/>
                    <w:rPr>
                      <w:rFonts w:ascii="Calibri Light" w:eastAsia="Times New Roman" w:hAnsi="Calibri Light" w:cs="Arial"/>
                      <w:color w:val="000000"/>
                      <w:sz w:val="20"/>
                      <w:szCs w:val="20"/>
                    </w:rPr>
                  </w:pPr>
                  <w:r w:rsidRPr="00652F42">
                    <w:rPr>
                      <w:rFonts w:ascii="Calibri Light" w:eastAsia="Times New Roman" w:hAnsi="Calibri Light" w:cs="Arial"/>
                      <w:color w:val="000000"/>
                      <w:sz w:val="20"/>
                      <w:szCs w:val="20"/>
                    </w:rPr>
                    <w:t>1</w:t>
                  </w:r>
                </w:p>
              </w:tc>
            </w:tr>
            <w:tr w:rsidR="00652F42" w:rsidRPr="00652F42" w14:paraId="5FAD25D0" w14:textId="77777777" w:rsidTr="00652F42">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13973849" w14:textId="77777777" w:rsidR="00652F42" w:rsidRPr="00652F42" w:rsidRDefault="00652F42" w:rsidP="00652F42">
                  <w:pPr>
                    <w:rPr>
                      <w:rFonts w:ascii="Calibri Light" w:eastAsia="Times New Roman" w:hAnsi="Calibri Light" w:cs="Arial"/>
                      <w:color w:val="000000"/>
                      <w:sz w:val="20"/>
                      <w:szCs w:val="20"/>
                    </w:rPr>
                  </w:pPr>
                  <w:r w:rsidRPr="00652F42">
                    <w:rPr>
                      <w:rFonts w:ascii="Calibri Light" w:eastAsia="Times New Roman" w:hAnsi="Calibri Light" w:cs="Arial"/>
                      <w:color w:val="000000"/>
                      <w:sz w:val="20"/>
                      <w:szCs w:val="20"/>
                    </w:rPr>
                    <w:t>Total Budgeted</w:t>
                  </w:r>
                </w:p>
              </w:tc>
              <w:tc>
                <w:tcPr>
                  <w:tcW w:w="1180" w:type="dxa"/>
                  <w:tcBorders>
                    <w:top w:val="nil"/>
                    <w:left w:val="nil"/>
                    <w:bottom w:val="single" w:sz="4" w:space="0" w:color="auto"/>
                    <w:right w:val="single" w:sz="4" w:space="0" w:color="auto"/>
                  </w:tcBorders>
                  <w:shd w:val="clear" w:color="auto" w:fill="auto"/>
                  <w:hideMark/>
                </w:tcPr>
                <w:p w14:paraId="2B570BCF" w14:textId="77777777" w:rsidR="00652F42" w:rsidRPr="00652F42" w:rsidRDefault="00652F42" w:rsidP="00652F42">
                  <w:pPr>
                    <w:jc w:val="right"/>
                    <w:rPr>
                      <w:rFonts w:ascii="Calibri Light" w:eastAsia="Times New Roman" w:hAnsi="Calibri Light" w:cs="Arial"/>
                      <w:color w:val="000000"/>
                      <w:sz w:val="20"/>
                      <w:szCs w:val="20"/>
                    </w:rPr>
                  </w:pPr>
                  <w:r w:rsidRPr="00652F42">
                    <w:rPr>
                      <w:rFonts w:ascii="Calibri Light" w:eastAsia="Times New Roman" w:hAnsi="Calibri Light" w:cs="Arial"/>
                      <w:color w:val="000000"/>
                      <w:sz w:val="20"/>
                      <w:szCs w:val="20"/>
                    </w:rPr>
                    <w:t>$153,926</w:t>
                  </w:r>
                </w:p>
              </w:tc>
              <w:tc>
                <w:tcPr>
                  <w:tcW w:w="1060" w:type="dxa"/>
                  <w:tcBorders>
                    <w:top w:val="nil"/>
                    <w:left w:val="nil"/>
                    <w:bottom w:val="single" w:sz="4" w:space="0" w:color="auto"/>
                    <w:right w:val="single" w:sz="4" w:space="0" w:color="auto"/>
                  </w:tcBorders>
                  <w:shd w:val="clear" w:color="auto" w:fill="auto"/>
                  <w:hideMark/>
                </w:tcPr>
                <w:p w14:paraId="456CBC05" w14:textId="77777777" w:rsidR="00652F42" w:rsidRPr="00652F42" w:rsidRDefault="00652F42" w:rsidP="00652F42">
                  <w:pPr>
                    <w:jc w:val="right"/>
                    <w:rPr>
                      <w:rFonts w:ascii="Calibri Light" w:eastAsia="Times New Roman" w:hAnsi="Calibri Light" w:cs="Arial"/>
                      <w:color w:val="000000"/>
                      <w:sz w:val="20"/>
                      <w:szCs w:val="20"/>
                    </w:rPr>
                  </w:pPr>
                  <w:r w:rsidRPr="00652F42">
                    <w:rPr>
                      <w:rFonts w:ascii="Calibri Light" w:eastAsia="Times New Roman" w:hAnsi="Calibri Light" w:cs="Arial"/>
                      <w:color w:val="000000"/>
                      <w:sz w:val="20"/>
                      <w:szCs w:val="20"/>
                    </w:rPr>
                    <w:t>$158,737</w:t>
                  </w:r>
                </w:p>
              </w:tc>
              <w:tc>
                <w:tcPr>
                  <w:tcW w:w="1060" w:type="dxa"/>
                  <w:tcBorders>
                    <w:top w:val="nil"/>
                    <w:left w:val="nil"/>
                    <w:bottom w:val="single" w:sz="4" w:space="0" w:color="auto"/>
                    <w:right w:val="single" w:sz="4" w:space="0" w:color="auto"/>
                  </w:tcBorders>
                  <w:shd w:val="clear" w:color="auto" w:fill="auto"/>
                  <w:hideMark/>
                </w:tcPr>
                <w:p w14:paraId="7775F204" w14:textId="77777777" w:rsidR="00652F42" w:rsidRPr="00652F42" w:rsidRDefault="00652F42" w:rsidP="00652F42">
                  <w:pPr>
                    <w:jc w:val="right"/>
                    <w:rPr>
                      <w:rFonts w:ascii="Calibri Light" w:eastAsia="Times New Roman" w:hAnsi="Calibri Light" w:cs="Arial"/>
                      <w:color w:val="000000"/>
                      <w:sz w:val="20"/>
                      <w:szCs w:val="20"/>
                    </w:rPr>
                  </w:pPr>
                  <w:r w:rsidRPr="00652F42">
                    <w:rPr>
                      <w:rFonts w:ascii="Calibri Light" w:eastAsia="Times New Roman" w:hAnsi="Calibri Light" w:cs="Arial"/>
                      <w:color w:val="000000"/>
                      <w:sz w:val="20"/>
                      <w:szCs w:val="20"/>
                    </w:rPr>
                    <w:t>$138,183</w:t>
                  </w:r>
                </w:p>
              </w:tc>
              <w:tc>
                <w:tcPr>
                  <w:tcW w:w="1060" w:type="dxa"/>
                  <w:tcBorders>
                    <w:top w:val="nil"/>
                    <w:left w:val="nil"/>
                    <w:bottom w:val="single" w:sz="4" w:space="0" w:color="auto"/>
                    <w:right w:val="single" w:sz="4" w:space="0" w:color="auto"/>
                  </w:tcBorders>
                  <w:shd w:val="clear" w:color="auto" w:fill="auto"/>
                  <w:hideMark/>
                </w:tcPr>
                <w:p w14:paraId="02D27A5E" w14:textId="77777777" w:rsidR="00652F42" w:rsidRPr="00652F42" w:rsidRDefault="00652F42" w:rsidP="00652F42">
                  <w:pPr>
                    <w:jc w:val="right"/>
                    <w:rPr>
                      <w:rFonts w:ascii="Calibri Light" w:eastAsia="Times New Roman" w:hAnsi="Calibri Light" w:cs="Arial"/>
                      <w:color w:val="000000"/>
                      <w:sz w:val="20"/>
                      <w:szCs w:val="20"/>
                    </w:rPr>
                  </w:pPr>
                  <w:r w:rsidRPr="00652F42">
                    <w:rPr>
                      <w:rFonts w:ascii="Calibri Light" w:eastAsia="Times New Roman" w:hAnsi="Calibri Light" w:cs="Arial"/>
                      <w:color w:val="000000"/>
                      <w:sz w:val="20"/>
                      <w:szCs w:val="20"/>
                    </w:rPr>
                    <w:t>$147,212</w:t>
                  </w:r>
                </w:p>
              </w:tc>
            </w:tr>
          </w:tbl>
          <w:p w14:paraId="29B70CD1" w14:textId="77777777" w:rsidR="00652F42" w:rsidRDefault="00652F42" w:rsidP="00652F42">
            <w:pPr>
              <w:rPr>
                <w:rFonts w:asciiTheme="majorHAnsi" w:hAnsiTheme="majorHAnsi"/>
                <w:sz w:val="22"/>
                <w:szCs w:val="22"/>
              </w:rPr>
            </w:pPr>
          </w:p>
          <w:p w14:paraId="7B77586C" w14:textId="3D3D7ACD" w:rsidR="00652F42" w:rsidRPr="00A36E59" w:rsidRDefault="00652F42" w:rsidP="00652F42">
            <w:pPr>
              <w:rPr>
                <w:rFonts w:asciiTheme="majorHAnsi" w:hAnsiTheme="majorHAnsi"/>
                <w:sz w:val="22"/>
                <w:szCs w:val="22"/>
              </w:rPr>
            </w:pPr>
          </w:p>
        </w:tc>
      </w:tr>
      <w:tr w:rsidR="0092139B" w14:paraId="4269A664" w14:textId="77777777" w:rsidTr="00B14BC9">
        <w:tc>
          <w:tcPr>
            <w:tcW w:w="1277" w:type="dxa"/>
          </w:tcPr>
          <w:p w14:paraId="2A9841A0" w14:textId="77777777" w:rsidR="0092139B" w:rsidRPr="00A36E59" w:rsidRDefault="0092139B" w:rsidP="0092139B">
            <w:pPr>
              <w:rPr>
                <w:rFonts w:asciiTheme="majorHAnsi" w:hAnsiTheme="majorHAnsi"/>
                <w:sz w:val="22"/>
                <w:szCs w:val="22"/>
              </w:rPr>
            </w:pPr>
            <w:r w:rsidRPr="00A36E59">
              <w:rPr>
                <w:rFonts w:asciiTheme="majorHAnsi" w:hAnsiTheme="majorHAnsi"/>
                <w:sz w:val="22"/>
                <w:szCs w:val="22"/>
              </w:rPr>
              <w:t>Child Care</w:t>
            </w:r>
          </w:p>
          <w:p w14:paraId="7C108005" w14:textId="5A3AD5E6" w:rsidR="0092139B" w:rsidRPr="00A36E59" w:rsidRDefault="0092139B" w:rsidP="0092139B">
            <w:pPr>
              <w:rPr>
                <w:rFonts w:asciiTheme="majorHAnsi" w:hAnsiTheme="majorHAnsi"/>
                <w:sz w:val="22"/>
                <w:szCs w:val="22"/>
              </w:rPr>
            </w:pPr>
          </w:p>
        </w:tc>
        <w:tc>
          <w:tcPr>
            <w:tcW w:w="6758" w:type="dxa"/>
          </w:tcPr>
          <w:p w14:paraId="200C27F8" w14:textId="2E1A6FFE" w:rsidR="0092139B" w:rsidRPr="00A36E59" w:rsidRDefault="0092139B" w:rsidP="0092139B">
            <w:pPr>
              <w:rPr>
                <w:rFonts w:asciiTheme="majorHAnsi" w:hAnsiTheme="majorHAnsi"/>
                <w:b/>
                <w:i/>
                <w:sz w:val="22"/>
                <w:szCs w:val="22"/>
              </w:rPr>
            </w:pPr>
            <w:r>
              <w:rPr>
                <w:rFonts w:asciiTheme="majorHAnsi" w:hAnsiTheme="majorHAnsi"/>
                <w:b/>
                <w:i/>
                <w:sz w:val="22"/>
                <w:szCs w:val="22"/>
              </w:rPr>
              <w:t xml:space="preserve">Child Care </w:t>
            </w:r>
            <w:r w:rsidRPr="00A36E59">
              <w:rPr>
                <w:rFonts w:asciiTheme="majorHAnsi" w:hAnsiTheme="majorHAnsi"/>
                <w:b/>
                <w:i/>
                <w:sz w:val="22"/>
                <w:szCs w:val="22"/>
              </w:rPr>
              <w:t>Quality Enhancement -</w:t>
            </w:r>
            <w:r w:rsidRPr="00A36E59">
              <w:rPr>
                <w:rFonts w:asciiTheme="majorHAnsi" w:hAnsiTheme="majorHAnsi"/>
                <w:b/>
                <w:sz w:val="22"/>
                <w:szCs w:val="22"/>
              </w:rPr>
              <w:t xml:space="preserve"> </w:t>
            </w:r>
            <w:r w:rsidRPr="00A36E59">
              <w:rPr>
                <w:rFonts w:asciiTheme="majorHAnsi" w:hAnsiTheme="majorHAnsi"/>
                <w:sz w:val="22"/>
                <w:szCs w:val="22"/>
              </w:rPr>
              <w:t>Child Care Providers; Technical assistance staff from local partnerships (different than state T.A. who help local partnerships), work in child care centers to improve quality of child care provided</w:t>
            </w:r>
          </w:p>
        </w:tc>
        <w:tc>
          <w:tcPr>
            <w:tcW w:w="6120" w:type="dxa"/>
          </w:tcPr>
          <w:p w14:paraId="5E5193AD" w14:textId="77777777" w:rsidR="0092139B" w:rsidRDefault="0092139B" w:rsidP="0092139B">
            <w:pPr>
              <w:rPr>
                <w:rFonts w:asciiTheme="majorHAnsi" w:hAnsiTheme="majorHAnsi"/>
                <w:sz w:val="22"/>
                <w:szCs w:val="22"/>
              </w:rPr>
            </w:pPr>
          </w:p>
          <w:tbl>
            <w:tblPr>
              <w:tblW w:w="5320" w:type="dxa"/>
              <w:tblLook w:val="04A0" w:firstRow="1" w:lastRow="0" w:firstColumn="1" w:lastColumn="0" w:noHBand="0" w:noVBand="1"/>
            </w:tblPr>
            <w:tblGrid>
              <w:gridCol w:w="992"/>
              <w:gridCol w:w="1125"/>
              <w:gridCol w:w="1125"/>
              <w:gridCol w:w="1125"/>
              <w:gridCol w:w="1125"/>
            </w:tblGrid>
            <w:tr w:rsidR="0092139B" w:rsidRPr="0092139B" w14:paraId="1CE28ACD" w14:textId="77777777" w:rsidTr="0092139B">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0AA9F" w14:textId="77777777" w:rsidR="0092139B" w:rsidRPr="0092139B" w:rsidRDefault="0092139B" w:rsidP="0092139B">
                  <w:pPr>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hideMark/>
                </w:tcPr>
                <w:p w14:paraId="3B8E7DB0" w14:textId="77777777" w:rsidR="0092139B" w:rsidRPr="0092139B" w:rsidRDefault="0092139B" w:rsidP="0092139B">
                  <w:pPr>
                    <w:jc w:val="right"/>
                    <w:rPr>
                      <w:rFonts w:ascii="Calibri Light" w:eastAsia="Times New Roman" w:hAnsi="Calibri Light" w:cs="Arial"/>
                      <w:b/>
                      <w:bCs/>
                      <w:color w:val="000000"/>
                      <w:sz w:val="20"/>
                      <w:szCs w:val="20"/>
                    </w:rPr>
                  </w:pPr>
                  <w:r w:rsidRPr="0092139B">
                    <w:rPr>
                      <w:rFonts w:ascii="Calibri Light" w:eastAsia="Times New Roman" w:hAnsi="Calibri Light" w:cs="Arial"/>
                      <w:b/>
                      <w:bCs/>
                      <w:color w:val="000000"/>
                      <w:sz w:val="20"/>
                      <w:szCs w:val="20"/>
                    </w:rPr>
                    <w:t>2016</w:t>
                  </w:r>
                </w:p>
              </w:tc>
              <w:tc>
                <w:tcPr>
                  <w:tcW w:w="1060" w:type="dxa"/>
                  <w:tcBorders>
                    <w:top w:val="single" w:sz="4" w:space="0" w:color="auto"/>
                    <w:left w:val="nil"/>
                    <w:bottom w:val="single" w:sz="4" w:space="0" w:color="auto"/>
                    <w:right w:val="single" w:sz="4" w:space="0" w:color="auto"/>
                  </w:tcBorders>
                  <w:shd w:val="clear" w:color="auto" w:fill="auto"/>
                  <w:hideMark/>
                </w:tcPr>
                <w:p w14:paraId="6478A04D" w14:textId="77777777" w:rsidR="0092139B" w:rsidRPr="0092139B" w:rsidRDefault="0092139B" w:rsidP="0092139B">
                  <w:pPr>
                    <w:jc w:val="right"/>
                    <w:rPr>
                      <w:rFonts w:ascii="Calibri Light" w:eastAsia="Times New Roman" w:hAnsi="Calibri Light" w:cs="Arial"/>
                      <w:b/>
                      <w:bCs/>
                      <w:color w:val="000000"/>
                      <w:sz w:val="20"/>
                      <w:szCs w:val="20"/>
                    </w:rPr>
                  </w:pPr>
                  <w:r w:rsidRPr="0092139B">
                    <w:rPr>
                      <w:rFonts w:ascii="Calibri Light" w:eastAsia="Times New Roman" w:hAnsi="Calibri Light" w:cs="Arial"/>
                      <w:b/>
                      <w:bCs/>
                      <w:color w:val="000000"/>
                      <w:sz w:val="20"/>
                      <w:szCs w:val="20"/>
                    </w:rPr>
                    <w:t>2014</w:t>
                  </w:r>
                </w:p>
              </w:tc>
              <w:tc>
                <w:tcPr>
                  <w:tcW w:w="1060" w:type="dxa"/>
                  <w:tcBorders>
                    <w:top w:val="single" w:sz="4" w:space="0" w:color="auto"/>
                    <w:left w:val="nil"/>
                    <w:bottom w:val="single" w:sz="4" w:space="0" w:color="auto"/>
                    <w:right w:val="single" w:sz="4" w:space="0" w:color="auto"/>
                  </w:tcBorders>
                  <w:shd w:val="clear" w:color="auto" w:fill="auto"/>
                  <w:hideMark/>
                </w:tcPr>
                <w:p w14:paraId="02AAA23D" w14:textId="77777777" w:rsidR="0092139B" w:rsidRPr="0092139B" w:rsidRDefault="0092139B" w:rsidP="0092139B">
                  <w:pPr>
                    <w:jc w:val="right"/>
                    <w:rPr>
                      <w:rFonts w:ascii="Calibri Light" w:eastAsia="Times New Roman" w:hAnsi="Calibri Light" w:cs="Arial"/>
                      <w:b/>
                      <w:bCs/>
                      <w:color w:val="000000"/>
                      <w:sz w:val="20"/>
                      <w:szCs w:val="20"/>
                    </w:rPr>
                  </w:pPr>
                  <w:r w:rsidRPr="0092139B">
                    <w:rPr>
                      <w:rFonts w:ascii="Calibri Light" w:eastAsia="Times New Roman" w:hAnsi="Calibri Light" w:cs="Arial"/>
                      <w:b/>
                      <w:bCs/>
                      <w:color w:val="000000"/>
                      <w:sz w:val="20"/>
                      <w:szCs w:val="20"/>
                    </w:rPr>
                    <w:t>2013</w:t>
                  </w:r>
                </w:p>
              </w:tc>
              <w:tc>
                <w:tcPr>
                  <w:tcW w:w="1060" w:type="dxa"/>
                  <w:tcBorders>
                    <w:top w:val="single" w:sz="4" w:space="0" w:color="auto"/>
                    <w:left w:val="nil"/>
                    <w:bottom w:val="single" w:sz="4" w:space="0" w:color="auto"/>
                    <w:right w:val="single" w:sz="4" w:space="0" w:color="auto"/>
                  </w:tcBorders>
                  <w:shd w:val="clear" w:color="auto" w:fill="auto"/>
                  <w:hideMark/>
                </w:tcPr>
                <w:p w14:paraId="671E9FBA" w14:textId="77777777" w:rsidR="0092139B" w:rsidRPr="0092139B" w:rsidRDefault="0092139B" w:rsidP="0092139B">
                  <w:pPr>
                    <w:jc w:val="right"/>
                    <w:rPr>
                      <w:rFonts w:ascii="Calibri Light" w:eastAsia="Times New Roman" w:hAnsi="Calibri Light" w:cs="Arial"/>
                      <w:b/>
                      <w:bCs/>
                      <w:color w:val="000000"/>
                      <w:sz w:val="20"/>
                      <w:szCs w:val="20"/>
                    </w:rPr>
                  </w:pPr>
                  <w:r w:rsidRPr="0092139B">
                    <w:rPr>
                      <w:rFonts w:ascii="Calibri Light" w:eastAsia="Times New Roman" w:hAnsi="Calibri Light" w:cs="Arial"/>
                      <w:b/>
                      <w:bCs/>
                      <w:color w:val="000000"/>
                      <w:sz w:val="20"/>
                      <w:szCs w:val="20"/>
                    </w:rPr>
                    <w:t>2012</w:t>
                  </w:r>
                </w:p>
              </w:tc>
            </w:tr>
            <w:tr w:rsidR="0092139B" w:rsidRPr="0092139B" w14:paraId="511AA39E" w14:textId="77777777" w:rsidTr="0092139B">
              <w:trPr>
                <w:trHeight w:val="255"/>
              </w:trPr>
              <w:tc>
                <w:tcPr>
                  <w:tcW w:w="53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39F397FD" w14:textId="77777777" w:rsidR="0092139B" w:rsidRPr="0092139B" w:rsidRDefault="0092139B" w:rsidP="0092139B">
                  <w:pPr>
                    <w:rPr>
                      <w:rFonts w:ascii="Calibri Light" w:eastAsia="Times New Roman" w:hAnsi="Calibri Light" w:cs="Arial"/>
                      <w:b/>
                      <w:bCs/>
                      <w:color w:val="000000"/>
                      <w:sz w:val="20"/>
                      <w:szCs w:val="20"/>
                    </w:rPr>
                  </w:pPr>
                  <w:r w:rsidRPr="0092139B">
                    <w:rPr>
                      <w:rFonts w:ascii="Calibri Light" w:eastAsia="Times New Roman" w:hAnsi="Calibri Light" w:cs="Arial"/>
                      <w:b/>
                      <w:bCs/>
                      <w:color w:val="000000"/>
                      <w:sz w:val="20"/>
                      <w:szCs w:val="20"/>
                    </w:rPr>
                    <w:t>In-House - Offered in-house by local partnership</w:t>
                  </w:r>
                </w:p>
              </w:tc>
            </w:tr>
            <w:tr w:rsidR="0092139B" w:rsidRPr="0092139B" w14:paraId="726D531C" w14:textId="77777777" w:rsidTr="0092139B">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0603D505" w14:textId="77777777" w:rsidR="0092139B" w:rsidRPr="0092139B" w:rsidRDefault="0092139B" w:rsidP="0092139B">
                  <w:pPr>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 of Counties</w:t>
                  </w:r>
                </w:p>
              </w:tc>
              <w:tc>
                <w:tcPr>
                  <w:tcW w:w="1180" w:type="dxa"/>
                  <w:tcBorders>
                    <w:top w:val="nil"/>
                    <w:left w:val="nil"/>
                    <w:bottom w:val="single" w:sz="4" w:space="0" w:color="auto"/>
                    <w:right w:val="single" w:sz="4" w:space="0" w:color="auto"/>
                  </w:tcBorders>
                  <w:shd w:val="clear" w:color="auto" w:fill="auto"/>
                  <w:hideMark/>
                </w:tcPr>
                <w:p w14:paraId="5C0FD484"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24</w:t>
                  </w:r>
                </w:p>
              </w:tc>
              <w:tc>
                <w:tcPr>
                  <w:tcW w:w="1060" w:type="dxa"/>
                  <w:tcBorders>
                    <w:top w:val="nil"/>
                    <w:left w:val="nil"/>
                    <w:bottom w:val="single" w:sz="4" w:space="0" w:color="auto"/>
                    <w:right w:val="single" w:sz="4" w:space="0" w:color="auto"/>
                  </w:tcBorders>
                  <w:shd w:val="clear" w:color="auto" w:fill="auto"/>
                  <w:hideMark/>
                </w:tcPr>
                <w:p w14:paraId="6658B287"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17</w:t>
                  </w:r>
                </w:p>
              </w:tc>
              <w:tc>
                <w:tcPr>
                  <w:tcW w:w="1060" w:type="dxa"/>
                  <w:tcBorders>
                    <w:top w:val="nil"/>
                    <w:left w:val="nil"/>
                    <w:bottom w:val="single" w:sz="4" w:space="0" w:color="auto"/>
                    <w:right w:val="single" w:sz="4" w:space="0" w:color="auto"/>
                  </w:tcBorders>
                  <w:shd w:val="clear" w:color="auto" w:fill="auto"/>
                  <w:hideMark/>
                </w:tcPr>
                <w:p w14:paraId="73C5D86E"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21</w:t>
                  </w:r>
                </w:p>
              </w:tc>
              <w:tc>
                <w:tcPr>
                  <w:tcW w:w="1060" w:type="dxa"/>
                  <w:tcBorders>
                    <w:top w:val="nil"/>
                    <w:left w:val="nil"/>
                    <w:bottom w:val="single" w:sz="4" w:space="0" w:color="auto"/>
                    <w:right w:val="single" w:sz="4" w:space="0" w:color="auto"/>
                  </w:tcBorders>
                  <w:shd w:val="clear" w:color="auto" w:fill="auto"/>
                  <w:hideMark/>
                </w:tcPr>
                <w:p w14:paraId="080CE9AD"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24</w:t>
                  </w:r>
                </w:p>
              </w:tc>
            </w:tr>
            <w:tr w:rsidR="0092139B" w:rsidRPr="0092139B" w14:paraId="29A9DC4B" w14:textId="77777777" w:rsidTr="0092139B">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671A3B07" w14:textId="77777777" w:rsidR="0092139B" w:rsidRPr="0092139B" w:rsidRDefault="0092139B" w:rsidP="0092139B">
                  <w:pPr>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Total Budgeted</w:t>
                  </w:r>
                </w:p>
              </w:tc>
              <w:tc>
                <w:tcPr>
                  <w:tcW w:w="1180" w:type="dxa"/>
                  <w:tcBorders>
                    <w:top w:val="nil"/>
                    <w:left w:val="nil"/>
                    <w:bottom w:val="single" w:sz="4" w:space="0" w:color="auto"/>
                    <w:right w:val="single" w:sz="4" w:space="0" w:color="auto"/>
                  </w:tcBorders>
                  <w:shd w:val="clear" w:color="auto" w:fill="auto"/>
                  <w:hideMark/>
                </w:tcPr>
                <w:p w14:paraId="74575E12"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$1,894,500</w:t>
                  </w:r>
                </w:p>
              </w:tc>
              <w:tc>
                <w:tcPr>
                  <w:tcW w:w="1060" w:type="dxa"/>
                  <w:tcBorders>
                    <w:top w:val="nil"/>
                    <w:left w:val="nil"/>
                    <w:bottom w:val="single" w:sz="4" w:space="0" w:color="auto"/>
                    <w:right w:val="single" w:sz="4" w:space="0" w:color="auto"/>
                  </w:tcBorders>
                  <w:shd w:val="clear" w:color="auto" w:fill="auto"/>
                  <w:hideMark/>
                </w:tcPr>
                <w:p w14:paraId="56C0D345"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$1,772,445</w:t>
                  </w:r>
                </w:p>
              </w:tc>
              <w:tc>
                <w:tcPr>
                  <w:tcW w:w="1060" w:type="dxa"/>
                  <w:tcBorders>
                    <w:top w:val="nil"/>
                    <w:left w:val="nil"/>
                    <w:bottom w:val="single" w:sz="4" w:space="0" w:color="auto"/>
                    <w:right w:val="single" w:sz="4" w:space="0" w:color="auto"/>
                  </w:tcBorders>
                  <w:shd w:val="clear" w:color="auto" w:fill="auto"/>
                  <w:hideMark/>
                </w:tcPr>
                <w:p w14:paraId="3E75EC49"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$1,882,233</w:t>
                  </w:r>
                </w:p>
              </w:tc>
              <w:tc>
                <w:tcPr>
                  <w:tcW w:w="1060" w:type="dxa"/>
                  <w:tcBorders>
                    <w:top w:val="nil"/>
                    <w:left w:val="nil"/>
                    <w:bottom w:val="single" w:sz="4" w:space="0" w:color="auto"/>
                    <w:right w:val="single" w:sz="4" w:space="0" w:color="auto"/>
                  </w:tcBorders>
                  <w:shd w:val="clear" w:color="auto" w:fill="auto"/>
                  <w:hideMark/>
                </w:tcPr>
                <w:p w14:paraId="4CF68DC7"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$2,153,200</w:t>
                  </w:r>
                </w:p>
              </w:tc>
            </w:tr>
          </w:tbl>
          <w:p w14:paraId="7A9B2A3D" w14:textId="77777777" w:rsidR="0092139B" w:rsidRDefault="0092139B" w:rsidP="0092139B">
            <w:pPr>
              <w:rPr>
                <w:rFonts w:asciiTheme="majorHAnsi" w:hAnsiTheme="majorHAnsi"/>
                <w:sz w:val="22"/>
                <w:szCs w:val="22"/>
              </w:rPr>
            </w:pPr>
          </w:p>
          <w:p w14:paraId="2DB0508F" w14:textId="77777777" w:rsidR="0092139B" w:rsidRDefault="0092139B" w:rsidP="0092139B">
            <w:pPr>
              <w:rPr>
                <w:rFonts w:asciiTheme="majorHAnsi" w:hAnsiTheme="majorHAnsi"/>
                <w:sz w:val="22"/>
                <w:szCs w:val="22"/>
              </w:rPr>
            </w:pPr>
          </w:p>
          <w:p w14:paraId="212C7AA4" w14:textId="55631E5E" w:rsidR="0092139B" w:rsidRPr="00A36E59" w:rsidRDefault="0092139B" w:rsidP="0092139B">
            <w:pPr>
              <w:rPr>
                <w:rFonts w:asciiTheme="majorHAnsi" w:hAnsiTheme="majorHAnsi"/>
                <w:sz w:val="22"/>
                <w:szCs w:val="22"/>
              </w:rPr>
            </w:pPr>
          </w:p>
        </w:tc>
      </w:tr>
    </w:tbl>
    <w:p w14:paraId="3D2BE145" w14:textId="77777777" w:rsidR="00D6145B" w:rsidRDefault="00D6145B">
      <w:r>
        <w:br w:type="page"/>
      </w:r>
    </w:p>
    <w:tbl>
      <w:tblPr>
        <w:tblStyle w:val="TableGrid"/>
        <w:tblW w:w="14155" w:type="dxa"/>
        <w:tblCellMar>
          <w:left w:w="115" w:type="dxa"/>
          <w:right w:w="115" w:type="dxa"/>
        </w:tblCellMar>
        <w:tblLook w:val="04A0" w:firstRow="1" w:lastRow="0" w:firstColumn="1" w:lastColumn="0" w:noHBand="0" w:noVBand="1"/>
      </w:tblPr>
      <w:tblGrid>
        <w:gridCol w:w="1277"/>
        <w:gridCol w:w="6758"/>
        <w:gridCol w:w="6120"/>
      </w:tblGrid>
      <w:tr w:rsidR="0092139B" w14:paraId="3531F61B" w14:textId="77777777" w:rsidTr="00B14BC9">
        <w:tc>
          <w:tcPr>
            <w:tcW w:w="1277" w:type="dxa"/>
          </w:tcPr>
          <w:p w14:paraId="17C2FF7F" w14:textId="78645C0A" w:rsidR="0092139B" w:rsidRPr="00A36E59" w:rsidRDefault="0092139B" w:rsidP="0092139B">
            <w:pPr>
              <w:rPr>
                <w:rFonts w:asciiTheme="majorHAnsi" w:hAnsiTheme="majorHAnsi"/>
                <w:sz w:val="22"/>
                <w:szCs w:val="22"/>
              </w:rPr>
            </w:pPr>
            <w:r w:rsidRPr="00A36E59">
              <w:rPr>
                <w:rFonts w:asciiTheme="majorHAnsi" w:hAnsiTheme="majorHAnsi"/>
                <w:sz w:val="22"/>
                <w:szCs w:val="22"/>
              </w:rPr>
              <w:lastRenderedPageBreak/>
              <w:t>Child Care</w:t>
            </w:r>
          </w:p>
          <w:p w14:paraId="1524AF68" w14:textId="77777777" w:rsidR="0092139B" w:rsidRPr="00A36E59" w:rsidRDefault="0092139B" w:rsidP="0092139B">
            <w:pPr>
              <w:rPr>
                <w:rFonts w:asciiTheme="majorHAnsi" w:hAnsiTheme="majorHAnsi"/>
                <w:sz w:val="22"/>
                <w:szCs w:val="22"/>
              </w:rPr>
            </w:pPr>
          </w:p>
        </w:tc>
        <w:tc>
          <w:tcPr>
            <w:tcW w:w="6758" w:type="dxa"/>
          </w:tcPr>
          <w:p w14:paraId="3B69ECF7" w14:textId="2ED0607D" w:rsidR="0092139B" w:rsidRPr="00A36E59" w:rsidRDefault="0092139B" w:rsidP="0092139B">
            <w:pPr>
              <w:rPr>
                <w:rFonts w:asciiTheme="majorHAnsi" w:hAnsiTheme="majorHAnsi"/>
                <w:b/>
                <w:sz w:val="22"/>
                <w:szCs w:val="22"/>
              </w:rPr>
            </w:pPr>
            <w:r w:rsidRPr="00A36E59">
              <w:rPr>
                <w:rFonts w:asciiTheme="majorHAnsi" w:hAnsiTheme="majorHAnsi"/>
                <w:b/>
                <w:i/>
                <w:sz w:val="22"/>
                <w:szCs w:val="22"/>
              </w:rPr>
              <w:t xml:space="preserve">Training and Professional Development - </w:t>
            </w:r>
            <w:r w:rsidRPr="00A36E59">
              <w:rPr>
                <w:rFonts w:asciiTheme="majorHAnsi" w:hAnsiTheme="majorHAnsi"/>
                <w:sz w:val="22"/>
                <w:szCs w:val="22"/>
              </w:rPr>
              <w:t>Child Care Providers; Training and professional development to child care teachers, directors, and other early childhood professionals, for recertification credit with the Center for Child Care Career Development. Also support for child care teachers pursuing higher credentials through the TEACH program.</w:t>
            </w:r>
            <w:r w:rsidRPr="00A36E59">
              <w:rPr>
                <w:sz w:val="22"/>
                <w:szCs w:val="22"/>
              </w:rPr>
              <w:t xml:space="preserve"> </w:t>
            </w:r>
          </w:p>
        </w:tc>
        <w:tc>
          <w:tcPr>
            <w:tcW w:w="6120" w:type="dxa"/>
          </w:tcPr>
          <w:p w14:paraId="0FB3393B" w14:textId="77777777" w:rsidR="0092139B" w:rsidRDefault="0092139B" w:rsidP="0092139B">
            <w:pPr>
              <w:rPr>
                <w:rFonts w:asciiTheme="majorHAnsi" w:hAnsiTheme="majorHAnsi"/>
                <w:sz w:val="22"/>
                <w:szCs w:val="22"/>
              </w:rPr>
            </w:pPr>
          </w:p>
          <w:tbl>
            <w:tblPr>
              <w:tblW w:w="5320" w:type="dxa"/>
              <w:tblLook w:val="04A0" w:firstRow="1" w:lastRow="0" w:firstColumn="1" w:lastColumn="0" w:noHBand="0" w:noVBand="1"/>
            </w:tblPr>
            <w:tblGrid>
              <w:gridCol w:w="992"/>
              <w:gridCol w:w="1125"/>
              <w:gridCol w:w="1125"/>
              <w:gridCol w:w="1125"/>
              <w:gridCol w:w="1125"/>
            </w:tblGrid>
            <w:tr w:rsidR="0092139B" w:rsidRPr="0092139B" w14:paraId="532DE111" w14:textId="77777777" w:rsidTr="0092139B">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74C2D" w14:textId="77777777" w:rsidR="0092139B" w:rsidRPr="0092139B" w:rsidRDefault="0092139B" w:rsidP="0092139B">
                  <w:pPr>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hideMark/>
                </w:tcPr>
                <w:p w14:paraId="16E253A9" w14:textId="77777777" w:rsidR="0092139B" w:rsidRPr="0092139B" w:rsidRDefault="0092139B" w:rsidP="0092139B">
                  <w:pPr>
                    <w:jc w:val="right"/>
                    <w:rPr>
                      <w:rFonts w:ascii="Calibri Light" w:eastAsia="Times New Roman" w:hAnsi="Calibri Light" w:cs="Arial"/>
                      <w:b/>
                      <w:bCs/>
                      <w:color w:val="000000"/>
                      <w:sz w:val="20"/>
                      <w:szCs w:val="20"/>
                    </w:rPr>
                  </w:pPr>
                  <w:r w:rsidRPr="0092139B">
                    <w:rPr>
                      <w:rFonts w:ascii="Calibri Light" w:eastAsia="Times New Roman" w:hAnsi="Calibri Light" w:cs="Arial"/>
                      <w:b/>
                      <w:bCs/>
                      <w:color w:val="000000"/>
                      <w:sz w:val="20"/>
                      <w:szCs w:val="20"/>
                    </w:rPr>
                    <w:t>2016</w:t>
                  </w:r>
                </w:p>
              </w:tc>
              <w:tc>
                <w:tcPr>
                  <w:tcW w:w="1060" w:type="dxa"/>
                  <w:tcBorders>
                    <w:top w:val="single" w:sz="4" w:space="0" w:color="auto"/>
                    <w:left w:val="nil"/>
                    <w:bottom w:val="single" w:sz="4" w:space="0" w:color="auto"/>
                    <w:right w:val="single" w:sz="4" w:space="0" w:color="auto"/>
                  </w:tcBorders>
                  <w:shd w:val="clear" w:color="auto" w:fill="auto"/>
                  <w:hideMark/>
                </w:tcPr>
                <w:p w14:paraId="03B030DF" w14:textId="77777777" w:rsidR="0092139B" w:rsidRPr="0092139B" w:rsidRDefault="0092139B" w:rsidP="0092139B">
                  <w:pPr>
                    <w:jc w:val="right"/>
                    <w:rPr>
                      <w:rFonts w:ascii="Calibri Light" w:eastAsia="Times New Roman" w:hAnsi="Calibri Light" w:cs="Arial"/>
                      <w:b/>
                      <w:bCs/>
                      <w:color w:val="000000"/>
                      <w:sz w:val="20"/>
                      <w:szCs w:val="20"/>
                    </w:rPr>
                  </w:pPr>
                  <w:r w:rsidRPr="0092139B">
                    <w:rPr>
                      <w:rFonts w:ascii="Calibri Light" w:eastAsia="Times New Roman" w:hAnsi="Calibri Light" w:cs="Arial"/>
                      <w:b/>
                      <w:bCs/>
                      <w:color w:val="000000"/>
                      <w:sz w:val="20"/>
                      <w:szCs w:val="20"/>
                    </w:rPr>
                    <w:t>2014</w:t>
                  </w:r>
                </w:p>
              </w:tc>
              <w:tc>
                <w:tcPr>
                  <w:tcW w:w="1060" w:type="dxa"/>
                  <w:tcBorders>
                    <w:top w:val="single" w:sz="4" w:space="0" w:color="auto"/>
                    <w:left w:val="nil"/>
                    <w:bottom w:val="single" w:sz="4" w:space="0" w:color="auto"/>
                    <w:right w:val="single" w:sz="4" w:space="0" w:color="auto"/>
                  </w:tcBorders>
                  <w:shd w:val="clear" w:color="auto" w:fill="auto"/>
                  <w:hideMark/>
                </w:tcPr>
                <w:p w14:paraId="194F9083" w14:textId="77777777" w:rsidR="0092139B" w:rsidRPr="0092139B" w:rsidRDefault="0092139B" w:rsidP="0092139B">
                  <w:pPr>
                    <w:jc w:val="right"/>
                    <w:rPr>
                      <w:rFonts w:ascii="Calibri Light" w:eastAsia="Times New Roman" w:hAnsi="Calibri Light" w:cs="Arial"/>
                      <w:b/>
                      <w:bCs/>
                      <w:color w:val="000000"/>
                      <w:sz w:val="20"/>
                      <w:szCs w:val="20"/>
                    </w:rPr>
                  </w:pPr>
                  <w:r w:rsidRPr="0092139B">
                    <w:rPr>
                      <w:rFonts w:ascii="Calibri Light" w:eastAsia="Times New Roman" w:hAnsi="Calibri Light" w:cs="Arial"/>
                      <w:b/>
                      <w:bCs/>
                      <w:color w:val="000000"/>
                      <w:sz w:val="20"/>
                      <w:szCs w:val="20"/>
                    </w:rPr>
                    <w:t>2013</w:t>
                  </w:r>
                </w:p>
              </w:tc>
              <w:tc>
                <w:tcPr>
                  <w:tcW w:w="1060" w:type="dxa"/>
                  <w:tcBorders>
                    <w:top w:val="single" w:sz="4" w:space="0" w:color="auto"/>
                    <w:left w:val="nil"/>
                    <w:bottom w:val="single" w:sz="4" w:space="0" w:color="auto"/>
                    <w:right w:val="single" w:sz="4" w:space="0" w:color="auto"/>
                  </w:tcBorders>
                  <w:shd w:val="clear" w:color="auto" w:fill="auto"/>
                  <w:hideMark/>
                </w:tcPr>
                <w:p w14:paraId="1C67BF98" w14:textId="77777777" w:rsidR="0092139B" w:rsidRPr="0092139B" w:rsidRDefault="0092139B" w:rsidP="0092139B">
                  <w:pPr>
                    <w:jc w:val="right"/>
                    <w:rPr>
                      <w:rFonts w:ascii="Calibri Light" w:eastAsia="Times New Roman" w:hAnsi="Calibri Light" w:cs="Arial"/>
                      <w:b/>
                      <w:bCs/>
                      <w:color w:val="000000"/>
                      <w:sz w:val="20"/>
                      <w:szCs w:val="20"/>
                    </w:rPr>
                  </w:pPr>
                  <w:r w:rsidRPr="0092139B">
                    <w:rPr>
                      <w:rFonts w:ascii="Calibri Light" w:eastAsia="Times New Roman" w:hAnsi="Calibri Light" w:cs="Arial"/>
                      <w:b/>
                      <w:bCs/>
                      <w:color w:val="000000"/>
                      <w:sz w:val="20"/>
                      <w:szCs w:val="20"/>
                    </w:rPr>
                    <w:t>2012</w:t>
                  </w:r>
                </w:p>
              </w:tc>
            </w:tr>
            <w:tr w:rsidR="0092139B" w:rsidRPr="0092139B" w14:paraId="45B2A4B6" w14:textId="77777777" w:rsidTr="0092139B">
              <w:trPr>
                <w:trHeight w:val="255"/>
              </w:trPr>
              <w:tc>
                <w:tcPr>
                  <w:tcW w:w="53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22202185" w14:textId="77777777" w:rsidR="0092139B" w:rsidRPr="0092139B" w:rsidRDefault="0092139B" w:rsidP="0092139B">
                  <w:pPr>
                    <w:rPr>
                      <w:rFonts w:ascii="Calibri Light" w:eastAsia="Times New Roman" w:hAnsi="Calibri Light" w:cs="Arial"/>
                      <w:b/>
                      <w:bCs/>
                      <w:color w:val="000000"/>
                      <w:sz w:val="20"/>
                      <w:szCs w:val="20"/>
                    </w:rPr>
                  </w:pPr>
                  <w:r w:rsidRPr="0092139B">
                    <w:rPr>
                      <w:rFonts w:ascii="Calibri Light" w:eastAsia="Times New Roman" w:hAnsi="Calibri Light" w:cs="Arial"/>
                      <w:b/>
                      <w:bCs/>
                      <w:color w:val="000000"/>
                      <w:sz w:val="20"/>
                      <w:szCs w:val="20"/>
                    </w:rPr>
                    <w:t>In-House - Offered in-house by local partnership</w:t>
                  </w:r>
                </w:p>
              </w:tc>
            </w:tr>
            <w:tr w:rsidR="0092139B" w:rsidRPr="0092139B" w14:paraId="5A27C645" w14:textId="77777777" w:rsidTr="0092139B">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7165B933" w14:textId="77777777" w:rsidR="0092139B" w:rsidRPr="0092139B" w:rsidRDefault="0092139B" w:rsidP="0092139B">
                  <w:pPr>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 of Counties</w:t>
                  </w:r>
                </w:p>
              </w:tc>
              <w:tc>
                <w:tcPr>
                  <w:tcW w:w="1180" w:type="dxa"/>
                  <w:tcBorders>
                    <w:top w:val="nil"/>
                    <w:left w:val="nil"/>
                    <w:bottom w:val="single" w:sz="4" w:space="0" w:color="auto"/>
                    <w:right w:val="single" w:sz="4" w:space="0" w:color="auto"/>
                  </w:tcBorders>
                  <w:shd w:val="clear" w:color="auto" w:fill="auto"/>
                  <w:hideMark/>
                </w:tcPr>
                <w:p w14:paraId="667EC69F"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41</w:t>
                  </w:r>
                </w:p>
              </w:tc>
              <w:tc>
                <w:tcPr>
                  <w:tcW w:w="1060" w:type="dxa"/>
                  <w:tcBorders>
                    <w:top w:val="nil"/>
                    <w:left w:val="nil"/>
                    <w:bottom w:val="single" w:sz="4" w:space="0" w:color="auto"/>
                    <w:right w:val="single" w:sz="4" w:space="0" w:color="auto"/>
                  </w:tcBorders>
                  <w:shd w:val="clear" w:color="auto" w:fill="auto"/>
                  <w:hideMark/>
                </w:tcPr>
                <w:p w14:paraId="2896AD96"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38</w:t>
                  </w:r>
                </w:p>
              </w:tc>
              <w:tc>
                <w:tcPr>
                  <w:tcW w:w="1060" w:type="dxa"/>
                  <w:tcBorders>
                    <w:top w:val="nil"/>
                    <w:left w:val="nil"/>
                    <w:bottom w:val="single" w:sz="4" w:space="0" w:color="auto"/>
                    <w:right w:val="single" w:sz="4" w:space="0" w:color="auto"/>
                  </w:tcBorders>
                  <w:shd w:val="clear" w:color="auto" w:fill="auto"/>
                  <w:hideMark/>
                </w:tcPr>
                <w:p w14:paraId="378E1594"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37</w:t>
                  </w:r>
                </w:p>
              </w:tc>
              <w:tc>
                <w:tcPr>
                  <w:tcW w:w="1060" w:type="dxa"/>
                  <w:tcBorders>
                    <w:top w:val="nil"/>
                    <w:left w:val="nil"/>
                    <w:bottom w:val="single" w:sz="4" w:space="0" w:color="auto"/>
                    <w:right w:val="single" w:sz="4" w:space="0" w:color="auto"/>
                  </w:tcBorders>
                  <w:shd w:val="clear" w:color="auto" w:fill="auto"/>
                  <w:hideMark/>
                </w:tcPr>
                <w:p w14:paraId="60DEB08C"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35</w:t>
                  </w:r>
                </w:p>
              </w:tc>
            </w:tr>
            <w:tr w:rsidR="0092139B" w:rsidRPr="0092139B" w14:paraId="3739710C" w14:textId="77777777" w:rsidTr="0092139B">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42EE35FC" w14:textId="77777777" w:rsidR="0092139B" w:rsidRPr="0092139B" w:rsidRDefault="0092139B" w:rsidP="0092139B">
                  <w:pPr>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Total Budgeted</w:t>
                  </w:r>
                </w:p>
              </w:tc>
              <w:tc>
                <w:tcPr>
                  <w:tcW w:w="1180" w:type="dxa"/>
                  <w:tcBorders>
                    <w:top w:val="nil"/>
                    <w:left w:val="nil"/>
                    <w:bottom w:val="single" w:sz="4" w:space="0" w:color="auto"/>
                    <w:right w:val="single" w:sz="4" w:space="0" w:color="auto"/>
                  </w:tcBorders>
                  <w:shd w:val="clear" w:color="auto" w:fill="auto"/>
                  <w:hideMark/>
                </w:tcPr>
                <w:p w14:paraId="4799D41F"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$1,390,201</w:t>
                  </w:r>
                </w:p>
              </w:tc>
              <w:tc>
                <w:tcPr>
                  <w:tcW w:w="1060" w:type="dxa"/>
                  <w:tcBorders>
                    <w:top w:val="nil"/>
                    <w:left w:val="nil"/>
                    <w:bottom w:val="single" w:sz="4" w:space="0" w:color="auto"/>
                    <w:right w:val="single" w:sz="4" w:space="0" w:color="auto"/>
                  </w:tcBorders>
                  <w:shd w:val="clear" w:color="auto" w:fill="auto"/>
                  <w:hideMark/>
                </w:tcPr>
                <w:p w14:paraId="736B7F5A"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$1,440,680</w:t>
                  </w:r>
                </w:p>
              </w:tc>
              <w:tc>
                <w:tcPr>
                  <w:tcW w:w="1060" w:type="dxa"/>
                  <w:tcBorders>
                    <w:top w:val="nil"/>
                    <w:left w:val="nil"/>
                    <w:bottom w:val="single" w:sz="4" w:space="0" w:color="auto"/>
                    <w:right w:val="single" w:sz="4" w:space="0" w:color="auto"/>
                  </w:tcBorders>
                  <w:shd w:val="clear" w:color="auto" w:fill="auto"/>
                  <w:hideMark/>
                </w:tcPr>
                <w:p w14:paraId="7E019494"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$1,518,937</w:t>
                  </w:r>
                </w:p>
              </w:tc>
              <w:tc>
                <w:tcPr>
                  <w:tcW w:w="1060" w:type="dxa"/>
                  <w:tcBorders>
                    <w:top w:val="nil"/>
                    <w:left w:val="nil"/>
                    <w:bottom w:val="single" w:sz="4" w:space="0" w:color="auto"/>
                    <w:right w:val="single" w:sz="4" w:space="0" w:color="auto"/>
                  </w:tcBorders>
                  <w:shd w:val="clear" w:color="auto" w:fill="auto"/>
                  <w:hideMark/>
                </w:tcPr>
                <w:p w14:paraId="1DADFFC2"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$1,262,695</w:t>
                  </w:r>
                </w:p>
              </w:tc>
            </w:tr>
            <w:tr w:rsidR="0092139B" w:rsidRPr="0092139B" w14:paraId="2C24C4A5" w14:textId="77777777" w:rsidTr="0092139B">
              <w:trPr>
                <w:trHeight w:val="255"/>
              </w:trPr>
              <w:tc>
                <w:tcPr>
                  <w:tcW w:w="53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31B29C59" w14:textId="77777777" w:rsidR="0092139B" w:rsidRPr="0092139B" w:rsidRDefault="0092139B" w:rsidP="0092139B">
                  <w:pPr>
                    <w:rPr>
                      <w:rFonts w:ascii="Calibri Light" w:eastAsia="Times New Roman" w:hAnsi="Calibri Light" w:cs="Arial"/>
                      <w:b/>
                      <w:bCs/>
                      <w:color w:val="000000"/>
                      <w:sz w:val="20"/>
                      <w:szCs w:val="20"/>
                    </w:rPr>
                  </w:pPr>
                  <w:r w:rsidRPr="0092139B">
                    <w:rPr>
                      <w:rFonts w:ascii="Calibri Light" w:eastAsia="Times New Roman" w:hAnsi="Calibri Light" w:cs="Arial"/>
                      <w:b/>
                      <w:bCs/>
                      <w:color w:val="000000"/>
                      <w:sz w:val="20"/>
                      <w:szCs w:val="20"/>
                    </w:rPr>
                    <w:t>Public - Contract with Public School District</w:t>
                  </w:r>
                </w:p>
              </w:tc>
            </w:tr>
            <w:tr w:rsidR="0092139B" w:rsidRPr="0092139B" w14:paraId="69BB77E9" w14:textId="77777777" w:rsidTr="0092139B">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1998BE44" w14:textId="77777777" w:rsidR="0092139B" w:rsidRPr="0092139B" w:rsidRDefault="0092139B" w:rsidP="0092139B">
                  <w:pPr>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 of Counties</w:t>
                  </w:r>
                </w:p>
              </w:tc>
              <w:tc>
                <w:tcPr>
                  <w:tcW w:w="1180" w:type="dxa"/>
                  <w:tcBorders>
                    <w:top w:val="nil"/>
                    <w:left w:val="nil"/>
                    <w:bottom w:val="single" w:sz="4" w:space="0" w:color="auto"/>
                    <w:right w:val="single" w:sz="4" w:space="0" w:color="auto"/>
                  </w:tcBorders>
                  <w:shd w:val="clear" w:color="auto" w:fill="auto"/>
                  <w:hideMark/>
                </w:tcPr>
                <w:p w14:paraId="13C805C1"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7B9188CA"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193998C2"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51A60931"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1</w:t>
                  </w:r>
                </w:p>
              </w:tc>
            </w:tr>
            <w:tr w:rsidR="0092139B" w:rsidRPr="0092139B" w14:paraId="4F1BA0E3" w14:textId="77777777" w:rsidTr="0092139B">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57F4210D" w14:textId="77777777" w:rsidR="0092139B" w:rsidRPr="0092139B" w:rsidRDefault="0092139B" w:rsidP="0092139B">
                  <w:pPr>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Total Budgeted</w:t>
                  </w:r>
                </w:p>
              </w:tc>
              <w:tc>
                <w:tcPr>
                  <w:tcW w:w="1180" w:type="dxa"/>
                  <w:tcBorders>
                    <w:top w:val="nil"/>
                    <w:left w:val="nil"/>
                    <w:bottom w:val="single" w:sz="4" w:space="0" w:color="auto"/>
                    <w:right w:val="single" w:sz="4" w:space="0" w:color="auto"/>
                  </w:tcBorders>
                  <w:shd w:val="clear" w:color="auto" w:fill="auto"/>
                  <w:hideMark/>
                </w:tcPr>
                <w:p w14:paraId="4BA4CFC8"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0CC40041"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564A73DC"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014BAC3F"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$6,757</w:t>
                  </w:r>
                </w:p>
              </w:tc>
            </w:tr>
            <w:tr w:rsidR="0092139B" w:rsidRPr="0092139B" w14:paraId="523A0F97" w14:textId="77777777" w:rsidTr="0092139B">
              <w:trPr>
                <w:trHeight w:val="255"/>
              </w:trPr>
              <w:tc>
                <w:tcPr>
                  <w:tcW w:w="53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71F8008D" w14:textId="77777777" w:rsidR="0092139B" w:rsidRPr="0092139B" w:rsidRDefault="0092139B" w:rsidP="0092139B">
                  <w:pPr>
                    <w:rPr>
                      <w:rFonts w:ascii="Calibri Light" w:eastAsia="Times New Roman" w:hAnsi="Calibri Light" w:cs="Arial"/>
                      <w:b/>
                      <w:bCs/>
                      <w:color w:val="000000"/>
                      <w:sz w:val="20"/>
                      <w:szCs w:val="20"/>
                    </w:rPr>
                  </w:pPr>
                  <w:r w:rsidRPr="0092139B">
                    <w:rPr>
                      <w:rFonts w:ascii="Calibri Light" w:eastAsia="Times New Roman" w:hAnsi="Calibri Light" w:cs="Arial"/>
                      <w:b/>
                      <w:bCs/>
                      <w:color w:val="000000"/>
                      <w:sz w:val="20"/>
                      <w:szCs w:val="20"/>
                    </w:rPr>
                    <w:t>Private - Contract with Private Provider</w:t>
                  </w:r>
                </w:p>
              </w:tc>
            </w:tr>
            <w:tr w:rsidR="0092139B" w:rsidRPr="0092139B" w14:paraId="03657A0A" w14:textId="77777777" w:rsidTr="0092139B">
              <w:trPr>
                <w:trHeight w:val="765"/>
              </w:trPr>
              <w:tc>
                <w:tcPr>
                  <w:tcW w:w="960" w:type="dxa"/>
                  <w:tcBorders>
                    <w:top w:val="nil"/>
                    <w:left w:val="single" w:sz="4" w:space="0" w:color="auto"/>
                    <w:bottom w:val="single" w:sz="4" w:space="0" w:color="auto"/>
                    <w:right w:val="single" w:sz="4" w:space="0" w:color="auto"/>
                  </w:tcBorders>
                  <w:shd w:val="clear" w:color="auto" w:fill="auto"/>
                  <w:hideMark/>
                </w:tcPr>
                <w:p w14:paraId="18750320" w14:textId="77777777" w:rsidR="0092139B" w:rsidRPr="0092139B" w:rsidRDefault="0092139B" w:rsidP="0092139B">
                  <w:pPr>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 of Counties</w:t>
                  </w:r>
                </w:p>
              </w:tc>
              <w:tc>
                <w:tcPr>
                  <w:tcW w:w="1180" w:type="dxa"/>
                  <w:tcBorders>
                    <w:top w:val="nil"/>
                    <w:left w:val="nil"/>
                    <w:bottom w:val="single" w:sz="4" w:space="0" w:color="auto"/>
                    <w:right w:val="single" w:sz="4" w:space="0" w:color="auto"/>
                  </w:tcBorders>
                  <w:shd w:val="clear" w:color="auto" w:fill="auto"/>
                  <w:hideMark/>
                </w:tcPr>
                <w:p w14:paraId="5C05B259"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6197E45C"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1B208A12"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14:paraId="4A5D968D"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2</w:t>
                  </w:r>
                </w:p>
              </w:tc>
            </w:tr>
            <w:tr w:rsidR="0092139B" w:rsidRPr="0092139B" w14:paraId="58769CD1" w14:textId="77777777" w:rsidTr="0092139B">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67078ACD" w14:textId="77777777" w:rsidR="0092139B" w:rsidRPr="0092139B" w:rsidRDefault="0092139B" w:rsidP="0092139B">
                  <w:pPr>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Total Budgeted</w:t>
                  </w:r>
                </w:p>
              </w:tc>
              <w:tc>
                <w:tcPr>
                  <w:tcW w:w="1180" w:type="dxa"/>
                  <w:tcBorders>
                    <w:top w:val="nil"/>
                    <w:left w:val="nil"/>
                    <w:bottom w:val="single" w:sz="4" w:space="0" w:color="auto"/>
                    <w:right w:val="single" w:sz="4" w:space="0" w:color="auto"/>
                  </w:tcBorders>
                  <w:shd w:val="clear" w:color="auto" w:fill="auto"/>
                  <w:hideMark/>
                </w:tcPr>
                <w:p w14:paraId="2764CB04"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60CD2B8C"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$0</w:t>
                  </w:r>
                </w:p>
              </w:tc>
              <w:tc>
                <w:tcPr>
                  <w:tcW w:w="1060" w:type="dxa"/>
                  <w:tcBorders>
                    <w:top w:val="nil"/>
                    <w:left w:val="nil"/>
                    <w:bottom w:val="single" w:sz="4" w:space="0" w:color="auto"/>
                    <w:right w:val="single" w:sz="4" w:space="0" w:color="auto"/>
                  </w:tcBorders>
                  <w:shd w:val="clear" w:color="auto" w:fill="auto"/>
                  <w:hideMark/>
                </w:tcPr>
                <w:p w14:paraId="3A0C848F"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$7,438</w:t>
                  </w:r>
                </w:p>
              </w:tc>
              <w:tc>
                <w:tcPr>
                  <w:tcW w:w="1060" w:type="dxa"/>
                  <w:tcBorders>
                    <w:top w:val="nil"/>
                    <w:left w:val="nil"/>
                    <w:bottom w:val="single" w:sz="4" w:space="0" w:color="auto"/>
                    <w:right w:val="single" w:sz="4" w:space="0" w:color="auto"/>
                  </w:tcBorders>
                  <w:shd w:val="clear" w:color="auto" w:fill="auto"/>
                  <w:hideMark/>
                </w:tcPr>
                <w:p w14:paraId="0D462E9B" w14:textId="77777777" w:rsidR="0092139B" w:rsidRPr="0092139B" w:rsidRDefault="0092139B" w:rsidP="0092139B">
                  <w:pPr>
                    <w:jc w:val="right"/>
                    <w:rPr>
                      <w:rFonts w:ascii="Calibri Light" w:eastAsia="Times New Roman" w:hAnsi="Calibri Light" w:cs="Arial"/>
                      <w:color w:val="000000"/>
                      <w:sz w:val="20"/>
                      <w:szCs w:val="20"/>
                    </w:rPr>
                  </w:pPr>
                  <w:r w:rsidRPr="0092139B">
                    <w:rPr>
                      <w:rFonts w:ascii="Calibri Light" w:eastAsia="Times New Roman" w:hAnsi="Calibri Light" w:cs="Arial"/>
                      <w:color w:val="000000"/>
                      <w:sz w:val="20"/>
                      <w:szCs w:val="20"/>
                    </w:rPr>
                    <w:t>$49,607</w:t>
                  </w:r>
                </w:p>
              </w:tc>
            </w:tr>
          </w:tbl>
          <w:p w14:paraId="5392F98D" w14:textId="77777777" w:rsidR="0092139B" w:rsidRDefault="0092139B" w:rsidP="0092139B">
            <w:pPr>
              <w:rPr>
                <w:rFonts w:asciiTheme="majorHAnsi" w:hAnsiTheme="majorHAnsi"/>
                <w:sz w:val="22"/>
                <w:szCs w:val="22"/>
              </w:rPr>
            </w:pPr>
          </w:p>
          <w:p w14:paraId="52237450" w14:textId="47472715" w:rsidR="0092139B" w:rsidRPr="00A36E59" w:rsidRDefault="0092139B" w:rsidP="0092139B">
            <w:pPr>
              <w:rPr>
                <w:rFonts w:asciiTheme="majorHAnsi" w:hAnsiTheme="majorHAnsi"/>
                <w:sz w:val="22"/>
                <w:szCs w:val="22"/>
              </w:rPr>
            </w:pPr>
          </w:p>
        </w:tc>
      </w:tr>
    </w:tbl>
    <w:p w14:paraId="27182713" w14:textId="77777777" w:rsidR="00D6145B" w:rsidRDefault="00D6145B">
      <w:r>
        <w:br w:type="page"/>
      </w:r>
    </w:p>
    <w:tbl>
      <w:tblPr>
        <w:tblStyle w:val="TableGrid"/>
        <w:tblW w:w="14155" w:type="dxa"/>
        <w:tblCellMar>
          <w:left w:w="115" w:type="dxa"/>
          <w:right w:w="115" w:type="dxa"/>
        </w:tblCellMar>
        <w:tblLook w:val="04A0" w:firstRow="1" w:lastRow="0" w:firstColumn="1" w:lastColumn="0" w:noHBand="0" w:noVBand="1"/>
      </w:tblPr>
      <w:tblGrid>
        <w:gridCol w:w="1277"/>
        <w:gridCol w:w="6758"/>
        <w:gridCol w:w="6120"/>
      </w:tblGrid>
      <w:tr w:rsidR="004B3404" w14:paraId="22632F12" w14:textId="77777777" w:rsidTr="00B14BC9">
        <w:tc>
          <w:tcPr>
            <w:tcW w:w="1277" w:type="dxa"/>
          </w:tcPr>
          <w:p w14:paraId="240D9E3F" w14:textId="41C1138F" w:rsidR="004B3404" w:rsidRPr="00A36E59" w:rsidRDefault="004B3404" w:rsidP="004B3404">
            <w:pPr>
              <w:rPr>
                <w:rFonts w:asciiTheme="majorHAnsi" w:hAnsiTheme="majorHAnsi"/>
                <w:sz w:val="22"/>
                <w:szCs w:val="22"/>
              </w:rPr>
            </w:pPr>
            <w:r w:rsidRPr="00A36E59">
              <w:rPr>
                <w:rFonts w:asciiTheme="majorHAnsi" w:hAnsiTheme="majorHAnsi"/>
                <w:sz w:val="22"/>
                <w:szCs w:val="22"/>
              </w:rPr>
              <w:lastRenderedPageBreak/>
              <w:t>Child Care</w:t>
            </w:r>
          </w:p>
        </w:tc>
        <w:tc>
          <w:tcPr>
            <w:tcW w:w="6758" w:type="dxa"/>
          </w:tcPr>
          <w:p w14:paraId="397C8D23" w14:textId="797D627E" w:rsidR="004B3404" w:rsidRPr="00A36E59" w:rsidRDefault="004B3404" w:rsidP="004B3404">
            <w:pPr>
              <w:rPr>
                <w:rFonts w:asciiTheme="majorHAnsi" w:hAnsiTheme="majorHAnsi"/>
                <w:b/>
                <w:sz w:val="22"/>
                <w:szCs w:val="22"/>
              </w:rPr>
            </w:pPr>
            <w:r w:rsidRPr="00A36E59">
              <w:rPr>
                <w:rFonts w:asciiTheme="majorHAnsi" w:hAnsiTheme="majorHAnsi"/>
                <w:b/>
                <w:i/>
                <w:sz w:val="22"/>
                <w:szCs w:val="22"/>
              </w:rPr>
              <w:t xml:space="preserve">Scholarship Initiatives - </w:t>
            </w:r>
            <w:r w:rsidRPr="00A36E59">
              <w:rPr>
                <w:rFonts w:asciiTheme="majorHAnsi" w:hAnsiTheme="majorHAnsi"/>
                <w:sz w:val="22"/>
                <w:szCs w:val="22"/>
              </w:rPr>
              <w:t>Provides scholarships for children with multiple risk factors to attend child care.  This program differs from child care vouchers offered through DSS in the following ways: 1) First Steps scholarships are not provided to families who would otherwise be able to receive DSS vouchers; 2) qualifying families must have one or more school readiness risk factors, in addition to income; 3) First Steps scholarships, with limited exceptions, can only be used for providers that meet certain quality standards, outlined below; 4) First Steps scholarships require at least one developmental screening per year, with additional screenings if potential delays are found; and 5) connections to needed services for the child and family, including referrals to BabyNet or school district special education.</w:t>
            </w:r>
          </w:p>
        </w:tc>
        <w:tc>
          <w:tcPr>
            <w:tcW w:w="6120" w:type="dxa"/>
          </w:tcPr>
          <w:p w14:paraId="53A39970" w14:textId="77777777" w:rsidR="004B3404" w:rsidRDefault="004B3404" w:rsidP="004B3404">
            <w:pPr>
              <w:rPr>
                <w:rFonts w:asciiTheme="majorHAnsi" w:hAnsiTheme="majorHAnsi"/>
                <w:sz w:val="22"/>
                <w:szCs w:val="22"/>
              </w:rPr>
            </w:pPr>
          </w:p>
          <w:tbl>
            <w:tblPr>
              <w:tblW w:w="5320" w:type="dxa"/>
              <w:tblLook w:val="04A0" w:firstRow="1" w:lastRow="0" w:firstColumn="1" w:lastColumn="0" w:noHBand="0" w:noVBand="1"/>
            </w:tblPr>
            <w:tblGrid>
              <w:gridCol w:w="992"/>
              <w:gridCol w:w="1125"/>
              <w:gridCol w:w="1125"/>
              <w:gridCol w:w="1125"/>
              <w:gridCol w:w="975"/>
            </w:tblGrid>
            <w:tr w:rsidR="004B3404" w:rsidRPr="004B3404" w14:paraId="289A408C" w14:textId="77777777" w:rsidTr="004B3404">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D874F" w14:textId="77777777" w:rsidR="004B3404" w:rsidRPr="004B3404" w:rsidRDefault="004B3404" w:rsidP="004B3404">
                  <w:pPr>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hideMark/>
                </w:tcPr>
                <w:p w14:paraId="73FC9D90" w14:textId="77777777" w:rsidR="004B3404" w:rsidRPr="004B3404" w:rsidRDefault="004B3404" w:rsidP="004B3404">
                  <w:pPr>
                    <w:jc w:val="right"/>
                    <w:rPr>
                      <w:rFonts w:ascii="Calibri Light" w:eastAsia="Times New Roman" w:hAnsi="Calibri Light" w:cs="Arial"/>
                      <w:b/>
                      <w:bCs/>
                      <w:color w:val="000000"/>
                      <w:sz w:val="20"/>
                      <w:szCs w:val="20"/>
                    </w:rPr>
                  </w:pPr>
                  <w:r w:rsidRPr="004B3404">
                    <w:rPr>
                      <w:rFonts w:ascii="Calibri Light" w:eastAsia="Times New Roman" w:hAnsi="Calibri Light" w:cs="Arial"/>
                      <w:b/>
                      <w:bCs/>
                      <w:color w:val="000000"/>
                      <w:sz w:val="20"/>
                      <w:szCs w:val="20"/>
                    </w:rPr>
                    <w:t>2016</w:t>
                  </w:r>
                </w:p>
              </w:tc>
              <w:tc>
                <w:tcPr>
                  <w:tcW w:w="1060" w:type="dxa"/>
                  <w:tcBorders>
                    <w:top w:val="single" w:sz="4" w:space="0" w:color="auto"/>
                    <w:left w:val="nil"/>
                    <w:bottom w:val="single" w:sz="4" w:space="0" w:color="auto"/>
                    <w:right w:val="single" w:sz="4" w:space="0" w:color="auto"/>
                  </w:tcBorders>
                  <w:shd w:val="clear" w:color="auto" w:fill="auto"/>
                  <w:hideMark/>
                </w:tcPr>
                <w:p w14:paraId="3D35A289" w14:textId="77777777" w:rsidR="004B3404" w:rsidRPr="004B3404" w:rsidRDefault="004B3404" w:rsidP="004B3404">
                  <w:pPr>
                    <w:jc w:val="right"/>
                    <w:rPr>
                      <w:rFonts w:ascii="Calibri Light" w:eastAsia="Times New Roman" w:hAnsi="Calibri Light" w:cs="Arial"/>
                      <w:b/>
                      <w:bCs/>
                      <w:color w:val="000000"/>
                      <w:sz w:val="20"/>
                      <w:szCs w:val="20"/>
                    </w:rPr>
                  </w:pPr>
                  <w:r w:rsidRPr="004B3404">
                    <w:rPr>
                      <w:rFonts w:ascii="Calibri Light" w:eastAsia="Times New Roman" w:hAnsi="Calibri Light" w:cs="Arial"/>
                      <w:b/>
                      <w:bCs/>
                      <w:color w:val="000000"/>
                      <w:sz w:val="20"/>
                      <w:szCs w:val="20"/>
                    </w:rPr>
                    <w:t>2014</w:t>
                  </w:r>
                </w:p>
              </w:tc>
              <w:tc>
                <w:tcPr>
                  <w:tcW w:w="1060" w:type="dxa"/>
                  <w:tcBorders>
                    <w:top w:val="single" w:sz="4" w:space="0" w:color="auto"/>
                    <w:left w:val="nil"/>
                    <w:bottom w:val="single" w:sz="4" w:space="0" w:color="auto"/>
                    <w:right w:val="single" w:sz="4" w:space="0" w:color="auto"/>
                  </w:tcBorders>
                  <w:shd w:val="clear" w:color="auto" w:fill="auto"/>
                  <w:hideMark/>
                </w:tcPr>
                <w:p w14:paraId="4DA93A1C" w14:textId="77777777" w:rsidR="004B3404" w:rsidRPr="004B3404" w:rsidRDefault="004B3404" w:rsidP="004B3404">
                  <w:pPr>
                    <w:jc w:val="right"/>
                    <w:rPr>
                      <w:rFonts w:ascii="Calibri Light" w:eastAsia="Times New Roman" w:hAnsi="Calibri Light" w:cs="Arial"/>
                      <w:b/>
                      <w:bCs/>
                      <w:color w:val="000000"/>
                      <w:sz w:val="20"/>
                      <w:szCs w:val="20"/>
                    </w:rPr>
                  </w:pPr>
                  <w:r w:rsidRPr="004B3404">
                    <w:rPr>
                      <w:rFonts w:ascii="Calibri Light" w:eastAsia="Times New Roman" w:hAnsi="Calibri Light" w:cs="Arial"/>
                      <w:b/>
                      <w:bCs/>
                      <w:color w:val="000000"/>
                      <w:sz w:val="20"/>
                      <w:szCs w:val="20"/>
                    </w:rPr>
                    <w:t>2013</w:t>
                  </w:r>
                </w:p>
              </w:tc>
              <w:tc>
                <w:tcPr>
                  <w:tcW w:w="1060" w:type="dxa"/>
                  <w:tcBorders>
                    <w:top w:val="single" w:sz="4" w:space="0" w:color="auto"/>
                    <w:left w:val="nil"/>
                    <w:bottom w:val="single" w:sz="4" w:space="0" w:color="auto"/>
                    <w:right w:val="single" w:sz="4" w:space="0" w:color="auto"/>
                  </w:tcBorders>
                  <w:shd w:val="clear" w:color="auto" w:fill="auto"/>
                  <w:hideMark/>
                </w:tcPr>
                <w:p w14:paraId="702723ED" w14:textId="77777777" w:rsidR="004B3404" w:rsidRPr="004B3404" w:rsidRDefault="004B3404" w:rsidP="004B3404">
                  <w:pPr>
                    <w:jc w:val="right"/>
                    <w:rPr>
                      <w:rFonts w:ascii="Calibri Light" w:eastAsia="Times New Roman" w:hAnsi="Calibri Light" w:cs="Arial"/>
                      <w:b/>
                      <w:bCs/>
                      <w:color w:val="000000"/>
                      <w:sz w:val="20"/>
                      <w:szCs w:val="20"/>
                    </w:rPr>
                  </w:pPr>
                  <w:r w:rsidRPr="004B3404">
                    <w:rPr>
                      <w:rFonts w:ascii="Calibri Light" w:eastAsia="Times New Roman" w:hAnsi="Calibri Light" w:cs="Arial"/>
                      <w:b/>
                      <w:bCs/>
                      <w:color w:val="000000"/>
                      <w:sz w:val="20"/>
                      <w:szCs w:val="20"/>
                    </w:rPr>
                    <w:t>2012</w:t>
                  </w:r>
                </w:p>
              </w:tc>
            </w:tr>
            <w:tr w:rsidR="004B3404" w:rsidRPr="004B3404" w14:paraId="7B6BC98B" w14:textId="77777777" w:rsidTr="004B3404">
              <w:trPr>
                <w:trHeight w:val="255"/>
              </w:trPr>
              <w:tc>
                <w:tcPr>
                  <w:tcW w:w="53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40AB01AB" w14:textId="77777777" w:rsidR="004B3404" w:rsidRPr="004B3404" w:rsidRDefault="004B3404" w:rsidP="004B3404">
                  <w:pPr>
                    <w:rPr>
                      <w:rFonts w:ascii="Calibri Light" w:eastAsia="Times New Roman" w:hAnsi="Calibri Light" w:cs="Arial"/>
                      <w:b/>
                      <w:bCs/>
                      <w:color w:val="000000"/>
                      <w:sz w:val="20"/>
                      <w:szCs w:val="20"/>
                    </w:rPr>
                  </w:pPr>
                  <w:r w:rsidRPr="004B3404">
                    <w:rPr>
                      <w:rFonts w:ascii="Calibri Light" w:eastAsia="Times New Roman" w:hAnsi="Calibri Light" w:cs="Arial"/>
                      <w:b/>
                      <w:bCs/>
                      <w:color w:val="000000"/>
                      <w:sz w:val="20"/>
                      <w:szCs w:val="20"/>
                    </w:rPr>
                    <w:t>In-House - Offered in-house by local partnership</w:t>
                  </w:r>
                </w:p>
              </w:tc>
            </w:tr>
            <w:tr w:rsidR="004B3404" w:rsidRPr="004B3404" w14:paraId="76821C3B" w14:textId="77777777" w:rsidTr="004B3404">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711FE430" w14:textId="77777777" w:rsidR="004B3404" w:rsidRPr="004B3404" w:rsidRDefault="004B3404" w:rsidP="004B3404">
                  <w:pPr>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 of Counties</w:t>
                  </w:r>
                </w:p>
              </w:tc>
              <w:tc>
                <w:tcPr>
                  <w:tcW w:w="1180" w:type="dxa"/>
                  <w:tcBorders>
                    <w:top w:val="nil"/>
                    <w:left w:val="nil"/>
                    <w:bottom w:val="single" w:sz="4" w:space="0" w:color="auto"/>
                    <w:right w:val="single" w:sz="4" w:space="0" w:color="auto"/>
                  </w:tcBorders>
                  <w:shd w:val="clear" w:color="auto" w:fill="auto"/>
                  <w:hideMark/>
                </w:tcPr>
                <w:p w14:paraId="6F81E7AA"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13</w:t>
                  </w:r>
                </w:p>
              </w:tc>
              <w:tc>
                <w:tcPr>
                  <w:tcW w:w="1060" w:type="dxa"/>
                  <w:tcBorders>
                    <w:top w:val="nil"/>
                    <w:left w:val="nil"/>
                    <w:bottom w:val="single" w:sz="4" w:space="0" w:color="auto"/>
                    <w:right w:val="single" w:sz="4" w:space="0" w:color="auto"/>
                  </w:tcBorders>
                  <w:shd w:val="clear" w:color="auto" w:fill="auto"/>
                  <w:hideMark/>
                </w:tcPr>
                <w:p w14:paraId="65A16A0E"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10</w:t>
                  </w:r>
                </w:p>
              </w:tc>
              <w:tc>
                <w:tcPr>
                  <w:tcW w:w="1060" w:type="dxa"/>
                  <w:tcBorders>
                    <w:top w:val="nil"/>
                    <w:left w:val="nil"/>
                    <w:bottom w:val="single" w:sz="4" w:space="0" w:color="auto"/>
                    <w:right w:val="single" w:sz="4" w:space="0" w:color="auto"/>
                  </w:tcBorders>
                  <w:shd w:val="clear" w:color="auto" w:fill="auto"/>
                  <w:hideMark/>
                </w:tcPr>
                <w:p w14:paraId="7C6E7A51"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10</w:t>
                  </w:r>
                </w:p>
              </w:tc>
              <w:tc>
                <w:tcPr>
                  <w:tcW w:w="1060" w:type="dxa"/>
                  <w:tcBorders>
                    <w:top w:val="nil"/>
                    <w:left w:val="nil"/>
                    <w:bottom w:val="single" w:sz="4" w:space="0" w:color="auto"/>
                    <w:right w:val="single" w:sz="4" w:space="0" w:color="auto"/>
                  </w:tcBorders>
                  <w:shd w:val="clear" w:color="auto" w:fill="auto"/>
                  <w:hideMark/>
                </w:tcPr>
                <w:p w14:paraId="35577076"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10</w:t>
                  </w:r>
                </w:p>
              </w:tc>
            </w:tr>
            <w:tr w:rsidR="004B3404" w:rsidRPr="004B3404" w14:paraId="1C67662C" w14:textId="77777777" w:rsidTr="004B3404">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7881FA91" w14:textId="77777777" w:rsidR="004B3404" w:rsidRPr="004B3404" w:rsidRDefault="004B3404" w:rsidP="004B3404">
                  <w:pPr>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Total Budgeted</w:t>
                  </w:r>
                </w:p>
              </w:tc>
              <w:tc>
                <w:tcPr>
                  <w:tcW w:w="1180" w:type="dxa"/>
                  <w:tcBorders>
                    <w:top w:val="nil"/>
                    <w:left w:val="nil"/>
                    <w:bottom w:val="single" w:sz="4" w:space="0" w:color="auto"/>
                    <w:right w:val="single" w:sz="4" w:space="0" w:color="auto"/>
                  </w:tcBorders>
                  <w:shd w:val="clear" w:color="auto" w:fill="auto"/>
                  <w:hideMark/>
                </w:tcPr>
                <w:p w14:paraId="2D7685B0"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$1,146,973</w:t>
                  </w:r>
                </w:p>
              </w:tc>
              <w:tc>
                <w:tcPr>
                  <w:tcW w:w="1060" w:type="dxa"/>
                  <w:tcBorders>
                    <w:top w:val="nil"/>
                    <w:left w:val="nil"/>
                    <w:bottom w:val="single" w:sz="4" w:space="0" w:color="auto"/>
                    <w:right w:val="single" w:sz="4" w:space="0" w:color="auto"/>
                  </w:tcBorders>
                  <w:shd w:val="clear" w:color="auto" w:fill="auto"/>
                  <w:hideMark/>
                </w:tcPr>
                <w:p w14:paraId="36F371E7"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$1,255,503</w:t>
                  </w:r>
                </w:p>
              </w:tc>
              <w:tc>
                <w:tcPr>
                  <w:tcW w:w="1060" w:type="dxa"/>
                  <w:tcBorders>
                    <w:top w:val="nil"/>
                    <w:left w:val="nil"/>
                    <w:bottom w:val="single" w:sz="4" w:space="0" w:color="auto"/>
                    <w:right w:val="single" w:sz="4" w:space="0" w:color="auto"/>
                  </w:tcBorders>
                  <w:shd w:val="clear" w:color="auto" w:fill="auto"/>
                  <w:hideMark/>
                </w:tcPr>
                <w:p w14:paraId="346570E7"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$1,587,063</w:t>
                  </w:r>
                </w:p>
              </w:tc>
              <w:tc>
                <w:tcPr>
                  <w:tcW w:w="1060" w:type="dxa"/>
                  <w:tcBorders>
                    <w:top w:val="nil"/>
                    <w:left w:val="nil"/>
                    <w:bottom w:val="single" w:sz="4" w:space="0" w:color="auto"/>
                    <w:right w:val="single" w:sz="4" w:space="0" w:color="auto"/>
                  </w:tcBorders>
                  <w:shd w:val="clear" w:color="auto" w:fill="auto"/>
                  <w:hideMark/>
                </w:tcPr>
                <w:p w14:paraId="32A91A6C"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$840,071</w:t>
                  </w:r>
                </w:p>
              </w:tc>
            </w:tr>
            <w:tr w:rsidR="004B3404" w:rsidRPr="004B3404" w14:paraId="0C60CE4D" w14:textId="77777777" w:rsidTr="004B3404">
              <w:trPr>
                <w:trHeight w:val="255"/>
              </w:trPr>
              <w:tc>
                <w:tcPr>
                  <w:tcW w:w="53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45C75DA8" w14:textId="77777777" w:rsidR="004B3404" w:rsidRPr="004B3404" w:rsidRDefault="004B3404" w:rsidP="004B3404">
                  <w:pPr>
                    <w:rPr>
                      <w:rFonts w:ascii="Calibri Light" w:eastAsia="Times New Roman" w:hAnsi="Calibri Light" w:cs="Arial"/>
                      <w:b/>
                      <w:bCs/>
                      <w:color w:val="000000"/>
                      <w:sz w:val="20"/>
                      <w:szCs w:val="20"/>
                    </w:rPr>
                  </w:pPr>
                  <w:r w:rsidRPr="004B3404">
                    <w:rPr>
                      <w:rFonts w:ascii="Calibri Light" w:eastAsia="Times New Roman" w:hAnsi="Calibri Light" w:cs="Arial"/>
                      <w:b/>
                      <w:bCs/>
                      <w:color w:val="000000"/>
                      <w:sz w:val="20"/>
                      <w:szCs w:val="20"/>
                    </w:rPr>
                    <w:t>ARRA In-House - Offered in-house by local partnership</w:t>
                  </w:r>
                </w:p>
              </w:tc>
            </w:tr>
            <w:tr w:rsidR="004B3404" w:rsidRPr="004B3404" w14:paraId="129A2BD3" w14:textId="77777777" w:rsidTr="004B3404">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78D71265" w14:textId="77777777" w:rsidR="004B3404" w:rsidRPr="004B3404" w:rsidRDefault="004B3404" w:rsidP="004B3404">
                  <w:pPr>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 of Counties</w:t>
                  </w:r>
                </w:p>
              </w:tc>
              <w:tc>
                <w:tcPr>
                  <w:tcW w:w="1180" w:type="dxa"/>
                  <w:tcBorders>
                    <w:top w:val="nil"/>
                    <w:left w:val="nil"/>
                    <w:bottom w:val="single" w:sz="4" w:space="0" w:color="auto"/>
                    <w:right w:val="single" w:sz="4" w:space="0" w:color="auto"/>
                  </w:tcBorders>
                  <w:shd w:val="clear" w:color="auto" w:fill="auto"/>
                  <w:hideMark/>
                </w:tcPr>
                <w:p w14:paraId="6DE9B642"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14:paraId="3A01EEB3"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2</w:t>
                  </w:r>
                </w:p>
              </w:tc>
              <w:tc>
                <w:tcPr>
                  <w:tcW w:w="1060" w:type="dxa"/>
                  <w:tcBorders>
                    <w:top w:val="nil"/>
                    <w:left w:val="nil"/>
                    <w:bottom w:val="single" w:sz="4" w:space="0" w:color="auto"/>
                    <w:right w:val="single" w:sz="4" w:space="0" w:color="auto"/>
                  </w:tcBorders>
                  <w:shd w:val="clear" w:color="auto" w:fill="auto"/>
                  <w:hideMark/>
                </w:tcPr>
                <w:p w14:paraId="772F1214"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4</w:t>
                  </w:r>
                </w:p>
              </w:tc>
              <w:tc>
                <w:tcPr>
                  <w:tcW w:w="1060" w:type="dxa"/>
                  <w:tcBorders>
                    <w:top w:val="nil"/>
                    <w:left w:val="nil"/>
                    <w:bottom w:val="single" w:sz="4" w:space="0" w:color="auto"/>
                    <w:right w:val="single" w:sz="4" w:space="0" w:color="auto"/>
                  </w:tcBorders>
                  <w:shd w:val="clear" w:color="auto" w:fill="auto"/>
                  <w:hideMark/>
                </w:tcPr>
                <w:p w14:paraId="63D58D4A"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5</w:t>
                  </w:r>
                </w:p>
              </w:tc>
            </w:tr>
            <w:tr w:rsidR="004B3404" w:rsidRPr="004B3404" w14:paraId="4E296FC9" w14:textId="77777777" w:rsidTr="004B3404">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3F8FEC42" w14:textId="77777777" w:rsidR="004B3404" w:rsidRPr="004B3404" w:rsidRDefault="004B3404" w:rsidP="004B3404">
                  <w:pPr>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Total Budgeted</w:t>
                  </w:r>
                </w:p>
              </w:tc>
              <w:tc>
                <w:tcPr>
                  <w:tcW w:w="1180" w:type="dxa"/>
                  <w:tcBorders>
                    <w:top w:val="nil"/>
                    <w:left w:val="nil"/>
                    <w:bottom w:val="single" w:sz="4" w:space="0" w:color="auto"/>
                    <w:right w:val="single" w:sz="4" w:space="0" w:color="auto"/>
                  </w:tcBorders>
                  <w:shd w:val="clear" w:color="auto" w:fill="auto"/>
                  <w:hideMark/>
                </w:tcPr>
                <w:p w14:paraId="0F677912"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$10,448</w:t>
                  </w:r>
                </w:p>
              </w:tc>
              <w:tc>
                <w:tcPr>
                  <w:tcW w:w="1060" w:type="dxa"/>
                  <w:tcBorders>
                    <w:top w:val="nil"/>
                    <w:left w:val="nil"/>
                    <w:bottom w:val="single" w:sz="4" w:space="0" w:color="auto"/>
                    <w:right w:val="single" w:sz="4" w:space="0" w:color="auto"/>
                  </w:tcBorders>
                  <w:shd w:val="clear" w:color="auto" w:fill="auto"/>
                  <w:hideMark/>
                </w:tcPr>
                <w:p w14:paraId="0F9C59E5"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$31,907</w:t>
                  </w:r>
                </w:p>
              </w:tc>
              <w:tc>
                <w:tcPr>
                  <w:tcW w:w="1060" w:type="dxa"/>
                  <w:tcBorders>
                    <w:top w:val="nil"/>
                    <w:left w:val="nil"/>
                    <w:bottom w:val="single" w:sz="4" w:space="0" w:color="auto"/>
                    <w:right w:val="single" w:sz="4" w:space="0" w:color="auto"/>
                  </w:tcBorders>
                  <w:shd w:val="clear" w:color="auto" w:fill="auto"/>
                  <w:hideMark/>
                </w:tcPr>
                <w:p w14:paraId="7C315C10"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$56,758</w:t>
                  </w:r>
                </w:p>
              </w:tc>
              <w:tc>
                <w:tcPr>
                  <w:tcW w:w="1060" w:type="dxa"/>
                  <w:tcBorders>
                    <w:top w:val="nil"/>
                    <w:left w:val="nil"/>
                    <w:bottom w:val="single" w:sz="4" w:space="0" w:color="auto"/>
                    <w:right w:val="single" w:sz="4" w:space="0" w:color="auto"/>
                  </w:tcBorders>
                  <w:shd w:val="clear" w:color="auto" w:fill="auto"/>
                  <w:hideMark/>
                </w:tcPr>
                <w:p w14:paraId="0CA5C2A8"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$142,921</w:t>
                  </w:r>
                </w:p>
              </w:tc>
            </w:tr>
            <w:tr w:rsidR="004B3404" w:rsidRPr="004B3404" w14:paraId="233A0FE5" w14:textId="77777777" w:rsidTr="004B3404">
              <w:trPr>
                <w:trHeight w:val="255"/>
              </w:trPr>
              <w:tc>
                <w:tcPr>
                  <w:tcW w:w="53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26B25A2C" w14:textId="77777777" w:rsidR="004B3404" w:rsidRPr="004B3404" w:rsidRDefault="004B3404" w:rsidP="004B3404">
                  <w:pPr>
                    <w:rPr>
                      <w:rFonts w:ascii="Calibri Light" w:eastAsia="Times New Roman" w:hAnsi="Calibri Light" w:cs="Arial"/>
                      <w:b/>
                      <w:bCs/>
                      <w:color w:val="000000"/>
                      <w:sz w:val="20"/>
                      <w:szCs w:val="20"/>
                    </w:rPr>
                  </w:pPr>
                  <w:r w:rsidRPr="004B3404">
                    <w:rPr>
                      <w:rFonts w:ascii="Calibri Light" w:eastAsia="Times New Roman" w:hAnsi="Calibri Light" w:cs="Arial"/>
                      <w:b/>
                      <w:bCs/>
                      <w:color w:val="000000"/>
                      <w:sz w:val="20"/>
                      <w:szCs w:val="20"/>
                    </w:rPr>
                    <w:t>Public - Contract with Public School District</w:t>
                  </w:r>
                </w:p>
              </w:tc>
            </w:tr>
            <w:tr w:rsidR="004B3404" w:rsidRPr="004B3404" w14:paraId="36AE2EA3" w14:textId="77777777" w:rsidTr="004B3404">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058089BB" w14:textId="77777777" w:rsidR="004B3404" w:rsidRPr="004B3404" w:rsidRDefault="004B3404" w:rsidP="004B3404">
                  <w:pPr>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 of Counties</w:t>
                  </w:r>
                </w:p>
              </w:tc>
              <w:tc>
                <w:tcPr>
                  <w:tcW w:w="1180" w:type="dxa"/>
                  <w:tcBorders>
                    <w:top w:val="nil"/>
                    <w:left w:val="nil"/>
                    <w:bottom w:val="single" w:sz="4" w:space="0" w:color="auto"/>
                    <w:right w:val="single" w:sz="4" w:space="0" w:color="auto"/>
                  </w:tcBorders>
                  <w:shd w:val="clear" w:color="auto" w:fill="auto"/>
                  <w:hideMark/>
                </w:tcPr>
                <w:p w14:paraId="2F306DA0"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12</w:t>
                  </w:r>
                </w:p>
              </w:tc>
              <w:tc>
                <w:tcPr>
                  <w:tcW w:w="1060" w:type="dxa"/>
                  <w:tcBorders>
                    <w:top w:val="nil"/>
                    <w:left w:val="nil"/>
                    <w:bottom w:val="single" w:sz="4" w:space="0" w:color="auto"/>
                    <w:right w:val="single" w:sz="4" w:space="0" w:color="auto"/>
                  </w:tcBorders>
                  <w:shd w:val="clear" w:color="auto" w:fill="auto"/>
                  <w:hideMark/>
                </w:tcPr>
                <w:p w14:paraId="6FEA70C8"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11</w:t>
                  </w:r>
                </w:p>
              </w:tc>
              <w:tc>
                <w:tcPr>
                  <w:tcW w:w="1060" w:type="dxa"/>
                  <w:tcBorders>
                    <w:top w:val="nil"/>
                    <w:left w:val="nil"/>
                    <w:bottom w:val="single" w:sz="4" w:space="0" w:color="auto"/>
                    <w:right w:val="single" w:sz="4" w:space="0" w:color="auto"/>
                  </w:tcBorders>
                  <w:shd w:val="clear" w:color="auto" w:fill="auto"/>
                  <w:hideMark/>
                </w:tcPr>
                <w:p w14:paraId="0FF5AACF"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11</w:t>
                  </w:r>
                </w:p>
              </w:tc>
              <w:tc>
                <w:tcPr>
                  <w:tcW w:w="1060" w:type="dxa"/>
                  <w:tcBorders>
                    <w:top w:val="nil"/>
                    <w:left w:val="nil"/>
                    <w:bottom w:val="single" w:sz="4" w:space="0" w:color="auto"/>
                    <w:right w:val="single" w:sz="4" w:space="0" w:color="auto"/>
                  </w:tcBorders>
                  <w:shd w:val="clear" w:color="auto" w:fill="auto"/>
                  <w:hideMark/>
                </w:tcPr>
                <w:p w14:paraId="5EA68E4E"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10</w:t>
                  </w:r>
                </w:p>
              </w:tc>
            </w:tr>
            <w:tr w:rsidR="004B3404" w:rsidRPr="004B3404" w14:paraId="5AFE9A73" w14:textId="77777777" w:rsidTr="004B3404">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533FF70F" w14:textId="77777777" w:rsidR="004B3404" w:rsidRPr="004B3404" w:rsidRDefault="004B3404" w:rsidP="004B3404">
                  <w:pPr>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Total Budgeted</w:t>
                  </w:r>
                </w:p>
              </w:tc>
              <w:tc>
                <w:tcPr>
                  <w:tcW w:w="1180" w:type="dxa"/>
                  <w:tcBorders>
                    <w:top w:val="nil"/>
                    <w:left w:val="nil"/>
                    <w:bottom w:val="single" w:sz="4" w:space="0" w:color="auto"/>
                    <w:right w:val="single" w:sz="4" w:space="0" w:color="auto"/>
                  </w:tcBorders>
                  <w:shd w:val="clear" w:color="auto" w:fill="auto"/>
                  <w:hideMark/>
                </w:tcPr>
                <w:p w14:paraId="57F5DE1A"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$489,099</w:t>
                  </w:r>
                </w:p>
              </w:tc>
              <w:tc>
                <w:tcPr>
                  <w:tcW w:w="1060" w:type="dxa"/>
                  <w:tcBorders>
                    <w:top w:val="nil"/>
                    <w:left w:val="nil"/>
                    <w:bottom w:val="single" w:sz="4" w:space="0" w:color="auto"/>
                    <w:right w:val="single" w:sz="4" w:space="0" w:color="auto"/>
                  </w:tcBorders>
                  <w:shd w:val="clear" w:color="auto" w:fill="auto"/>
                  <w:hideMark/>
                </w:tcPr>
                <w:p w14:paraId="0E567B9E"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$575,053</w:t>
                  </w:r>
                </w:p>
              </w:tc>
              <w:tc>
                <w:tcPr>
                  <w:tcW w:w="1060" w:type="dxa"/>
                  <w:tcBorders>
                    <w:top w:val="nil"/>
                    <w:left w:val="nil"/>
                    <w:bottom w:val="single" w:sz="4" w:space="0" w:color="auto"/>
                    <w:right w:val="single" w:sz="4" w:space="0" w:color="auto"/>
                  </w:tcBorders>
                  <w:shd w:val="clear" w:color="auto" w:fill="auto"/>
                  <w:hideMark/>
                </w:tcPr>
                <w:p w14:paraId="26D10CA7"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$476,193</w:t>
                  </w:r>
                </w:p>
              </w:tc>
              <w:tc>
                <w:tcPr>
                  <w:tcW w:w="1060" w:type="dxa"/>
                  <w:tcBorders>
                    <w:top w:val="nil"/>
                    <w:left w:val="nil"/>
                    <w:bottom w:val="single" w:sz="4" w:space="0" w:color="auto"/>
                    <w:right w:val="single" w:sz="4" w:space="0" w:color="auto"/>
                  </w:tcBorders>
                  <w:shd w:val="clear" w:color="auto" w:fill="auto"/>
                  <w:hideMark/>
                </w:tcPr>
                <w:p w14:paraId="3CDF3B9C"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$541,328</w:t>
                  </w:r>
                </w:p>
              </w:tc>
            </w:tr>
            <w:tr w:rsidR="004B3404" w:rsidRPr="004B3404" w14:paraId="3D6137B5" w14:textId="77777777" w:rsidTr="004B3404">
              <w:trPr>
                <w:trHeight w:val="255"/>
              </w:trPr>
              <w:tc>
                <w:tcPr>
                  <w:tcW w:w="53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74781241" w14:textId="77777777" w:rsidR="004B3404" w:rsidRPr="004B3404" w:rsidRDefault="004B3404" w:rsidP="004B3404">
                  <w:pPr>
                    <w:rPr>
                      <w:rFonts w:ascii="Calibri Light" w:eastAsia="Times New Roman" w:hAnsi="Calibri Light" w:cs="Arial"/>
                      <w:b/>
                      <w:bCs/>
                      <w:color w:val="000000"/>
                      <w:sz w:val="20"/>
                      <w:szCs w:val="20"/>
                    </w:rPr>
                  </w:pPr>
                  <w:r w:rsidRPr="004B3404">
                    <w:rPr>
                      <w:rFonts w:ascii="Calibri Light" w:eastAsia="Times New Roman" w:hAnsi="Calibri Light" w:cs="Arial"/>
                      <w:b/>
                      <w:bCs/>
                      <w:color w:val="000000"/>
                      <w:sz w:val="20"/>
                      <w:szCs w:val="20"/>
                    </w:rPr>
                    <w:t>ARRA Public - Contract with Public School District</w:t>
                  </w:r>
                </w:p>
              </w:tc>
            </w:tr>
            <w:tr w:rsidR="004B3404" w:rsidRPr="004B3404" w14:paraId="31D47A73" w14:textId="77777777" w:rsidTr="004B3404">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55A2EA67" w14:textId="77777777" w:rsidR="004B3404" w:rsidRPr="004B3404" w:rsidRDefault="004B3404" w:rsidP="004B3404">
                  <w:pPr>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 of Counties</w:t>
                  </w:r>
                </w:p>
              </w:tc>
              <w:tc>
                <w:tcPr>
                  <w:tcW w:w="1180" w:type="dxa"/>
                  <w:tcBorders>
                    <w:top w:val="nil"/>
                    <w:left w:val="nil"/>
                    <w:bottom w:val="single" w:sz="4" w:space="0" w:color="auto"/>
                    <w:right w:val="single" w:sz="4" w:space="0" w:color="auto"/>
                  </w:tcBorders>
                  <w:shd w:val="clear" w:color="auto" w:fill="auto"/>
                  <w:hideMark/>
                </w:tcPr>
                <w:p w14:paraId="66074E7A"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14:paraId="415A8F16"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1</w:t>
                  </w:r>
                </w:p>
              </w:tc>
              <w:tc>
                <w:tcPr>
                  <w:tcW w:w="1060" w:type="dxa"/>
                  <w:tcBorders>
                    <w:top w:val="nil"/>
                    <w:left w:val="nil"/>
                    <w:bottom w:val="single" w:sz="4" w:space="0" w:color="auto"/>
                    <w:right w:val="single" w:sz="4" w:space="0" w:color="auto"/>
                  </w:tcBorders>
                  <w:shd w:val="clear" w:color="auto" w:fill="auto"/>
                  <w:hideMark/>
                </w:tcPr>
                <w:p w14:paraId="4A3026FE"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2</w:t>
                  </w:r>
                </w:p>
              </w:tc>
              <w:tc>
                <w:tcPr>
                  <w:tcW w:w="1060" w:type="dxa"/>
                  <w:tcBorders>
                    <w:top w:val="nil"/>
                    <w:left w:val="nil"/>
                    <w:bottom w:val="single" w:sz="4" w:space="0" w:color="auto"/>
                    <w:right w:val="single" w:sz="4" w:space="0" w:color="auto"/>
                  </w:tcBorders>
                  <w:shd w:val="clear" w:color="auto" w:fill="auto"/>
                  <w:hideMark/>
                </w:tcPr>
                <w:p w14:paraId="3454BC9C"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2</w:t>
                  </w:r>
                </w:p>
              </w:tc>
            </w:tr>
            <w:tr w:rsidR="004B3404" w:rsidRPr="004B3404" w14:paraId="03272C37" w14:textId="77777777" w:rsidTr="004B3404">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3F6A5615" w14:textId="77777777" w:rsidR="004B3404" w:rsidRPr="004B3404" w:rsidRDefault="004B3404" w:rsidP="004B3404">
                  <w:pPr>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Total Budgeted</w:t>
                  </w:r>
                </w:p>
              </w:tc>
              <w:tc>
                <w:tcPr>
                  <w:tcW w:w="1180" w:type="dxa"/>
                  <w:tcBorders>
                    <w:top w:val="nil"/>
                    <w:left w:val="nil"/>
                    <w:bottom w:val="single" w:sz="4" w:space="0" w:color="auto"/>
                    <w:right w:val="single" w:sz="4" w:space="0" w:color="auto"/>
                  </w:tcBorders>
                  <w:shd w:val="clear" w:color="auto" w:fill="auto"/>
                  <w:hideMark/>
                </w:tcPr>
                <w:p w14:paraId="6D754855"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$30,000</w:t>
                  </w:r>
                </w:p>
              </w:tc>
              <w:tc>
                <w:tcPr>
                  <w:tcW w:w="1060" w:type="dxa"/>
                  <w:tcBorders>
                    <w:top w:val="nil"/>
                    <w:left w:val="nil"/>
                    <w:bottom w:val="single" w:sz="4" w:space="0" w:color="auto"/>
                    <w:right w:val="single" w:sz="4" w:space="0" w:color="auto"/>
                  </w:tcBorders>
                  <w:shd w:val="clear" w:color="auto" w:fill="auto"/>
                  <w:hideMark/>
                </w:tcPr>
                <w:p w14:paraId="4764C383"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$30,000</w:t>
                  </w:r>
                </w:p>
              </w:tc>
              <w:tc>
                <w:tcPr>
                  <w:tcW w:w="1060" w:type="dxa"/>
                  <w:tcBorders>
                    <w:top w:val="nil"/>
                    <w:left w:val="nil"/>
                    <w:bottom w:val="single" w:sz="4" w:space="0" w:color="auto"/>
                    <w:right w:val="single" w:sz="4" w:space="0" w:color="auto"/>
                  </w:tcBorders>
                  <w:shd w:val="clear" w:color="auto" w:fill="auto"/>
                  <w:hideMark/>
                </w:tcPr>
                <w:p w14:paraId="7FAD624F"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$55,000</w:t>
                  </w:r>
                </w:p>
              </w:tc>
              <w:tc>
                <w:tcPr>
                  <w:tcW w:w="1060" w:type="dxa"/>
                  <w:tcBorders>
                    <w:top w:val="nil"/>
                    <w:left w:val="nil"/>
                    <w:bottom w:val="single" w:sz="4" w:space="0" w:color="auto"/>
                    <w:right w:val="single" w:sz="4" w:space="0" w:color="auto"/>
                  </w:tcBorders>
                  <w:shd w:val="clear" w:color="auto" w:fill="auto"/>
                  <w:hideMark/>
                </w:tcPr>
                <w:p w14:paraId="39A17C37" w14:textId="77777777" w:rsidR="004B3404" w:rsidRPr="004B3404" w:rsidRDefault="004B3404" w:rsidP="004B3404">
                  <w:pPr>
                    <w:jc w:val="right"/>
                    <w:rPr>
                      <w:rFonts w:ascii="Calibri Light" w:eastAsia="Times New Roman" w:hAnsi="Calibri Light" w:cs="Arial"/>
                      <w:color w:val="000000"/>
                      <w:sz w:val="20"/>
                      <w:szCs w:val="20"/>
                    </w:rPr>
                  </w:pPr>
                  <w:r w:rsidRPr="004B3404">
                    <w:rPr>
                      <w:rFonts w:ascii="Calibri Light" w:eastAsia="Times New Roman" w:hAnsi="Calibri Light" w:cs="Arial"/>
                      <w:color w:val="000000"/>
                      <w:sz w:val="20"/>
                      <w:szCs w:val="20"/>
                    </w:rPr>
                    <w:t>$50,000</w:t>
                  </w:r>
                </w:p>
              </w:tc>
            </w:tr>
          </w:tbl>
          <w:p w14:paraId="7797EDD9" w14:textId="77777777" w:rsidR="004B3404" w:rsidRDefault="004B3404" w:rsidP="004B3404">
            <w:pPr>
              <w:rPr>
                <w:rFonts w:asciiTheme="majorHAnsi" w:hAnsiTheme="majorHAnsi"/>
                <w:sz w:val="22"/>
                <w:szCs w:val="22"/>
              </w:rPr>
            </w:pPr>
          </w:p>
          <w:p w14:paraId="675426D9" w14:textId="0B125B7A" w:rsidR="004B3404" w:rsidRPr="00A36E59" w:rsidRDefault="004B3404" w:rsidP="004B3404">
            <w:pPr>
              <w:rPr>
                <w:rFonts w:asciiTheme="majorHAnsi" w:hAnsiTheme="majorHAnsi"/>
                <w:sz w:val="22"/>
                <w:szCs w:val="22"/>
              </w:rPr>
            </w:pPr>
          </w:p>
        </w:tc>
      </w:tr>
      <w:tr w:rsidR="00C51B35" w14:paraId="43C22A23" w14:textId="77777777" w:rsidTr="00B14BC9">
        <w:tc>
          <w:tcPr>
            <w:tcW w:w="1277" w:type="dxa"/>
          </w:tcPr>
          <w:p w14:paraId="06CED86D" w14:textId="6EBB0911" w:rsidR="00C51B35" w:rsidRPr="00A36E59" w:rsidRDefault="00C51B35" w:rsidP="00C51B35">
            <w:pPr>
              <w:rPr>
                <w:rFonts w:asciiTheme="majorHAnsi" w:hAnsiTheme="majorHAnsi"/>
                <w:sz w:val="22"/>
                <w:szCs w:val="22"/>
              </w:rPr>
            </w:pPr>
            <w:r w:rsidRPr="00A36E59">
              <w:rPr>
                <w:rFonts w:asciiTheme="majorHAnsi" w:hAnsiTheme="majorHAnsi"/>
                <w:sz w:val="22"/>
                <w:szCs w:val="22"/>
              </w:rPr>
              <w:t>Health</w:t>
            </w:r>
          </w:p>
        </w:tc>
        <w:tc>
          <w:tcPr>
            <w:tcW w:w="6758" w:type="dxa"/>
          </w:tcPr>
          <w:p w14:paraId="48518173" w14:textId="1857C8EA" w:rsidR="00C51B35" w:rsidRPr="00A36E59" w:rsidRDefault="00C51B35" w:rsidP="00C51B35">
            <w:pPr>
              <w:rPr>
                <w:rFonts w:asciiTheme="majorHAnsi" w:hAnsiTheme="majorHAnsi"/>
                <w:b/>
                <w:i/>
                <w:sz w:val="22"/>
                <w:szCs w:val="22"/>
              </w:rPr>
            </w:pPr>
            <w:r w:rsidRPr="00A36E59">
              <w:rPr>
                <w:rFonts w:asciiTheme="majorHAnsi" w:hAnsiTheme="majorHAnsi"/>
                <w:b/>
                <w:i/>
                <w:sz w:val="22"/>
                <w:szCs w:val="22"/>
              </w:rPr>
              <w:t xml:space="preserve">Early ID and Referral - </w:t>
            </w:r>
            <w:r w:rsidRPr="00A36E59">
              <w:rPr>
                <w:rFonts w:asciiTheme="majorHAnsi" w:hAnsiTheme="majorHAnsi"/>
                <w:sz w:val="22"/>
                <w:szCs w:val="22"/>
              </w:rPr>
              <w:t>Assists with determining who actually needs the BabyNet services so when children are referred, the most eligible children are referred. Also connects children with suspected delays, who do not qualify for BabyNet, to needed programs and services.</w:t>
            </w:r>
          </w:p>
        </w:tc>
        <w:tc>
          <w:tcPr>
            <w:tcW w:w="6120" w:type="dxa"/>
          </w:tcPr>
          <w:p w14:paraId="01C5021C" w14:textId="77777777" w:rsidR="00C51B35" w:rsidRDefault="00C51B35" w:rsidP="00C51B35">
            <w:pPr>
              <w:rPr>
                <w:rFonts w:asciiTheme="majorHAnsi" w:hAnsiTheme="majorHAnsi"/>
                <w:sz w:val="22"/>
                <w:szCs w:val="22"/>
              </w:rPr>
            </w:pPr>
          </w:p>
          <w:tbl>
            <w:tblPr>
              <w:tblW w:w="5320" w:type="dxa"/>
              <w:tblLook w:val="04A0" w:firstRow="1" w:lastRow="0" w:firstColumn="1" w:lastColumn="0" w:noHBand="0" w:noVBand="1"/>
            </w:tblPr>
            <w:tblGrid>
              <w:gridCol w:w="992"/>
              <w:gridCol w:w="1171"/>
              <w:gridCol w:w="1057"/>
              <w:gridCol w:w="1057"/>
              <w:gridCol w:w="1043"/>
            </w:tblGrid>
            <w:tr w:rsidR="00C51B35" w:rsidRPr="00C51B35" w14:paraId="144F6E44" w14:textId="77777777" w:rsidTr="00C51B35">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CA91F" w14:textId="77777777" w:rsidR="00C51B35" w:rsidRPr="00C51B35" w:rsidRDefault="00C51B35" w:rsidP="00C51B35">
                  <w:pPr>
                    <w:rPr>
                      <w:rFonts w:ascii="Calibri Light" w:eastAsia="Times New Roman" w:hAnsi="Calibri Light" w:cs="Arial"/>
                      <w:color w:val="000000"/>
                      <w:sz w:val="20"/>
                      <w:szCs w:val="20"/>
                    </w:rPr>
                  </w:pPr>
                  <w:r w:rsidRPr="00C51B35">
                    <w:rPr>
                      <w:rFonts w:ascii="Calibri Light" w:eastAsia="Times New Roman" w:hAnsi="Calibri Light" w:cs="Arial"/>
                      <w:color w:val="000000"/>
                      <w:sz w:val="20"/>
                      <w:szCs w:val="20"/>
                    </w:rPr>
                    <w:t> </w:t>
                  </w:r>
                </w:p>
              </w:tc>
              <w:tc>
                <w:tcPr>
                  <w:tcW w:w="1180" w:type="dxa"/>
                  <w:tcBorders>
                    <w:top w:val="single" w:sz="4" w:space="0" w:color="auto"/>
                    <w:left w:val="nil"/>
                    <w:bottom w:val="single" w:sz="4" w:space="0" w:color="auto"/>
                    <w:right w:val="single" w:sz="4" w:space="0" w:color="auto"/>
                  </w:tcBorders>
                  <w:shd w:val="clear" w:color="auto" w:fill="auto"/>
                  <w:hideMark/>
                </w:tcPr>
                <w:p w14:paraId="5950C5AE" w14:textId="77777777" w:rsidR="00C51B35" w:rsidRPr="00C51B35" w:rsidRDefault="00C51B35" w:rsidP="00C51B35">
                  <w:pPr>
                    <w:jc w:val="right"/>
                    <w:rPr>
                      <w:rFonts w:ascii="Calibri Light" w:eastAsia="Times New Roman" w:hAnsi="Calibri Light" w:cs="Arial"/>
                      <w:b/>
                      <w:bCs/>
                      <w:color w:val="000000"/>
                      <w:sz w:val="20"/>
                      <w:szCs w:val="20"/>
                    </w:rPr>
                  </w:pPr>
                  <w:r w:rsidRPr="00C51B35">
                    <w:rPr>
                      <w:rFonts w:ascii="Calibri Light" w:eastAsia="Times New Roman" w:hAnsi="Calibri Light" w:cs="Arial"/>
                      <w:b/>
                      <w:bCs/>
                      <w:color w:val="000000"/>
                      <w:sz w:val="20"/>
                      <w:szCs w:val="20"/>
                    </w:rPr>
                    <w:t>2016</w:t>
                  </w:r>
                </w:p>
              </w:tc>
              <w:tc>
                <w:tcPr>
                  <w:tcW w:w="1060" w:type="dxa"/>
                  <w:tcBorders>
                    <w:top w:val="single" w:sz="4" w:space="0" w:color="auto"/>
                    <w:left w:val="nil"/>
                    <w:bottom w:val="single" w:sz="4" w:space="0" w:color="auto"/>
                    <w:right w:val="single" w:sz="4" w:space="0" w:color="auto"/>
                  </w:tcBorders>
                  <w:shd w:val="clear" w:color="auto" w:fill="auto"/>
                  <w:hideMark/>
                </w:tcPr>
                <w:p w14:paraId="0ABC7FA1" w14:textId="77777777" w:rsidR="00C51B35" w:rsidRPr="00C51B35" w:rsidRDefault="00C51B35" w:rsidP="00C51B35">
                  <w:pPr>
                    <w:jc w:val="right"/>
                    <w:rPr>
                      <w:rFonts w:ascii="Calibri Light" w:eastAsia="Times New Roman" w:hAnsi="Calibri Light" w:cs="Arial"/>
                      <w:b/>
                      <w:bCs/>
                      <w:color w:val="000000"/>
                      <w:sz w:val="20"/>
                      <w:szCs w:val="20"/>
                    </w:rPr>
                  </w:pPr>
                  <w:r w:rsidRPr="00C51B35">
                    <w:rPr>
                      <w:rFonts w:ascii="Calibri Light" w:eastAsia="Times New Roman" w:hAnsi="Calibri Light" w:cs="Arial"/>
                      <w:b/>
                      <w:bCs/>
                      <w:color w:val="000000"/>
                      <w:sz w:val="20"/>
                      <w:szCs w:val="20"/>
                    </w:rPr>
                    <w:t>2014</w:t>
                  </w:r>
                </w:p>
              </w:tc>
              <w:tc>
                <w:tcPr>
                  <w:tcW w:w="1060" w:type="dxa"/>
                  <w:tcBorders>
                    <w:top w:val="single" w:sz="4" w:space="0" w:color="auto"/>
                    <w:left w:val="nil"/>
                    <w:bottom w:val="single" w:sz="4" w:space="0" w:color="auto"/>
                    <w:right w:val="single" w:sz="4" w:space="0" w:color="auto"/>
                  </w:tcBorders>
                  <w:shd w:val="clear" w:color="auto" w:fill="auto"/>
                  <w:hideMark/>
                </w:tcPr>
                <w:p w14:paraId="7C78E7AD" w14:textId="77777777" w:rsidR="00C51B35" w:rsidRPr="00C51B35" w:rsidRDefault="00C51B35" w:rsidP="00C51B35">
                  <w:pPr>
                    <w:jc w:val="right"/>
                    <w:rPr>
                      <w:rFonts w:ascii="Calibri Light" w:eastAsia="Times New Roman" w:hAnsi="Calibri Light" w:cs="Arial"/>
                      <w:b/>
                      <w:bCs/>
                      <w:color w:val="000000"/>
                      <w:sz w:val="20"/>
                      <w:szCs w:val="20"/>
                    </w:rPr>
                  </w:pPr>
                  <w:r w:rsidRPr="00C51B35">
                    <w:rPr>
                      <w:rFonts w:ascii="Calibri Light" w:eastAsia="Times New Roman" w:hAnsi="Calibri Light" w:cs="Arial"/>
                      <w:b/>
                      <w:bCs/>
                      <w:color w:val="000000"/>
                      <w:sz w:val="20"/>
                      <w:szCs w:val="20"/>
                    </w:rPr>
                    <w:t>2013</w:t>
                  </w:r>
                </w:p>
              </w:tc>
              <w:tc>
                <w:tcPr>
                  <w:tcW w:w="1060" w:type="dxa"/>
                  <w:tcBorders>
                    <w:top w:val="single" w:sz="4" w:space="0" w:color="auto"/>
                    <w:left w:val="nil"/>
                    <w:bottom w:val="single" w:sz="4" w:space="0" w:color="auto"/>
                    <w:right w:val="single" w:sz="4" w:space="0" w:color="auto"/>
                  </w:tcBorders>
                  <w:shd w:val="clear" w:color="auto" w:fill="auto"/>
                  <w:hideMark/>
                </w:tcPr>
                <w:p w14:paraId="455CCDC9" w14:textId="77777777" w:rsidR="00C51B35" w:rsidRPr="00C51B35" w:rsidRDefault="00C51B35" w:rsidP="00C51B35">
                  <w:pPr>
                    <w:jc w:val="right"/>
                    <w:rPr>
                      <w:rFonts w:ascii="Calibri Light" w:eastAsia="Times New Roman" w:hAnsi="Calibri Light" w:cs="Arial"/>
                      <w:b/>
                      <w:bCs/>
                      <w:color w:val="000000"/>
                      <w:sz w:val="20"/>
                      <w:szCs w:val="20"/>
                    </w:rPr>
                  </w:pPr>
                  <w:r w:rsidRPr="00C51B35">
                    <w:rPr>
                      <w:rFonts w:ascii="Calibri Light" w:eastAsia="Times New Roman" w:hAnsi="Calibri Light" w:cs="Arial"/>
                      <w:b/>
                      <w:bCs/>
                      <w:color w:val="000000"/>
                      <w:sz w:val="20"/>
                      <w:szCs w:val="20"/>
                    </w:rPr>
                    <w:t>2012</w:t>
                  </w:r>
                </w:p>
              </w:tc>
            </w:tr>
            <w:tr w:rsidR="00C51B35" w:rsidRPr="00C51B35" w14:paraId="013483DC" w14:textId="77777777" w:rsidTr="00C51B35">
              <w:trPr>
                <w:trHeight w:val="255"/>
              </w:trPr>
              <w:tc>
                <w:tcPr>
                  <w:tcW w:w="53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4645DCCD" w14:textId="77777777" w:rsidR="00C51B35" w:rsidRPr="00C51B35" w:rsidRDefault="00C51B35" w:rsidP="00C51B35">
                  <w:pPr>
                    <w:rPr>
                      <w:rFonts w:ascii="Calibri Light" w:eastAsia="Times New Roman" w:hAnsi="Calibri Light" w:cs="Arial"/>
                      <w:b/>
                      <w:bCs/>
                      <w:color w:val="000000"/>
                      <w:sz w:val="20"/>
                      <w:szCs w:val="20"/>
                    </w:rPr>
                  </w:pPr>
                  <w:r w:rsidRPr="00C51B35">
                    <w:rPr>
                      <w:rFonts w:ascii="Calibri Light" w:eastAsia="Times New Roman" w:hAnsi="Calibri Light" w:cs="Arial"/>
                      <w:b/>
                      <w:bCs/>
                      <w:color w:val="000000"/>
                      <w:sz w:val="20"/>
                      <w:szCs w:val="20"/>
                    </w:rPr>
                    <w:t>In-House - Offered in-house by local partnership</w:t>
                  </w:r>
                </w:p>
              </w:tc>
            </w:tr>
            <w:tr w:rsidR="00C51B35" w:rsidRPr="00C51B35" w14:paraId="5CBFD882" w14:textId="77777777" w:rsidTr="00C51B35">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56B34B2A" w14:textId="77777777" w:rsidR="00C51B35" w:rsidRPr="00C51B35" w:rsidRDefault="00C51B35" w:rsidP="00C51B35">
                  <w:pPr>
                    <w:rPr>
                      <w:rFonts w:ascii="Calibri Light" w:eastAsia="Times New Roman" w:hAnsi="Calibri Light" w:cs="Arial"/>
                      <w:color w:val="000000"/>
                      <w:sz w:val="20"/>
                      <w:szCs w:val="20"/>
                    </w:rPr>
                  </w:pPr>
                  <w:r w:rsidRPr="00C51B35">
                    <w:rPr>
                      <w:rFonts w:ascii="Calibri Light" w:eastAsia="Times New Roman" w:hAnsi="Calibri Light" w:cs="Arial"/>
                      <w:color w:val="000000"/>
                      <w:sz w:val="20"/>
                      <w:szCs w:val="20"/>
                    </w:rPr>
                    <w:t># of Counties</w:t>
                  </w:r>
                </w:p>
              </w:tc>
              <w:tc>
                <w:tcPr>
                  <w:tcW w:w="1180" w:type="dxa"/>
                  <w:tcBorders>
                    <w:top w:val="nil"/>
                    <w:left w:val="nil"/>
                    <w:bottom w:val="single" w:sz="4" w:space="0" w:color="auto"/>
                    <w:right w:val="single" w:sz="4" w:space="0" w:color="auto"/>
                  </w:tcBorders>
                  <w:shd w:val="clear" w:color="auto" w:fill="auto"/>
                  <w:hideMark/>
                </w:tcPr>
                <w:p w14:paraId="37576599" w14:textId="77777777" w:rsidR="00C51B35" w:rsidRPr="00C51B35" w:rsidRDefault="00C51B35" w:rsidP="00C51B35">
                  <w:pPr>
                    <w:jc w:val="right"/>
                    <w:rPr>
                      <w:rFonts w:ascii="Calibri Light" w:eastAsia="Times New Roman" w:hAnsi="Calibri Light" w:cs="Arial"/>
                      <w:color w:val="000000"/>
                      <w:sz w:val="20"/>
                      <w:szCs w:val="20"/>
                    </w:rPr>
                  </w:pPr>
                  <w:r w:rsidRPr="00C51B35">
                    <w:rPr>
                      <w:rFonts w:ascii="Calibri Light" w:eastAsia="Times New Roman" w:hAnsi="Calibri Light" w:cs="Arial"/>
                      <w:color w:val="000000"/>
                      <w:sz w:val="20"/>
                      <w:szCs w:val="20"/>
                    </w:rPr>
                    <w:t>10</w:t>
                  </w:r>
                </w:p>
              </w:tc>
              <w:tc>
                <w:tcPr>
                  <w:tcW w:w="1060" w:type="dxa"/>
                  <w:tcBorders>
                    <w:top w:val="nil"/>
                    <w:left w:val="nil"/>
                    <w:bottom w:val="single" w:sz="4" w:space="0" w:color="auto"/>
                    <w:right w:val="single" w:sz="4" w:space="0" w:color="auto"/>
                  </w:tcBorders>
                  <w:shd w:val="clear" w:color="auto" w:fill="auto"/>
                  <w:hideMark/>
                </w:tcPr>
                <w:p w14:paraId="2EE16DA2" w14:textId="77777777" w:rsidR="00C51B35" w:rsidRPr="00C51B35" w:rsidRDefault="00C51B35" w:rsidP="00C51B35">
                  <w:pPr>
                    <w:jc w:val="right"/>
                    <w:rPr>
                      <w:rFonts w:ascii="Calibri Light" w:eastAsia="Times New Roman" w:hAnsi="Calibri Light" w:cs="Arial"/>
                      <w:color w:val="000000"/>
                      <w:sz w:val="20"/>
                      <w:szCs w:val="20"/>
                    </w:rPr>
                  </w:pPr>
                  <w:r w:rsidRPr="00C51B35">
                    <w:rPr>
                      <w:rFonts w:ascii="Calibri Light" w:eastAsia="Times New Roman" w:hAnsi="Calibri Light" w:cs="Arial"/>
                      <w:color w:val="000000"/>
                      <w:sz w:val="20"/>
                      <w:szCs w:val="20"/>
                    </w:rPr>
                    <w:t>9</w:t>
                  </w:r>
                </w:p>
              </w:tc>
              <w:tc>
                <w:tcPr>
                  <w:tcW w:w="1060" w:type="dxa"/>
                  <w:tcBorders>
                    <w:top w:val="nil"/>
                    <w:left w:val="nil"/>
                    <w:bottom w:val="single" w:sz="4" w:space="0" w:color="auto"/>
                    <w:right w:val="single" w:sz="4" w:space="0" w:color="auto"/>
                  </w:tcBorders>
                  <w:shd w:val="clear" w:color="auto" w:fill="auto"/>
                  <w:hideMark/>
                </w:tcPr>
                <w:p w14:paraId="1937AB88" w14:textId="77777777" w:rsidR="00C51B35" w:rsidRPr="00C51B35" w:rsidRDefault="00C51B35" w:rsidP="00C51B35">
                  <w:pPr>
                    <w:jc w:val="right"/>
                    <w:rPr>
                      <w:rFonts w:ascii="Calibri Light" w:eastAsia="Times New Roman" w:hAnsi="Calibri Light" w:cs="Arial"/>
                      <w:color w:val="000000"/>
                      <w:sz w:val="20"/>
                      <w:szCs w:val="20"/>
                    </w:rPr>
                  </w:pPr>
                  <w:r w:rsidRPr="00C51B35">
                    <w:rPr>
                      <w:rFonts w:ascii="Calibri Light" w:eastAsia="Times New Roman" w:hAnsi="Calibri Light" w:cs="Arial"/>
                      <w:color w:val="000000"/>
                      <w:sz w:val="20"/>
                      <w:szCs w:val="20"/>
                    </w:rPr>
                    <w:t>8</w:t>
                  </w:r>
                </w:p>
              </w:tc>
              <w:tc>
                <w:tcPr>
                  <w:tcW w:w="1060" w:type="dxa"/>
                  <w:tcBorders>
                    <w:top w:val="nil"/>
                    <w:left w:val="nil"/>
                    <w:bottom w:val="single" w:sz="4" w:space="0" w:color="auto"/>
                    <w:right w:val="single" w:sz="4" w:space="0" w:color="auto"/>
                  </w:tcBorders>
                  <w:shd w:val="clear" w:color="auto" w:fill="auto"/>
                  <w:hideMark/>
                </w:tcPr>
                <w:p w14:paraId="07BC456B" w14:textId="77777777" w:rsidR="00C51B35" w:rsidRPr="00C51B35" w:rsidRDefault="00C51B35" w:rsidP="00C51B35">
                  <w:pPr>
                    <w:jc w:val="right"/>
                    <w:rPr>
                      <w:rFonts w:ascii="Calibri Light" w:eastAsia="Times New Roman" w:hAnsi="Calibri Light" w:cs="Arial"/>
                      <w:color w:val="000000"/>
                      <w:sz w:val="20"/>
                      <w:szCs w:val="20"/>
                    </w:rPr>
                  </w:pPr>
                  <w:r w:rsidRPr="00C51B35">
                    <w:rPr>
                      <w:rFonts w:ascii="Calibri Light" w:eastAsia="Times New Roman" w:hAnsi="Calibri Light" w:cs="Arial"/>
                      <w:color w:val="000000"/>
                      <w:sz w:val="20"/>
                      <w:szCs w:val="20"/>
                    </w:rPr>
                    <w:t>0</w:t>
                  </w:r>
                </w:p>
              </w:tc>
            </w:tr>
            <w:tr w:rsidR="00C51B35" w:rsidRPr="00C51B35" w14:paraId="4FB73CF3" w14:textId="77777777" w:rsidTr="00C51B35">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46E1EDBC" w14:textId="77777777" w:rsidR="00C51B35" w:rsidRPr="00C51B35" w:rsidRDefault="00C51B35" w:rsidP="00C51B35">
                  <w:pPr>
                    <w:rPr>
                      <w:rFonts w:ascii="Calibri Light" w:eastAsia="Times New Roman" w:hAnsi="Calibri Light" w:cs="Arial"/>
                      <w:color w:val="000000"/>
                      <w:sz w:val="20"/>
                      <w:szCs w:val="20"/>
                    </w:rPr>
                  </w:pPr>
                  <w:r w:rsidRPr="00C51B35">
                    <w:rPr>
                      <w:rFonts w:ascii="Calibri Light" w:eastAsia="Times New Roman" w:hAnsi="Calibri Light" w:cs="Arial"/>
                      <w:color w:val="000000"/>
                      <w:sz w:val="20"/>
                      <w:szCs w:val="20"/>
                    </w:rPr>
                    <w:t>Total Budgeted</w:t>
                  </w:r>
                </w:p>
              </w:tc>
              <w:tc>
                <w:tcPr>
                  <w:tcW w:w="1180" w:type="dxa"/>
                  <w:tcBorders>
                    <w:top w:val="nil"/>
                    <w:left w:val="nil"/>
                    <w:bottom w:val="single" w:sz="4" w:space="0" w:color="auto"/>
                    <w:right w:val="single" w:sz="4" w:space="0" w:color="auto"/>
                  </w:tcBorders>
                  <w:shd w:val="clear" w:color="auto" w:fill="auto"/>
                  <w:hideMark/>
                </w:tcPr>
                <w:p w14:paraId="646A1E76" w14:textId="77777777" w:rsidR="00C51B35" w:rsidRPr="00C51B35" w:rsidRDefault="00C51B35" w:rsidP="00C51B35">
                  <w:pPr>
                    <w:jc w:val="right"/>
                    <w:rPr>
                      <w:rFonts w:ascii="Calibri Light" w:eastAsia="Times New Roman" w:hAnsi="Calibri Light" w:cs="Arial"/>
                      <w:color w:val="000000"/>
                      <w:sz w:val="20"/>
                      <w:szCs w:val="20"/>
                    </w:rPr>
                  </w:pPr>
                  <w:r w:rsidRPr="00C51B35">
                    <w:rPr>
                      <w:rFonts w:ascii="Calibri Light" w:eastAsia="Times New Roman" w:hAnsi="Calibri Light" w:cs="Arial"/>
                      <w:color w:val="000000"/>
                      <w:sz w:val="20"/>
                      <w:szCs w:val="20"/>
                    </w:rPr>
                    <w:t>$378,308</w:t>
                  </w:r>
                </w:p>
              </w:tc>
              <w:tc>
                <w:tcPr>
                  <w:tcW w:w="1060" w:type="dxa"/>
                  <w:tcBorders>
                    <w:top w:val="nil"/>
                    <w:left w:val="nil"/>
                    <w:bottom w:val="single" w:sz="4" w:space="0" w:color="auto"/>
                    <w:right w:val="single" w:sz="4" w:space="0" w:color="auto"/>
                  </w:tcBorders>
                  <w:shd w:val="clear" w:color="auto" w:fill="auto"/>
                  <w:hideMark/>
                </w:tcPr>
                <w:p w14:paraId="561F748D" w14:textId="77777777" w:rsidR="00C51B35" w:rsidRPr="00C51B35" w:rsidRDefault="00C51B35" w:rsidP="00C51B35">
                  <w:pPr>
                    <w:jc w:val="right"/>
                    <w:rPr>
                      <w:rFonts w:ascii="Calibri Light" w:eastAsia="Times New Roman" w:hAnsi="Calibri Light" w:cs="Arial"/>
                      <w:color w:val="000000"/>
                      <w:sz w:val="20"/>
                      <w:szCs w:val="20"/>
                    </w:rPr>
                  </w:pPr>
                  <w:r w:rsidRPr="00C51B35">
                    <w:rPr>
                      <w:rFonts w:ascii="Calibri Light" w:eastAsia="Times New Roman" w:hAnsi="Calibri Light" w:cs="Arial"/>
                      <w:color w:val="000000"/>
                      <w:sz w:val="20"/>
                      <w:szCs w:val="20"/>
                    </w:rPr>
                    <w:t>$330,172</w:t>
                  </w:r>
                </w:p>
              </w:tc>
              <w:tc>
                <w:tcPr>
                  <w:tcW w:w="1060" w:type="dxa"/>
                  <w:tcBorders>
                    <w:top w:val="nil"/>
                    <w:left w:val="nil"/>
                    <w:bottom w:val="single" w:sz="4" w:space="0" w:color="auto"/>
                    <w:right w:val="single" w:sz="4" w:space="0" w:color="auto"/>
                  </w:tcBorders>
                  <w:shd w:val="clear" w:color="auto" w:fill="auto"/>
                  <w:hideMark/>
                </w:tcPr>
                <w:p w14:paraId="0FC71D57" w14:textId="77777777" w:rsidR="00C51B35" w:rsidRPr="00C51B35" w:rsidRDefault="00C51B35" w:rsidP="00C51B35">
                  <w:pPr>
                    <w:jc w:val="right"/>
                    <w:rPr>
                      <w:rFonts w:ascii="Calibri Light" w:eastAsia="Times New Roman" w:hAnsi="Calibri Light" w:cs="Arial"/>
                      <w:color w:val="000000"/>
                      <w:sz w:val="20"/>
                      <w:szCs w:val="20"/>
                    </w:rPr>
                  </w:pPr>
                  <w:r w:rsidRPr="00C51B35">
                    <w:rPr>
                      <w:rFonts w:ascii="Calibri Light" w:eastAsia="Times New Roman" w:hAnsi="Calibri Light" w:cs="Arial"/>
                      <w:color w:val="000000"/>
                      <w:sz w:val="20"/>
                      <w:szCs w:val="20"/>
                    </w:rPr>
                    <w:t>$373,942</w:t>
                  </w:r>
                </w:p>
              </w:tc>
              <w:tc>
                <w:tcPr>
                  <w:tcW w:w="1060" w:type="dxa"/>
                  <w:tcBorders>
                    <w:top w:val="nil"/>
                    <w:left w:val="nil"/>
                    <w:bottom w:val="single" w:sz="4" w:space="0" w:color="auto"/>
                    <w:right w:val="single" w:sz="4" w:space="0" w:color="auto"/>
                  </w:tcBorders>
                  <w:shd w:val="clear" w:color="auto" w:fill="auto"/>
                  <w:hideMark/>
                </w:tcPr>
                <w:p w14:paraId="64BD5D75" w14:textId="77777777" w:rsidR="00C51B35" w:rsidRPr="00C51B35" w:rsidRDefault="00C51B35" w:rsidP="00C51B35">
                  <w:pPr>
                    <w:jc w:val="right"/>
                    <w:rPr>
                      <w:rFonts w:ascii="Calibri Light" w:eastAsia="Times New Roman" w:hAnsi="Calibri Light" w:cs="Arial"/>
                      <w:color w:val="000000"/>
                      <w:sz w:val="20"/>
                      <w:szCs w:val="20"/>
                    </w:rPr>
                  </w:pPr>
                  <w:r w:rsidRPr="00C51B35">
                    <w:rPr>
                      <w:rFonts w:ascii="Calibri Light" w:eastAsia="Times New Roman" w:hAnsi="Calibri Light" w:cs="Arial"/>
                      <w:color w:val="000000"/>
                      <w:sz w:val="20"/>
                      <w:szCs w:val="20"/>
                    </w:rPr>
                    <w:t>$0</w:t>
                  </w:r>
                </w:p>
              </w:tc>
            </w:tr>
          </w:tbl>
          <w:p w14:paraId="7DEE990D" w14:textId="77777777" w:rsidR="00C51B35" w:rsidRDefault="00C51B35" w:rsidP="00C51B35">
            <w:pPr>
              <w:rPr>
                <w:rFonts w:asciiTheme="majorHAnsi" w:hAnsiTheme="majorHAnsi"/>
                <w:sz w:val="22"/>
                <w:szCs w:val="22"/>
              </w:rPr>
            </w:pPr>
          </w:p>
          <w:p w14:paraId="1DAAFD3F" w14:textId="2E57C01A" w:rsidR="00C51B35" w:rsidRPr="00A36E59" w:rsidRDefault="00C51B35" w:rsidP="00C51B35">
            <w:pPr>
              <w:rPr>
                <w:rFonts w:asciiTheme="majorHAnsi" w:hAnsiTheme="majorHAnsi"/>
                <w:sz w:val="22"/>
                <w:szCs w:val="22"/>
              </w:rPr>
            </w:pPr>
          </w:p>
        </w:tc>
      </w:tr>
    </w:tbl>
    <w:p w14:paraId="256C5C5E" w14:textId="77777777" w:rsidR="007E48FA" w:rsidRDefault="007E48FA" w:rsidP="007E48FA">
      <w:pPr>
        <w:rPr>
          <w:rFonts w:asciiTheme="majorHAnsi" w:hAnsiTheme="majorHAnsi"/>
          <w:sz w:val="22"/>
          <w:szCs w:val="22"/>
          <w:u w:val="single"/>
        </w:rPr>
      </w:pPr>
    </w:p>
    <w:p w14:paraId="49205252" w14:textId="77777777" w:rsidR="007E48FA" w:rsidRDefault="007E48FA" w:rsidP="007E48FA">
      <w:pPr>
        <w:rPr>
          <w:rFonts w:asciiTheme="majorHAnsi" w:hAnsiTheme="majorHAnsi"/>
          <w:sz w:val="22"/>
          <w:szCs w:val="22"/>
          <w:u w:val="single"/>
        </w:rPr>
      </w:pPr>
    </w:p>
    <w:p w14:paraId="4401BA1D" w14:textId="77777777" w:rsidR="00DB7F2E" w:rsidRDefault="00DB7F2E">
      <w:pPr>
        <w:rPr>
          <w:rFonts w:asciiTheme="majorHAnsi" w:hAnsiTheme="majorHAnsi"/>
          <w:sz w:val="22"/>
          <w:szCs w:val="22"/>
          <w:u w:val="single"/>
        </w:rPr>
      </w:pPr>
      <w:r>
        <w:rPr>
          <w:rFonts w:asciiTheme="majorHAnsi" w:hAnsiTheme="majorHAnsi"/>
          <w:sz w:val="22"/>
          <w:szCs w:val="22"/>
          <w:u w:val="single"/>
        </w:rPr>
        <w:br w:type="page"/>
      </w:r>
    </w:p>
    <w:p w14:paraId="3B64652C" w14:textId="0DE7E2C2" w:rsidR="007E48FA" w:rsidRDefault="007E48FA" w:rsidP="007E48FA">
      <w:pPr>
        <w:rPr>
          <w:rFonts w:asciiTheme="majorHAnsi" w:hAnsiTheme="majorHAnsi"/>
          <w:sz w:val="22"/>
          <w:szCs w:val="22"/>
          <w:u w:val="single"/>
        </w:rPr>
      </w:pPr>
      <w:r w:rsidRPr="002E7BC1">
        <w:rPr>
          <w:rFonts w:asciiTheme="majorHAnsi" w:hAnsiTheme="majorHAnsi"/>
          <w:sz w:val="22"/>
          <w:szCs w:val="22"/>
          <w:u w:val="single"/>
        </w:rPr>
        <w:lastRenderedPageBreak/>
        <w:t>Pe</w:t>
      </w:r>
      <w:r w:rsidR="001C541F">
        <w:rPr>
          <w:rFonts w:asciiTheme="majorHAnsi" w:hAnsiTheme="majorHAnsi"/>
          <w:sz w:val="22"/>
          <w:szCs w:val="22"/>
          <w:u w:val="single"/>
        </w:rPr>
        <w:t>rformance Measures</w:t>
      </w:r>
    </w:p>
    <w:p w14:paraId="65D64C72" w14:textId="4478DBF3" w:rsidR="00D6263C" w:rsidRDefault="00D6263C" w:rsidP="00D6263C">
      <w:pPr>
        <w:rPr>
          <w:rFonts w:asciiTheme="majorHAnsi" w:hAnsiTheme="majorHAnsi"/>
          <w:sz w:val="22"/>
          <w:szCs w:val="22"/>
        </w:rPr>
      </w:pPr>
      <w:r>
        <w:rPr>
          <w:rFonts w:asciiTheme="majorHAnsi" w:hAnsiTheme="majorHAnsi"/>
          <w:sz w:val="22"/>
          <w:szCs w:val="22"/>
        </w:rPr>
        <w:t>Below is a summary of some of the assessments, screenings and other data maintained in the First Steps Data Collection System (FSDC) along with the programs which require this information be stored in the FSDC.  Other requirements for each program, including, but not limited to, targeting clients at-risk, targeting</w:t>
      </w:r>
      <w:r w:rsidR="000536AA">
        <w:rPr>
          <w:rFonts w:asciiTheme="majorHAnsi" w:hAnsiTheme="majorHAnsi"/>
          <w:sz w:val="22"/>
          <w:szCs w:val="22"/>
        </w:rPr>
        <w:t xml:space="preserve"> by age, group connections, </w:t>
      </w:r>
      <w:r>
        <w:rPr>
          <w:rFonts w:asciiTheme="majorHAnsi" w:hAnsiTheme="majorHAnsi"/>
          <w:sz w:val="22"/>
          <w:szCs w:val="22"/>
        </w:rPr>
        <w:t xml:space="preserve">staff qualifications and training, </w:t>
      </w:r>
      <w:r w:rsidR="000536AA">
        <w:rPr>
          <w:rFonts w:asciiTheme="majorHAnsi" w:hAnsiTheme="majorHAnsi"/>
          <w:sz w:val="22"/>
          <w:szCs w:val="22"/>
        </w:rPr>
        <w:t xml:space="preserve">etc. </w:t>
      </w:r>
      <w:r>
        <w:rPr>
          <w:rFonts w:asciiTheme="majorHAnsi" w:hAnsiTheme="majorHAnsi"/>
          <w:sz w:val="22"/>
          <w:szCs w:val="22"/>
        </w:rPr>
        <w:t>are listed in the 2016 First Steps Program Accountability Standards at the end of this packet.</w:t>
      </w:r>
    </w:p>
    <w:p w14:paraId="46A3FBA9" w14:textId="77777777" w:rsidR="007E48FA" w:rsidRDefault="007E48FA" w:rsidP="00B47069">
      <w:pPr>
        <w:rPr>
          <w:rFonts w:asciiTheme="majorHAnsi" w:hAnsiTheme="majorHAnsi"/>
          <w:sz w:val="22"/>
          <w:szCs w:val="22"/>
        </w:rPr>
      </w:pPr>
    </w:p>
    <w:tbl>
      <w:tblPr>
        <w:tblStyle w:val="TableGrid"/>
        <w:tblW w:w="0" w:type="auto"/>
        <w:tblLook w:val="04A0" w:firstRow="1" w:lastRow="0" w:firstColumn="1" w:lastColumn="0" w:noHBand="0" w:noVBand="1"/>
      </w:tblPr>
      <w:tblGrid>
        <w:gridCol w:w="6228"/>
        <w:gridCol w:w="7920"/>
      </w:tblGrid>
      <w:tr w:rsidR="00832D73" w14:paraId="40501FC9" w14:textId="77777777" w:rsidTr="00E165A7">
        <w:trPr>
          <w:trHeight w:val="512"/>
        </w:trPr>
        <w:tc>
          <w:tcPr>
            <w:tcW w:w="6228" w:type="dxa"/>
          </w:tcPr>
          <w:p w14:paraId="6A9D1145" w14:textId="0FD9B273" w:rsidR="00832D73" w:rsidRPr="00E165A7" w:rsidRDefault="001C541F" w:rsidP="00B47069">
            <w:pPr>
              <w:rPr>
                <w:rFonts w:asciiTheme="majorHAnsi" w:hAnsiTheme="majorHAnsi"/>
                <w:b/>
                <w:sz w:val="20"/>
                <w:szCs w:val="20"/>
              </w:rPr>
            </w:pPr>
            <w:r w:rsidRPr="00E165A7">
              <w:rPr>
                <w:rFonts w:asciiTheme="majorHAnsi" w:hAnsiTheme="majorHAnsi"/>
                <w:b/>
                <w:sz w:val="20"/>
                <w:szCs w:val="20"/>
              </w:rPr>
              <w:t>Measure</w:t>
            </w:r>
          </w:p>
        </w:tc>
        <w:tc>
          <w:tcPr>
            <w:tcW w:w="7920" w:type="dxa"/>
          </w:tcPr>
          <w:p w14:paraId="26AC6FF7" w14:textId="7571C40C" w:rsidR="00832D73" w:rsidRPr="00E165A7" w:rsidRDefault="00832D73" w:rsidP="00832D73">
            <w:pPr>
              <w:rPr>
                <w:rFonts w:asciiTheme="majorHAnsi" w:hAnsiTheme="majorHAnsi"/>
                <w:b/>
                <w:sz w:val="20"/>
                <w:szCs w:val="20"/>
              </w:rPr>
            </w:pPr>
            <w:r w:rsidRPr="00E165A7">
              <w:rPr>
                <w:rFonts w:asciiTheme="majorHAnsi" w:hAnsiTheme="majorHAnsi"/>
                <w:b/>
                <w:sz w:val="20"/>
                <w:szCs w:val="20"/>
              </w:rPr>
              <w:t>Programs which require results of assessment/information be collected within the First Step</w:t>
            </w:r>
            <w:r w:rsidR="00D844CC" w:rsidRPr="00E165A7">
              <w:rPr>
                <w:rFonts w:asciiTheme="majorHAnsi" w:hAnsiTheme="majorHAnsi"/>
                <w:b/>
                <w:sz w:val="20"/>
                <w:szCs w:val="20"/>
              </w:rPr>
              <w:t>s Data Collection System (FSDC)</w:t>
            </w:r>
          </w:p>
        </w:tc>
      </w:tr>
      <w:tr w:rsidR="00832D73" w14:paraId="578FD179" w14:textId="77777777" w:rsidTr="00E165A7">
        <w:tc>
          <w:tcPr>
            <w:tcW w:w="6228" w:type="dxa"/>
          </w:tcPr>
          <w:p w14:paraId="16EEC606" w14:textId="77777777" w:rsidR="00832D73" w:rsidRPr="00E165A7" w:rsidRDefault="00832D73" w:rsidP="00B47069">
            <w:pPr>
              <w:rPr>
                <w:rFonts w:asciiTheme="majorHAnsi" w:hAnsiTheme="majorHAnsi"/>
                <w:sz w:val="20"/>
                <w:szCs w:val="20"/>
              </w:rPr>
            </w:pPr>
            <w:r w:rsidRPr="00E165A7">
              <w:rPr>
                <w:rFonts w:asciiTheme="majorHAnsi" w:hAnsiTheme="majorHAnsi"/>
                <w:sz w:val="20"/>
                <w:szCs w:val="20"/>
              </w:rPr>
              <w:t xml:space="preserve"> </w:t>
            </w:r>
            <w:r w:rsidRPr="00E165A7">
              <w:rPr>
                <w:rFonts w:asciiTheme="majorHAnsi" w:hAnsiTheme="majorHAnsi"/>
                <w:b/>
                <w:sz w:val="20"/>
                <w:szCs w:val="20"/>
              </w:rPr>
              <w:t>Keys to Interactive Parenting Scale</w:t>
            </w:r>
            <w:r w:rsidRPr="00E165A7">
              <w:rPr>
                <w:rFonts w:asciiTheme="majorHAnsi" w:hAnsiTheme="majorHAnsi"/>
                <w:sz w:val="20"/>
                <w:szCs w:val="20"/>
              </w:rPr>
              <w:t xml:space="preserve"> (KIPS)</w:t>
            </w:r>
          </w:p>
          <w:p w14:paraId="5CC9E89B" w14:textId="612F8CE6" w:rsidR="00CF2861" w:rsidRPr="00E165A7" w:rsidRDefault="00CF2861" w:rsidP="00B47069">
            <w:pPr>
              <w:rPr>
                <w:rFonts w:asciiTheme="majorHAnsi" w:hAnsiTheme="majorHAnsi"/>
                <w:sz w:val="20"/>
                <w:szCs w:val="20"/>
              </w:rPr>
            </w:pPr>
            <w:r w:rsidRPr="00E165A7">
              <w:rPr>
                <w:rFonts w:asciiTheme="majorHAnsi" w:hAnsiTheme="majorHAnsi"/>
                <w:sz w:val="20"/>
                <w:szCs w:val="20"/>
              </w:rPr>
              <w:t>(assessed within 45 days of enrollment if child is older than 2 months; if less than 2 months old, initial KIPS should be done immediately after the child’s 2-month birthday; again during set intervals during the 1</w:t>
            </w:r>
            <w:r w:rsidRPr="00E165A7">
              <w:rPr>
                <w:rFonts w:asciiTheme="majorHAnsi" w:hAnsiTheme="majorHAnsi"/>
                <w:sz w:val="20"/>
                <w:szCs w:val="20"/>
                <w:vertAlign w:val="superscript"/>
              </w:rPr>
              <w:t>st</w:t>
            </w:r>
            <w:r w:rsidRPr="00E165A7">
              <w:rPr>
                <w:rFonts w:asciiTheme="majorHAnsi" w:hAnsiTheme="majorHAnsi"/>
                <w:sz w:val="20"/>
                <w:szCs w:val="20"/>
              </w:rPr>
              <w:t xml:space="preserve"> and subsequent years of enrollment; and finally within 30 days of exiting the program)</w:t>
            </w:r>
          </w:p>
        </w:tc>
        <w:tc>
          <w:tcPr>
            <w:tcW w:w="7920" w:type="dxa"/>
          </w:tcPr>
          <w:p w14:paraId="3713BBD5" w14:textId="77777777" w:rsidR="00832D73" w:rsidRPr="00E165A7" w:rsidRDefault="00832D73" w:rsidP="00832D73">
            <w:pPr>
              <w:numPr>
                <w:ilvl w:val="0"/>
                <w:numId w:val="50"/>
              </w:numPr>
              <w:rPr>
                <w:rFonts w:asciiTheme="majorHAnsi" w:hAnsiTheme="majorHAnsi"/>
                <w:sz w:val="20"/>
                <w:szCs w:val="20"/>
              </w:rPr>
            </w:pPr>
            <w:r w:rsidRPr="00E165A7">
              <w:rPr>
                <w:rFonts w:asciiTheme="majorHAnsi" w:hAnsiTheme="majorHAnsi"/>
                <w:sz w:val="20"/>
                <w:szCs w:val="20"/>
              </w:rPr>
              <w:t>Parent-Child</w:t>
            </w:r>
          </w:p>
          <w:p w14:paraId="45E82CE3" w14:textId="77777777" w:rsidR="009C3BDF" w:rsidRPr="00E165A7" w:rsidRDefault="009C3BDF" w:rsidP="009C3BDF">
            <w:pPr>
              <w:numPr>
                <w:ilvl w:val="0"/>
                <w:numId w:val="50"/>
              </w:numPr>
              <w:rPr>
                <w:rFonts w:asciiTheme="majorHAnsi" w:hAnsiTheme="majorHAnsi"/>
                <w:sz w:val="20"/>
                <w:szCs w:val="20"/>
              </w:rPr>
            </w:pPr>
            <w:r w:rsidRPr="00E165A7">
              <w:rPr>
                <w:rFonts w:asciiTheme="majorHAnsi" w:hAnsiTheme="majorHAnsi"/>
                <w:sz w:val="20"/>
                <w:szCs w:val="20"/>
              </w:rPr>
              <w:t>Family Literacy Model (Each family shall be assessed using a nationally recognized parenting assessment within 45 days of enrollment and again after 6 to 9 months.  Or, the program may opt to use the KIPS to measure parenting behaviors.)</w:t>
            </w:r>
          </w:p>
          <w:p w14:paraId="770EDC53" w14:textId="77777777" w:rsidR="00D61689" w:rsidRPr="00E165A7" w:rsidRDefault="00D61689" w:rsidP="00D61689">
            <w:pPr>
              <w:numPr>
                <w:ilvl w:val="0"/>
                <w:numId w:val="50"/>
              </w:numPr>
              <w:rPr>
                <w:rFonts w:asciiTheme="majorHAnsi" w:hAnsiTheme="majorHAnsi"/>
                <w:sz w:val="20"/>
                <w:szCs w:val="20"/>
              </w:rPr>
            </w:pPr>
            <w:r w:rsidRPr="00E165A7">
              <w:rPr>
                <w:rFonts w:asciiTheme="majorHAnsi" w:hAnsiTheme="majorHAnsi"/>
                <w:sz w:val="20"/>
                <w:szCs w:val="20"/>
              </w:rPr>
              <w:t>Early Steps to School Success</w:t>
            </w:r>
          </w:p>
          <w:p w14:paraId="48ED6D88" w14:textId="294B05A1" w:rsidR="00D61689" w:rsidRPr="00E165A7" w:rsidRDefault="00D61689" w:rsidP="00D61689">
            <w:pPr>
              <w:rPr>
                <w:rFonts w:asciiTheme="majorHAnsi" w:hAnsiTheme="majorHAnsi"/>
                <w:sz w:val="20"/>
                <w:szCs w:val="20"/>
              </w:rPr>
            </w:pPr>
          </w:p>
        </w:tc>
      </w:tr>
      <w:tr w:rsidR="00674CF5" w14:paraId="2B22B7DF" w14:textId="77777777" w:rsidTr="00E165A7">
        <w:tc>
          <w:tcPr>
            <w:tcW w:w="6228" w:type="dxa"/>
          </w:tcPr>
          <w:p w14:paraId="5E6DCE13" w14:textId="7C2B88DF" w:rsidR="00674CF5" w:rsidRPr="00E165A7" w:rsidRDefault="00674CF5" w:rsidP="00674CF5">
            <w:pPr>
              <w:rPr>
                <w:rFonts w:asciiTheme="majorHAnsi" w:hAnsiTheme="majorHAnsi"/>
                <w:sz w:val="20"/>
                <w:szCs w:val="20"/>
              </w:rPr>
            </w:pPr>
            <w:r w:rsidRPr="00E165A7">
              <w:rPr>
                <w:rFonts w:asciiTheme="majorHAnsi" w:hAnsiTheme="majorHAnsi"/>
                <w:sz w:val="20"/>
                <w:szCs w:val="20"/>
              </w:rPr>
              <w:t xml:space="preserve">Nationally recognized parenting assessment </w:t>
            </w:r>
          </w:p>
        </w:tc>
        <w:tc>
          <w:tcPr>
            <w:tcW w:w="7920" w:type="dxa"/>
          </w:tcPr>
          <w:p w14:paraId="358785BF" w14:textId="2D2EC3A1" w:rsidR="00674CF5" w:rsidRPr="00E165A7" w:rsidRDefault="00674CF5" w:rsidP="00674CF5">
            <w:pPr>
              <w:numPr>
                <w:ilvl w:val="0"/>
                <w:numId w:val="58"/>
              </w:numPr>
              <w:rPr>
                <w:rFonts w:asciiTheme="majorHAnsi" w:hAnsiTheme="majorHAnsi"/>
                <w:sz w:val="20"/>
                <w:szCs w:val="20"/>
              </w:rPr>
            </w:pPr>
            <w:r w:rsidRPr="00E165A7">
              <w:rPr>
                <w:rFonts w:asciiTheme="majorHAnsi" w:hAnsiTheme="majorHAnsi"/>
                <w:sz w:val="20"/>
                <w:szCs w:val="20"/>
              </w:rPr>
              <w:t>Family Literacy Model (Each family shall be assessed using a nationally recognized parenting assessment within 45 days of enrollment and again after 6 to 9 months.  Or, the program may opt to use the KIPS to measure parenting behaviors.)</w:t>
            </w:r>
          </w:p>
        </w:tc>
      </w:tr>
      <w:tr w:rsidR="00674CF5" w14:paraId="0FE9F382" w14:textId="77777777" w:rsidTr="00E165A7">
        <w:tc>
          <w:tcPr>
            <w:tcW w:w="6228" w:type="dxa"/>
          </w:tcPr>
          <w:p w14:paraId="746C1026" w14:textId="77777777" w:rsidR="00674CF5" w:rsidRPr="00E165A7" w:rsidRDefault="00674CF5" w:rsidP="00674CF5">
            <w:pPr>
              <w:rPr>
                <w:rFonts w:asciiTheme="majorHAnsi" w:hAnsiTheme="majorHAnsi"/>
                <w:sz w:val="20"/>
                <w:szCs w:val="20"/>
              </w:rPr>
            </w:pPr>
            <w:r w:rsidRPr="00E165A7">
              <w:rPr>
                <w:rFonts w:asciiTheme="majorHAnsi" w:hAnsiTheme="majorHAnsi"/>
                <w:b/>
                <w:sz w:val="20"/>
                <w:szCs w:val="20"/>
              </w:rPr>
              <w:t>Adult-Child Interactive Reading Inventory</w:t>
            </w:r>
            <w:r w:rsidRPr="00E165A7">
              <w:rPr>
                <w:rFonts w:asciiTheme="majorHAnsi" w:hAnsiTheme="majorHAnsi"/>
                <w:sz w:val="20"/>
                <w:szCs w:val="20"/>
              </w:rPr>
              <w:t xml:space="preserve"> (ACIRI) </w:t>
            </w:r>
          </w:p>
          <w:p w14:paraId="364CAA1D" w14:textId="70B46A8D" w:rsidR="00674CF5" w:rsidRPr="00E165A7" w:rsidRDefault="00674CF5" w:rsidP="00674CF5">
            <w:pPr>
              <w:rPr>
                <w:rFonts w:asciiTheme="majorHAnsi" w:hAnsiTheme="majorHAnsi"/>
                <w:sz w:val="20"/>
                <w:szCs w:val="20"/>
              </w:rPr>
            </w:pPr>
            <w:r w:rsidRPr="00E165A7">
              <w:rPr>
                <w:rFonts w:asciiTheme="majorHAnsi" w:hAnsiTheme="majorHAnsi"/>
                <w:sz w:val="20"/>
                <w:szCs w:val="20"/>
              </w:rPr>
              <w:t>(assessed within 45 days of enrollment if child is 30 months or older; if less than 30 months old, initial ACIRI should be done immediately after the child’s 30-month birthday; again during set intervals during the 1</w:t>
            </w:r>
            <w:r w:rsidRPr="00E165A7">
              <w:rPr>
                <w:rFonts w:asciiTheme="majorHAnsi" w:hAnsiTheme="majorHAnsi"/>
                <w:sz w:val="20"/>
                <w:szCs w:val="20"/>
                <w:vertAlign w:val="superscript"/>
              </w:rPr>
              <w:t>st</w:t>
            </w:r>
            <w:r w:rsidRPr="00E165A7">
              <w:rPr>
                <w:rFonts w:asciiTheme="majorHAnsi" w:hAnsiTheme="majorHAnsi"/>
                <w:sz w:val="20"/>
                <w:szCs w:val="20"/>
              </w:rPr>
              <w:t xml:space="preserve"> and subsequent years of enrollment; and finally within 30 days of exiting the program)</w:t>
            </w:r>
          </w:p>
        </w:tc>
        <w:tc>
          <w:tcPr>
            <w:tcW w:w="7920" w:type="dxa"/>
          </w:tcPr>
          <w:p w14:paraId="00AD39D9" w14:textId="77777777" w:rsidR="00674CF5" w:rsidRPr="00E165A7" w:rsidRDefault="00674CF5" w:rsidP="00674CF5">
            <w:pPr>
              <w:numPr>
                <w:ilvl w:val="0"/>
                <w:numId w:val="58"/>
              </w:numPr>
              <w:rPr>
                <w:rFonts w:asciiTheme="majorHAnsi" w:hAnsiTheme="majorHAnsi"/>
                <w:sz w:val="20"/>
                <w:szCs w:val="20"/>
              </w:rPr>
            </w:pPr>
            <w:r w:rsidRPr="00E165A7">
              <w:rPr>
                <w:rFonts w:asciiTheme="majorHAnsi" w:hAnsiTheme="majorHAnsi"/>
                <w:sz w:val="20"/>
                <w:szCs w:val="20"/>
              </w:rPr>
              <w:t>Parent-Child</w:t>
            </w:r>
          </w:p>
          <w:p w14:paraId="3626F74C" w14:textId="1090FC39" w:rsidR="00674CF5" w:rsidRPr="00E165A7" w:rsidRDefault="00674CF5" w:rsidP="00674CF5">
            <w:pPr>
              <w:numPr>
                <w:ilvl w:val="0"/>
                <w:numId w:val="58"/>
              </w:numPr>
              <w:rPr>
                <w:rFonts w:asciiTheme="majorHAnsi" w:hAnsiTheme="majorHAnsi"/>
                <w:sz w:val="20"/>
                <w:szCs w:val="20"/>
              </w:rPr>
            </w:pPr>
            <w:r w:rsidRPr="00E165A7">
              <w:rPr>
                <w:rFonts w:asciiTheme="majorHAnsi" w:hAnsiTheme="majorHAnsi"/>
                <w:sz w:val="20"/>
                <w:szCs w:val="20"/>
              </w:rPr>
              <w:t>Family Literacy Model (each focus child shall have their emerging literacy skills assessed or the program may opt to use the ACIRI (beginning at 30 months) to assess the parent/child interactive literacy skills)</w:t>
            </w:r>
          </w:p>
        </w:tc>
      </w:tr>
      <w:tr w:rsidR="00674CF5" w14:paraId="6A18B06D" w14:textId="77777777" w:rsidTr="00E165A7">
        <w:tc>
          <w:tcPr>
            <w:tcW w:w="6228" w:type="dxa"/>
          </w:tcPr>
          <w:p w14:paraId="382F07C9" w14:textId="6479864C" w:rsidR="00674CF5" w:rsidRPr="00E165A7" w:rsidRDefault="00674CF5" w:rsidP="00674CF5">
            <w:pPr>
              <w:rPr>
                <w:rFonts w:asciiTheme="majorHAnsi" w:hAnsiTheme="majorHAnsi"/>
                <w:sz w:val="20"/>
                <w:szCs w:val="20"/>
              </w:rPr>
            </w:pPr>
            <w:r w:rsidRPr="00E165A7">
              <w:rPr>
                <w:rFonts w:asciiTheme="majorHAnsi" w:hAnsiTheme="majorHAnsi"/>
                <w:sz w:val="20"/>
                <w:szCs w:val="20"/>
              </w:rPr>
              <w:t xml:space="preserve">PPVT (Peabody Picture Vocabulary Test).  </w:t>
            </w:r>
          </w:p>
        </w:tc>
        <w:tc>
          <w:tcPr>
            <w:tcW w:w="7920" w:type="dxa"/>
          </w:tcPr>
          <w:p w14:paraId="2521FD82" w14:textId="77777777" w:rsidR="00674CF5" w:rsidRPr="00E165A7" w:rsidRDefault="00674CF5" w:rsidP="00674CF5">
            <w:pPr>
              <w:numPr>
                <w:ilvl w:val="0"/>
                <w:numId w:val="50"/>
              </w:numPr>
              <w:rPr>
                <w:rFonts w:asciiTheme="majorHAnsi" w:hAnsiTheme="majorHAnsi"/>
                <w:sz w:val="20"/>
                <w:szCs w:val="20"/>
              </w:rPr>
            </w:pPr>
            <w:r w:rsidRPr="00E165A7">
              <w:rPr>
                <w:rFonts w:asciiTheme="majorHAnsi" w:hAnsiTheme="majorHAnsi"/>
                <w:sz w:val="20"/>
                <w:szCs w:val="20"/>
              </w:rPr>
              <w:t>Family Literacy Model (each focus child shall have their emerging literacy skills assessed or the program may opt to use the ACIRI (beginning at 30 months) to assess the parent/child interactive literacy skills)</w:t>
            </w:r>
          </w:p>
          <w:p w14:paraId="7F4A8D39" w14:textId="02366186" w:rsidR="00674CF5" w:rsidRPr="00E165A7" w:rsidRDefault="00674CF5" w:rsidP="00674CF5">
            <w:pPr>
              <w:numPr>
                <w:ilvl w:val="0"/>
                <w:numId w:val="59"/>
              </w:numPr>
              <w:rPr>
                <w:rFonts w:asciiTheme="majorHAnsi" w:hAnsiTheme="majorHAnsi"/>
                <w:sz w:val="20"/>
                <w:szCs w:val="20"/>
              </w:rPr>
            </w:pPr>
            <w:r w:rsidRPr="00E165A7">
              <w:rPr>
                <w:rFonts w:asciiTheme="majorHAnsi" w:hAnsiTheme="majorHAnsi"/>
                <w:sz w:val="20"/>
                <w:szCs w:val="20"/>
              </w:rPr>
              <w:t>Early Steps to School Success</w:t>
            </w:r>
            <w:r w:rsidR="00D61689" w:rsidRPr="00E165A7">
              <w:rPr>
                <w:rFonts w:asciiTheme="majorHAnsi" w:hAnsiTheme="majorHAnsi"/>
                <w:sz w:val="20"/>
                <w:szCs w:val="20"/>
              </w:rPr>
              <w:t xml:space="preserve"> (complete per ESSS model requirements)</w:t>
            </w:r>
          </w:p>
        </w:tc>
      </w:tr>
      <w:tr w:rsidR="00D61689" w14:paraId="5386B5E4" w14:textId="77777777" w:rsidTr="00E165A7">
        <w:tc>
          <w:tcPr>
            <w:tcW w:w="6228" w:type="dxa"/>
          </w:tcPr>
          <w:p w14:paraId="335DC478" w14:textId="4F98BFE6" w:rsidR="00D61689" w:rsidRPr="00E165A7" w:rsidRDefault="00D61689" w:rsidP="00D61689">
            <w:pPr>
              <w:rPr>
                <w:rFonts w:asciiTheme="majorHAnsi" w:hAnsiTheme="majorHAnsi"/>
                <w:sz w:val="20"/>
                <w:szCs w:val="20"/>
              </w:rPr>
            </w:pPr>
            <w:r w:rsidRPr="00E165A7">
              <w:rPr>
                <w:rFonts w:asciiTheme="majorHAnsi" w:hAnsiTheme="majorHAnsi"/>
                <w:sz w:val="20"/>
                <w:szCs w:val="20"/>
              </w:rPr>
              <w:t xml:space="preserve">HOME Inventory </w:t>
            </w:r>
          </w:p>
        </w:tc>
        <w:tc>
          <w:tcPr>
            <w:tcW w:w="7920" w:type="dxa"/>
          </w:tcPr>
          <w:p w14:paraId="2F470B3B" w14:textId="3206C328" w:rsidR="00D61689" w:rsidRPr="00E165A7" w:rsidRDefault="00D61689" w:rsidP="00D61689">
            <w:pPr>
              <w:numPr>
                <w:ilvl w:val="0"/>
                <w:numId w:val="59"/>
              </w:numPr>
              <w:rPr>
                <w:rFonts w:asciiTheme="majorHAnsi" w:hAnsiTheme="majorHAnsi"/>
                <w:sz w:val="20"/>
                <w:szCs w:val="20"/>
              </w:rPr>
            </w:pPr>
            <w:r w:rsidRPr="00E165A7">
              <w:rPr>
                <w:rFonts w:asciiTheme="majorHAnsi" w:hAnsiTheme="majorHAnsi"/>
                <w:sz w:val="20"/>
                <w:szCs w:val="20"/>
              </w:rPr>
              <w:t>Early Steps to School Success (complete per ESSS model requirements)</w:t>
            </w:r>
          </w:p>
        </w:tc>
      </w:tr>
      <w:tr w:rsidR="00D61689" w14:paraId="2B4E1168" w14:textId="77777777" w:rsidTr="00E165A7">
        <w:tc>
          <w:tcPr>
            <w:tcW w:w="6228" w:type="dxa"/>
          </w:tcPr>
          <w:p w14:paraId="37B4938A" w14:textId="718D6B7A" w:rsidR="00D61689" w:rsidRPr="00E165A7" w:rsidRDefault="00D61689" w:rsidP="00D61689">
            <w:pPr>
              <w:rPr>
                <w:rFonts w:asciiTheme="majorHAnsi" w:hAnsiTheme="majorHAnsi"/>
                <w:sz w:val="20"/>
                <w:szCs w:val="20"/>
              </w:rPr>
            </w:pPr>
            <w:r w:rsidRPr="00E165A7">
              <w:rPr>
                <w:rFonts w:asciiTheme="majorHAnsi" w:hAnsiTheme="majorHAnsi"/>
                <w:sz w:val="20"/>
                <w:szCs w:val="20"/>
              </w:rPr>
              <w:t>TABE (Test of Adult Basic Education) and/or the BEST Plus (Basic English Skills Test)</w:t>
            </w:r>
          </w:p>
        </w:tc>
        <w:tc>
          <w:tcPr>
            <w:tcW w:w="7920" w:type="dxa"/>
          </w:tcPr>
          <w:p w14:paraId="258CF2DF" w14:textId="596120A1" w:rsidR="00D61689" w:rsidRPr="00E165A7" w:rsidRDefault="00D61689" w:rsidP="00D61689">
            <w:pPr>
              <w:numPr>
                <w:ilvl w:val="0"/>
                <w:numId w:val="59"/>
              </w:numPr>
              <w:rPr>
                <w:rFonts w:asciiTheme="majorHAnsi" w:hAnsiTheme="majorHAnsi"/>
                <w:sz w:val="20"/>
                <w:szCs w:val="20"/>
              </w:rPr>
            </w:pPr>
            <w:r w:rsidRPr="00E165A7">
              <w:rPr>
                <w:rFonts w:asciiTheme="majorHAnsi" w:hAnsiTheme="majorHAnsi"/>
                <w:sz w:val="20"/>
                <w:szCs w:val="20"/>
              </w:rPr>
              <w:t xml:space="preserve">Family Literacy Model (primary adult client identified within each enrolled case shall complete a minimum, baseline and post assessment) </w:t>
            </w:r>
          </w:p>
        </w:tc>
      </w:tr>
      <w:tr w:rsidR="00D61689" w14:paraId="014833CC" w14:textId="77777777" w:rsidTr="00E165A7">
        <w:tc>
          <w:tcPr>
            <w:tcW w:w="6228" w:type="dxa"/>
          </w:tcPr>
          <w:p w14:paraId="4F21308F" w14:textId="7EAE8B41" w:rsidR="00D61689" w:rsidRPr="00E165A7" w:rsidRDefault="00D61689" w:rsidP="00D61689">
            <w:pPr>
              <w:rPr>
                <w:rFonts w:asciiTheme="majorHAnsi" w:hAnsiTheme="majorHAnsi"/>
                <w:sz w:val="20"/>
                <w:szCs w:val="20"/>
              </w:rPr>
            </w:pPr>
            <w:r w:rsidRPr="00E165A7">
              <w:rPr>
                <w:rFonts w:asciiTheme="majorHAnsi" w:hAnsiTheme="majorHAnsi"/>
                <w:sz w:val="20"/>
                <w:szCs w:val="20"/>
              </w:rPr>
              <w:t xml:space="preserve">Environment Rating Scale (ERS) </w:t>
            </w:r>
          </w:p>
        </w:tc>
        <w:tc>
          <w:tcPr>
            <w:tcW w:w="7920" w:type="dxa"/>
          </w:tcPr>
          <w:p w14:paraId="4750C952" w14:textId="0921369A" w:rsidR="00D61689" w:rsidRPr="00E165A7" w:rsidRDefault="00D61689" w:rsidP="00D61689">
            <w:pPr>
              <w:numPr>
                <w:ilvl w:val="0"/>
                <w:numId w:val="59"/>
              </w:numPr>
              <w:rPr>
                <w:rFonts w:asciiTheme="majorHAnsi" w:hAnsiTheme="majorHAnsi"/>
                <w:sz w:val="20"/>
                <w:szCs w:val="20"/>
              </w:rPr>
            </w:pPr>
            <w:r w:rsidRPr="00E165A7">
              <w:rPr>
                <w:rFonts w:asciiTheme="majorHAnsi" w:hAnsiTheme="majorHAnsi"/>
                <w:sz w:val="20"/>
                <w:szCs w:val="20"/>
              </w:rPr>
              <w:t>Child Care Quality Enhancement</w:t>
            </w:r>
          </w:p>
        </w:tc>
      </w:tr>
      <w:tr w:rsidR="0058056D" w14:paraId="43927ED0" w14:textId="77777777" w:rsidTr="00E165A7">
        <w:tc>
          <w:tcPr>
            <w:tcW w:w="6228" w:type="dxa"/>
          </w:tcPr>
          <w:p w14:paraId="4EA1C05A" w14:textId="730F4E6E" w:rsidR="0058056D" w:rsidRPr="00E165A7" w:rsidRDefault="0058056D" w:rsidP="0058056D">
            <w:pPr>
              <w:rPr>
                <w:rFonts w:asciiTheme="majorHAnsi" w:hAnsiTheme="majorHAnsi"/>
                <w:sz w:val="20"/>
                <w:szCs w:val="20"/>
              </w:rPr>
            </w:pPr>
            <w:r w:rsidRPr="00E165A7">
              <w:rPr>
                <w:rFonts w:asciiTheme="majorHAnsi" w:hAnsiTheme="majorHAnsi"/>
                <w:sz w:val="20"/>
                <w:szCs w:val="20"/>
              </w:rPr>
              <w:t>Program Administration Scale (PAS)</w:t>
            </w:r>
          </w:p>
        </w:tc>
        <w:tc>
          <w:tcPr>
            <w:tcW w:w="7920" w:type="dxa"/>
          </w:tcPr>
          <w:p w14:paraId="2E5D1244" w14:textId="2D40C953" w:rsidR="0058056D" w:rsidRPr="00E165A7" w:rsidRDefault="0058056D" w:rsidP="0058056D">
            <w:pPr>
              <w:numPr>
                <w:ilvl w:val="0"/>
                <w:numId w:val="50"/>
              </w:numPr>
              <w:rPr>
                <w:rFonts w:asciiTheme="majorHAnsi" w:hAnsiTheme="majorHAnsi"/>
                <w:sz w:val="20"/>
                <w:szCs w:val="20"/>
              </w:rPr>
            </w:pPr>
            <w:r w:rsidRPr="00E165A7">
              <w:rPr>
                <w:rFonts w:asciiTheme="majorHAnsi" w:hAnsiTheme="majorHAnsi"/>
                <w:sz w:val="20"/>
                <w:szCs w:val="20"/>
              </w:rPr>
              <w:t xml:space="preserve">Child Care Quality Enhancement (Partnerships whose QE strategies entail assistance and/or coaching in the administrative arena) </w:t>
            </w:r>
          </w:p>
        </w:tc>
      </w:tr>
      <w:tr w:rsidR="0058056D" w14:paraId="0E24E903" w14:textId="77777777" w:rsidTr="00E165A7">
        <w:tc>
          <w:tcPr>
            <w:tcW w:w="6228" w:type="dxa"/>
          </w:tcPr>
          <w:p w14:paraId="21DE8B1C" w14:textId="7693E816" w:rsidR="0058056D" w:rsidRPr="00E165A7" w:rsidRDefault="0058056D" w:rsidP="0058056D">
            <w:pPr>
              <w:rPr>
                <w:rFonts w:asciiTheme="majorHAnsi" w:hAnsiTheme="majorHAnsi"/>
                <w:b/>
                <w:sz w:val="20"/>
                <w:szCs w:val="20"/>
              </w:rPr>
            </w:pPr>
            <w:r w:rsidRPr="00E165A7">
              <w:rPr>
                <w:rFonts w:asciiTheme="majorHAnsi" w:hAnsiTheme="majorHAnsi"/>
                <w:sz w:val="20"/>
                <w:szCs w:val="20"/>
              </w:rPr>
              <w:t xml:space="preserve">Adult Outcomes for graduation with a GED, HS diploma or other educational achievement </w:t>
            </w:r>
          </w:p>
        </w:tc>
        <w:tc>
          <w:tcPr>
            <w:tcW w:w="7920" w:type="dxa"/>
          </w:tcPr>
          <w:p w14:paraId="718B756E" w14:textId="233B82E3" w:rsidR="0058056D" w:rsidRPr="00E165A7" w:rsidRDefault="0058056D" w:rsidP="0058056D">
            <w:pPr>
              <w:numPr>
                <w:ilvl w:val="0"/>
                <w:numId w:val="50"/>
              </w:numPr>
              <w:rPr>
                <w:rFonts w:asciiTheme="majorHAnsi" w:hAnsiTheme="majorHAnsi"/>
                <w:sz w:val="20"/>
                <w:szCs w:val="20"/>
              </w:rPr>
            </w:pPr>
            <w:r w:rsidRPr="00E165A7">
              <w:rPr>
                <w:rFonts w:asciiTheme="majorHAnsi" w:hAnsiTheme="majorHAnsi"/>
                <w:sz w:val="20"/>
                <w:szCs w:val="20"/>
              </w:rPr>
              <w:t xml:space="preserve">Family Literacy Model </w:t>
            </w:r>
          </w:p>
        </w:tc>
      </w:tr>
      <w:tr w:rsidR="0058056D" w14:paraId="1E843FDD" w14:textId="77777777" w:rsidTr="00E165A7">
        <w:tc>
          <w:tcPr>
            <w:tcW w:w="6228" w:type="dxa"/>
          </w:tcPr>
          <w:p w14:paraId="06BF5E73" w14:textId="45E78556" w:rsidR="0058056D" w:rsidRPr="00E165A7" w:rsidRDefault="0058056D" w:rsidP="0058056D">
            <w:pPr>
              <w:rPr>
                <w:rFonts w:asciiTheme="majorHAnsi" w:hAnsiTheme="majorHAnsi"/>
                <w:b/>
                <w:sz w:val="20"/>
                <w:szCs w:val="20"/>
              </w:rPr>
            </w:pPr>
            <w:r w:rsidRPr="00E165A7">
              <w:rPr>
                <w:rFonts w:asciiTheme="majorHAnsi" w:hAnsiTheme="majorHAnsi"/>
                <w:sz w:val="20"/>
                <w:szCs w:val="20"/>
              </w:rPr>
              <w:t>Enroll preschool child client in a quality early childhood education program that is DSS licensed at a level B or higher or has a DSS waiver of approval.</w:t>
            </w:r>
          </w:p>
        </w:tc>
        <w:tc>
          <w:tcPr>
            <w:tcW w:w="7920" w:type="dxa"/>
          </w:tcPr>
          <w:p w14:paraId="76971EC4" w14:textId="5DF309CF" w:rsidR="0058056D" w:rsidRPr="00E165A7" w:rsidRDefault="0058056D" w:rsidP="0058056D">
            <w:pPr>
              <w:numPr>
                <w:ilvl w:val="0"/>
                <w:numId w:val="50"/>
              </w:numPr>
              <w:rPr>
                <w:rFonts w:asciiTheme="majorHAnsi" w:hAnsiTheme="majorHAnsi"/>
                <w:sz w:val="20"/>
                <w:szCs w:val="20"/>
              </w:rPr>
            </w:pPr>
            <w:r w:rsidRPr="00E165A7">
              <w:rPr>
                <w:rFonts w:asciiTheme="majorHAnsi" w:hAnsiTheme="majorHAnsi"/>
                <w:sz w:val="20"/>
                <w:szCs w:val="20"/>
              </w:rPr>
              <w:t xml:space="preserve">Family Literacy Model </w:t>
            </w:r>
          </w:p>
        </w:tc>
      </w:tr>
      <w:tr w:rsidR="003A1B65" w14:paraId="3CD60568" w14:textId="77777777" w:rsidTr="00E165A7">
        <w:tc>
          <w:tcPr>
            <w:tcW w:w="6228" w:type="dxa"/>
          </w:tcPr>
          <w:p w14:paraId="0E65DCA8" w14:textId="799A4410" w:rsidR="003A1B65" w:rsidRPr="00E165A7" w:rsidRDefault="003A1B65" w:rsidP="0058056D">
            <w:pPr>
              <w:rPr>
                <w:rFonts w:asciiTheme="majorHAnsi" w:hAnsiTheme="majorHAnsi"/>
                <w:sz w:val="20"/>
                <w:szCs w:val="20"/>
              </w:rPr>
            </w:pPr>
            <w:r w:rsidRPr="00E165A7">
              <w:rPr>
                <w:rFonts w:asciiTheme="majorHAnsi" w:hAnsiTheme="majorHAnsi"/>
                <w:sz w:val="20"/>
                <w:szCs w:val="20"/>
              </w:rPr>
              <w:t>Monthly records regarding the number and nature of public awareness contacts and BabyNet materials disseminated</w:t>
            </w:r>
          </w:p>
        </w:tc>
        <w:tc>
          <w:tcPr>
            <w:tcW w:w="7920" w:type="dxa"/>
          </w:tcPr>
          <w:p w14:paraId="74CECE87" w14:textId="07702009" w:rsidR="003A1B65" w:rsidRPr="00E165A7" w:rsidRDefault="003A1B65" w:rsidP="0058056D">
            <w:pPr>
              <w:numPr>
                <w:ilvl w:val="0"/>
                <w:numId w:val="50"/>
              </w:numPr>
              <w:rPr>
                <w:rFonts w:asciiTheme="majorHAnsi" w:hAnsiTheme="majorHAnsi"/>
                <w:sz w:val="20"/>
                <w:szCs w:val="20"/>
              </w:rPr>
            </w:pPr>
            <w:r w:rsidRPr="00E165A7">
              <w:rPr>
                <w:rFonts w:asciiTheme="majorHAnsi" w:hAnsiTheme="majorHAnsi"/>
                <w:sz w:val="20"/>
                <w:szCs w:val="20"/>
              </w:rPr>
              <w:t>Early Identification and Referral</w:t>
            </w:r>
          </w:p>
        </w:tc>
      </w:tr>
      <w:tr w:rsidR="0058056D" w14:paraId="4AD001EB" w14:textId="77777777" w:rsidTr="00E165A7">
        <w:tc>
          <w:tcPr>
            <w:tcW w:w="6228" w:type="dxa"/>
          </w:tcPr>
          <w:p w14:paraId="2BCF50D7" w14:textId="312C03F5" w:rsidR="0058056D" w:rsidRPr="00E165A7" w:rsidRDefault="0058056D" w:rsidP="0058056D">
            <w:pPr>
              <w:rPr>
                <w:rFonts w:asciiTheme="majorHAnsi" w:hAnsiTheme="majorHAnsi"/>
                <w:sz w:val="20"/>
                <w:szCs w:val="20"/>
              </w:rPr>
            </w:pPr>
            <w:r w:rsidRPr="00E165A7">
              <w:rPr>
                <w:rFonts w:asciiTheme="majorHAnsi" w:hAnsiTheme="majorHAnsi"/>
                <w:b/>
                <w:sz w:val="20"/>
                <w:szCs w:val="20"/>
              </w:rPr>
              <w:lastRenderedPageBreak/>
              <w:t>Long term retention</w:t>
            </w:r>
            <w:r w:rsidRPr="00E165A7">
              <w:rPr>
                <w:rFonts w:asciiTheme="majorHAnsi" w:hAnsiTheme="majorHAnsi"/>
                <w:sz w:val="20"/>
                <w:szCs w:val="20"/>
              </w:rPr>
              <w:t xml:space="preserve"> of 75% of its clients</w:t>
            </w:r>
          </w:p>
        </w:tc>
        <w:tc>
          <w:tcPr>
            <w:tcW w:w="7920" w:type="dxa"/>
          </w:tcPr>
          <w:p w14:paraId="00A08CCC" w14:textId="72CDF525" w:rsidR="0058056D" w:rsidRPr="00E165A7" w:rsidRDefault="0058056D" w:rsidP="0058056D">
            <w:pPr>
              <w:numPr>
                <w:ilvl w:val="0"/>
                <w:numId w:val="50"/>
              </w:numPr>
              <w:rPr>
                <w:rFonts w:asciiTheme="majorHAnsi" w:hAnsiTheme="majorHAnsi"/>
                <w:sz w:val="20"/>
                <w:szCs w:val="20"/>
              </w:rPr>
            </w:pPr>
            <w:r w:rsidRPr="00E165A7">
              <w:rPr>
                <w:rFonts w:asciiTheme="majorHAnsi" w:hAnsiTheme="majorHAnsi"/>
                <w:sz w:val="20"/>
                <w:szCs w:val="20"/>
              </w:rPr>
              <w:t>Parent-Child (across 2 years of program participation)</w:t>
            </w:r>
          </w:p>
          <w:p w14:paraId="2A4629D4" w14:textId="77777777" w:rsidR="0058056D" w:rsidRPr="00E165A7" w:rsidRDefault="0058056D" w:rsidP="0058056D">
            <w:pPr>
              <w:numPr>
                <w:ilvl w:val="0"/>
                <w:numId w:val="50"/>
              </w:numPr>
              <w:rPr>
                <w:rFonts w:asciiTheme="majorHAnsi" w:hAnsiTheme="majorHAnsi"/>
                <w:sz w:val="20"/>
                <w:szCs w:val="20"/>
              </w:rPr>
            </w:pPr>
            <w:r w:rsidRPr="00E165A7">
              <w:rPr>
                <w:rFonts w:asciiTheme="majorHAnsi" w:hAnsiTheme="majorHAnsi"/>
                <w:sz w:val="20"/>
                <w:szCs w:val="20"/>
              </w:rPr>
              <w:t>Family Literacy Model (with both parent and child each receiving 120 hours of program participation)</w:t>
            </w:r>
          </w:p>
          <w:p w14:paraId="4B5D0685" w14:textId="7E2D9D52" w:rsidR="0058056D" w:rsidRPr="00E165A7" w:rsidRDefault="0058056D" w:rsidP="0058056D">
            <w:pPr>
              <w:numPr>
                <w:ilvl w:val="0"/>
                <w:numId w:val="59"/>
              </w:numPr>
              <w:rPr>
                <w:rFonts w:asciiTheme="majorHAnsi" w:hAnsiTheme="majorHAnsi"/>
                <w:sz w:val="20"/>
                <w:szCs w:val="20"/>
              </w:rPr>
            </w:pPr>
            <w:r w:rsidRPr="00E165A7">
              <w:rPr>
                <w:rFonts w:asciiTheme="majorHAnsi" w:hAnsiTheme="majorHAnsi"/>
                <w:sz w:val="20"/>
                <w:szCs w:val="20"/>
              </w:rPr>
              <w:t>Early Steps to School Success (across 9 or more months of program participation; provide services to families for 12 months in a program year)</w:t>
            </w:r>
          </w:p>
        </w:tc>
      </w:tr>
      <w:tr w:rsidR="0058056D" w14:paraId="5C0FFE55" w14:textId="77777777" w:rsidTr="00E165A7">
        <w:tc>
          <w:tcPr>
            <w:tcW w:w="6228" w:type="dxa"/>
          </w:tcPr>
          <w:p w14:paraId="7F912F7B" w14:textId="2F79DEEA" w:rsidR="0058056D" w:rsidRPr="00E165A7" w:rsidRDefault="0058056D" w:rsidP="0058056D">
            <w:pPr>
              <w:rPr>
                <w:rFonts w:asciiTheme="majorHAnsi" w:hAnsiTheme="majorHAnsi"/>
                <w:sz w:val="20"/>
                <w:szCs w:val="20"/>
              </w:rPr>
            </w:pPr>
            <w:r w:rsidRPr="00E165A7">
              <w:rPr>
                <w:rFonts w:asciiTheme="majorHAnsi" w:hAnsiTheme="majorHAnsi"/>
                <w:b/>
                <w:sz w:val="20"/>
                <w:szCs w:val="20"/>
              </w:rPr>
              <w:t>Home Visitations or Service Delivery</w:t>
            </w:r>
            <w:r w:rsidRPr="00E165A7">
              <w:rPr>
                <w:rFonts w:asciiTheme="majorHAnsi" w:hAnsiTheme="majorHAnsi"/>
                <w:sz w:val="20"/>
                <w:szCs w:val="20"/>
              </w:rPr>
              <w:t xml:space="preserve">, required number </w:t>
            </w:r>
          </w:p>
          <w:p w14:paraId="3F9FF961" w14:textId="7FD775D2" w:rsidR="0058056D" w:rsidRPr="00E165A7" w:rsidRDefault="0058056D" w:rsidP="0058056D">
            <w:pPr>
              <w:rPr>
                <w:rFonts w:asciiTheme="majorHAnsi" w:hAnsiTheme="majorHAnsi"/>
                <w:b/>
                <w:sz w:val="20"/>
                <w:szCs w:val="20"/>
              </w:rPr>
            </w:pPr>
            <w:r w:rsidRPr="00E165A7">
              <w:rPr>
                <w:rFonts w:asciiTheme="majorHAnsi" w:hAnsiTheme="majorHAnsi"/>
                <w:sz w:val="20"/>
                <w:szCs w:val="20"/>
              </w:rPr>
              <w:t>(other group training/meetings may also be required depending on the program)</w:t>
            </w:r>
          </w:p>
        </w:tc>
        <w:tc>
          <w:tcPr>
            <w:tcW w:w="7920" w:type="dxa"/>
          </w:tcPr>
          <w:p w14:paraId="232CF9D4" w14:textId="2CB28347" w:rsidR="0058056D" w:rsidRPr="00E165A7" w:rsidRDefault="0058056D" w:rsidP="0058056D">
            <w:pPr>
              <w:numPr>
                <w:ilvl w:val="0"/>
                <w:numId w:val="59"/>
              </w:numPr>
              <w:rPr>
                <w:rFonts w:asciiTheme="majorHAnsi" w:hAnsiTheme="majorHAnsi"/>
                <w:sz w:val="20"/>
                <w:szCs w:val="20"/>
              </w:rPr>
            </w:pPr>
            <w:r w:rsidRPr="00E165A7">
              <w:rPr>
                <w:rFonts w:asciiTheme="majorHAnsi" w:hAnsiTheme="majorHAnsi"/>
                <w:sz w:val="20"/>
                <w:szCs w:val="20"/>
              </w:rPr>
              <w:t>Parent-Child (twice weekly home visits for a minimum of 23 weeks or 46 home visits annually across a period of two years; all visits must be one-on-one and last minimum of 30 min.)</w:t>
            </w:r>
          </w:p>
          <w:p w14:paraId="36F95504" w14:textId="77777777" w:rsidR="0058056D" w:rsidRPr="00E165A7" w:rsidRDefault="0058056D" w:rsidP="0058056D">
            <w:pPr>
              <w:numPr>
                <w:ilvl w:val="0"/>
                <w:numId w:val="59"/>
              </w:numPr>
              <w:rPr>
                <w:rFonts w:asciiTheme="majorHAnsi" w:hAnsiTheme="majorHAnsi"/>
                <w:sz w:val="20"/>
                <w:szCs w:val="20"/>
              </w:rPr>
            </w:pPr>
            <w:r w:rsidRPr="00E165A7">
              <w:rPr>
                <w:rFonts w:asciiTheme="majorHAnsi" w:hAnsiTheme="majorHAnsi"/>
                <w:sz w:val="20"/>
                <w:szCs w:val="20"/>
              </w:rPr>
              <w:t>Family Literacy Model (minimum of 2 contacts per month)</w:t>
            </w:r>
          </w:p>
          <w:p w14:paraId="0F1B5C87" w14:textId="77777777" w:rsidR="0058056D" w:rsidRPr="00E165A7" w:rsidRDefault="0058056D" w:rsidP="0058056D">
            <w:pPr>
              <w:numPr>
                <w:ilvl w:val="0"/>
                <w:numId w:val="59"/>
              </w:numPr>
              <w:rPr>
                <w:rFonts w:asciiTheme="majorHAnsi" w:hAnsiTheme="majorHAnsi"/>
                <w:sz w:val="20"/>
                <w:szCs w:val="20"/>
              </w:rPr>
            </w:pPr>
            <w:r w:rsidRPr="00E165A7">
              <w:rPr>
                <w:rFonts w:asciiTheme="majorHAnsi" w:hAnsiTheme="majorHAnsi"/>
                <w:sz w:val="20"/>
                <w:szCs w:val="20"/>
              </w:rPr>
              <w:t>Early Steps to School Success (For each family served, 1.8 average is considered the minimal threshold for home visits per month, 2.0 is the targeted expectation, and 2.5 and above is considered outstanding intensity; all visits must be one-on-one and last minimum of 1 hour)</w:t>
            </w:r>
          </w:p>
          <w:p w14:paraId="772EDE38" w14:textId="27B95A12" w:rsidR="0058056D" w:rsidRPr="00E165A7" w:rsidRDefault="0058056D" w:rsidP="0058056D">
            <w:pPr>
              <w:numPr>
                <w:ilvl w:val="0"/>
                <w:numId w:val="59"/>
              </w:numPr>
              <w:rPr>
                <w:rFonts w:asciiTheme="majorHAnsi" w:hAnsiTheme="majorHAnsi"/>
                <w:sz w:val="20"/>
                <w:szCs w:val="20"/>
              </w:rPr>
            </w:pPr>
            <w:r w:rsidRPr="00E165A7">
              <w:rPr>
                <w:rFonts w:asciiTheme="majorHAnsi" w:hAnsiTheme="majorHAnsi"/>
                <w:sz w:val="20"/>
                <w:szCs w:val="20"/>
              </w:rPr>
              <w:t>Child Care Quality Enhancement (On-site consultation/coaching at least twice a month to all participating centers)</w:t>
            </w:r>
          </w:p>
        </w:tc>
      </w:tr>
      <w:tr w:rsidR="0058056D" w14:paraId="0959BB3E" w14:textId="77777777" w:rsidTr="00E165A7">
        <w:tc>
          <w:tcPr>
            <w:tcW w:w="6228" w:type="dxa"/>
          </w:tcPr>
          <w:p w14:paraId="65141725" w14:textId="27D6C1AB" w:rsidR="0058056D" w:rsidRPr="00E165A7" w:rsidRDefault="0058056D" w:rsidP="0058056D">
            <w:pPr>
              <w:rPr>
                <w:rFonts w:asciiTheme="majorHAnsi" w:hAnsiTheme="majorHAnsi"/>
                <w:sz w:val="20"/>
                <w:szCs w:val="20"/>
              </w:rPr>
            </w:pPr>
            <w:r w:rsidRPr="00E165A7">
              <w:rPr>
                <w:rFonts w:asciiTheme="majorHAnsi" w:hAnsiTheme="majorHAnsi"/>
                <w:sz w:val="20"/>
                <w:szCs w:val="20"/>
              </w:rPr>
              <w:t>Age-appropriate developmental screening tool.  In the event that a developmental screening indicates a possible developmental delay, vendors shall refer to child’s pediatric care provider and BabyNet (age 0-3) or Special Needs Board (age 3-5) for additional diagnostic evaluation and record referral as well as information on the outcome/disposition of each First Steps-initiated referral.</w:t>
            </w:r>
          </w:p>
        </w:tc>
        <w:tc>
          <w:tcPr>
            <w:tcW w:w="7920" w:type="dxa"/>
          </w:tcPr>
          <w:p w14:paraId="62D6A805" w14:textId="77777777" w:rsidR="0058056D" w:rsidRPr="00E165A7" w:rsidRDefault="0058056D" w:rsidP="0058056D">
            <w:pPr>
              <w:numPr>
                <w:ilvl w:val="0"/>
                <w:numId w:val="57"/>
              </w:numPr>
              <w:rPr>
                <w:rFonts w:asciiTheme="majorHAnsi" w:hAnsiTheme="majorHAnsi"/>
                <w:sz w:val="20"/>
                <w:szCs w:val="20"/>
              </w:rPr>
            </w:pPr>
            <w:r w:rsidRPr="00E165A7">
              <w:rPr>
                <w:rFonts w:asciiTheme="majorHAnsi" w:hAnsiTheme="majorHAnsi"/>
                <w:sz w:val="20"/>
                <w:szCs w:val="20"/>
              </w:rPr>
              <w:t>Parent-Child</w:t>
            </w:r>
          </w:p>
          <w:p w14:paraId="28B894B8" w14:textId="77777777" w:rsidR="0058056D" w:rsidRPr="00E165A7" w:rsidRDefault="0058056D" w:rsidP="0058056D">
            <w:pPr>
              <w:numPr>
                <w:ilvl w:val="0"/>
                <w:numId w:val="57"/>
              </w:numPr>
              <w:rPr>
                <w:rFonts w:asciiTheme="majorHAnsi" w:hAnsiTheme="majorHAnsi"/>
                <w:sz w:val="20"/>
                <w:szCs w:val="20"/>
              </w:rPr>
            </w:pPr>
            <w:r w:rsidRPr="00E165A7">
              <w:rPr>
                <w:rFonts w:asciiTheme="majorHAnsi" w:hAnsiTheme="majorHAnsi"/>
                <w:sz w:val="20"/>
                <w:szCs w:val="20"/>
              </w:rPr>
              <w:t xml:space="preserve">Family Literacy Model </w:t>
            </w:r>
          </w:p>
          <w:p w14:paraId="39E205B4" w14:textId="77777777" w:rsidR="0058056D" w:rsidRPr="00E165A7" w:rsidRDefault="0058056D" w:rsidP="0058056D">
            <w:pPr>
              <w:numPr>
                <w:ilvl w:val="0"/>
                <w:numId w:val="57"/>
              </w:numPr>
              <w:rPr>
                <w:rFonts w:asciiTheme="majorHAnsi" w:hAnsiTheme="majorHAnsi"/>
                <w:sz w:val="20"/>
                <w:szCs w:val="20"/>
              </w:rPr>
            </w:pPr>
            <w:r w:rsidRPr="00E165A7">
              <w:rPr>
                <w:rFonts w:asciiTheme="majorHAnsi" w:hAnsiTheme="majorHAnsi"/>
                <w:sz w:val="20"/>
                <w:szCs w:val="20"/>
              </w:rPr>
              <w:t>Early Steps to School Success</w:t>
            </w:r>
          </w:p>
          <w:p w14:paraId="3B6D8A6A" w14:textId="77777777" w:rsidR="003A1B65" w:rsidRPr="00E165A7" w:rsidRDefault="003A1B65" w:rsidP="0058056D">
            <w:pPr>
              <w:numPr>
                <w:ilvl w:val="0"/>
                <w:numId w:val="57"/>
              </w:numPr>
              <w:rPr>
                <w:rFonts w:asciiTheme="majorHAnsi" w:hAnsiTheme="majorHAnsi"/>
                <w:sz w:val="20"/>
                <w:szCs w:val="20"/>
              </w:rPr>
            </w:pPr>
            <w:r w:rsidRPr="00E165A7">
              <w:rPr>
                <w:rFonts w:asciiTheme="majorHAnsi" w:hAnsiTheme="majorHAnsi"/>
                <w:sz w:val="20"/>
                <w:szCs w:val="20"/>
              </w:rPr>
              <w:t>Scholarship Initiatives (Child Care Scholarships) (age-appropriate developmental screening Ages and Stages Questionnaire - 3</w:t>
            </w:r>
            <w:r w:rsidRPr="00E165A7">
              <w:rPr>
                <w:rFonts w:asciiTheme="majorHAnsi" w:hAnsiTheme="majorHAnsi"/>
                <w:sz w:val="20"/>
                <w:szCs w:val="20"/>
                <w:vertAlign w:val="superscript"/>
              </w:rPr>
              <w:t>rd</w:t>
            </w:r>
            <w:r w:rsidRPr="00E165A7">
              <w:rPr>
                <w:rFonts w:asciiTheme="majorHAnsi" w:hAnsiTheme="majorHAnsi"/>
                <w:sz w:val="20"/>
                <w:szCs w:val="20"/>
              </w:rPr>
              <w:t xml:space="preserve"> Edition for each scholarship recipient)</w:t>
            </w:r>
          </w:p>
          <w:p w14:paraId="4EC8D329" w14:textId="33F1898D" w:rsidR="003A1B65" w:rsidRPr="00E165A7" w:rsidRDefault="003A1B65" w:rsidP="0058056D">
            <w:pPr>
              <w:numPr>
                <w:ilvl w:val="0"/>
                <w:numId w:val="57"/>
              </w:numPr>
              <w:rPr>
                <w:rFonts w:asciiTheme="majorHAnsi" w:hAnsiTheme="majorHAnsi"/>
                <w:sz w:val="20"/>
                <w:szCs w:val="20"/>
              </w:rPr>
            </w:pPr>
            <w:r w:rsidRPr="00E165A7">
              <w:rPr>
                <w:rFonts w:asciiTheme="majorHAnsi" w:hAnsiTheme="majorHAnsi"/>
                <w:sz w:val="20"/>
                <w:szCs w:val="20"/>
              </w:rPr>
              <w:t>Early Identification and Referral</w:t>
            </w:r>
          </w:p>
        </w:tc>
      </w:tr>
      <w:tr w:rsidR="0058056D" w14:paraId="2E92C39E" w14:textId="77777777" w:rsidTr="00E165A7">
        <w:tc>
          <w:tcPr>
            <w:tcW w:w="6228" w:type="dxa"/>
          </w:tcPr>
          <w:p w14:paraId="368F4059" w14:textId="7463CE62" w:rsidR="0058056D" w:rsidRPr="00E165A7" w:rsidRDefault="0058056D" w:rsidP="0058056D">
            <w:pPr>
              <w:rPr>
                <w:rFonts w:asciiTheme="majorHAnsi" w:hAnsiTheme="majorHAnsi"/>
                <w:sz w:val="20"/>
                <w:szCs w:val="20"/>
              </w:rPr>
            </w:pPr>
            <w:r w:rsidRPr="00E165A7">
              <w:rPr>
                <w:rFonts w:asciiTheme="majorHAnsi" w:hAnsiTheme="majorHAnsi"/>
                <w:sz w:val="20"/>
                <w:szCs w:val="20"/>
              </w:rPr>
              <w:t>Client demographic, program, referrals, connections to services, home visitation dates and durations, training attendance, scholarship and provider information</w:t>
            </w:r>
          </w:p>
        </w:tc>
        <w:tc>
          <w:tcPr>
            <w:tcW w:w="7920" w:type="dxa"/>
          </w:tcPr>
          <w:p w14:paraId="50239BA6" w14:textId="77777777" w:rsidR="0058056D" w:rsidRPr="00E165A7" w:rsidRDefault="0058056D" w:rsidP="0058056D">
            <w:pPr>
              <w:numPr>
                <w:ilvl w:val="0"/>
                <w:numId w:val="59"/>
              </w:numPr>
              <w:rPr>
                <w:rFonts w:asciiTheme="majorHAnsi" w:hAnsiTheme="majorHAnsi"/>
                <w:sz w:val="20"/>
                <w:szCs w:val="20"/>
              </w:rPr>
            </w:pPr>
            <w:r w:rsidRPr="00E165A7">
              <w:rPr>
                <w:rFonts w:asciiTheme="majorHAnsi" w:hAnsiTheme="majorHAnsi"/>
                <w:sz w:val="20"/>
                <w:szCs w:val="20"/>
              </w:rPr>
              <w:t>Parent-Child</w:t>
            </w:r>
          </w:p>
          <w:p w14:paraId="011722B3" w14:textId="77777777" w:rsidR="0058056D" w:rsidRPr="00E165A7" w:rsidRDefault="0058056D" w:rsidP="0058056D">
            <w:pPr>
              <w:numPr>
                <w:ilvl w:val="0"/>
                <w:numId w:val="59"/>
              </w:numPr>
              <w:rPr>
                <w:rFonts w:asciiTheme="majorHAnsi" w:hAnsiTheme="majorHAnsi"/>
                <w:sz w:val="20"/>
                <w:szCs w:val="20"/>
              </w:rPr>
            </w:pPr>
            <w:r w:rsidRPr="00E165A7">
              <w:rPr>
                <w:rFonts w:asciiTheme="majorHAnsi" w:hAnsiTheme="majorHAnsi"/>
                <w:sz w:val="20"/>
                <w:szCs w:val="20"/>
              </w:rPr>
              <w:t>Child Care Scholarships</w:t>
            </w:r>
          </w:p>
          <w:p w14:paraId="6F9AD603" w14:textId="77777777" w:rsidR="0058056D" w:rsidRPr="00E165A7" w:rsidRDefault="0058056D" w:rsidP="0058056D">
            <w:pPr>
              <w:numPr>
                <w:ilvl w:val="0"/>
                <w:numId w:val="59"/>
              </w:numPr>
              <w:rPr>
                <w:rFonts w:asciiTheme="majorHAnsi" w:hAnsiTheme="majorHAnsi"/>
                <w:sz w:val="20"/>
                <w:szCs w:val="20"/>
              </w:rPr>
            </w:pPr>
            <w:r w:rsidRPr="00E165A7">
              <w:rPr>
                <w:rFonts w:asciiTheme="majorHAnsi" w:hAnsiTheme="majorHAnsi"/>
                <w:sz w:val="20"/>
                <w:szCs w:val="20"/>
              </w:rPr>
              <w:t>Early Steps to School Success</w:t>
            </w:r>
          </w:p>
          <w:p w14:paraId="221118A5" w14:textId="77777777" w:rsidR="0058056D" w:rsidRPr="00E165A7" w:rsidRDefault="0058056D" w:rsidP="0058056D">
            <w:pPr>
              <w:numPr>
                <w:ilvl w:val="0"/>
                <w:numId w:val="59"/>
              </w:numPr>
              <w:rPr>
                <w:rFonts w:asciiTheme="majorHAnsi" w:hAnsiTheme="majorHAnsi"/>
                <w:sz w:val="20"/>
                <w:szCs w:val="20"/>
              </w:rPr>
            </w:pPr>
            <w:r w:rsidRPr="00E165A7">
              <w:rPr>
                <w:rFonts w:asciiTheme="majorHAnsi" w:hAnsiTheme="majorHAnsi"/>
                <w:sz w:val="20"/>
                <w:szCs w:val="20"/>
              </w:rPr>
              <w:t>Child Care Training (starting in FY ’16)</w:t>
            </w:r>
          </w:p>
          <w:p w14:paraId="12991C9C" w14:textId="77777777" w:rsidR="0058056D" w:rsidRPr="00E165A7" w:rsidRDefault="0058056D" w:rsidP="0058056D">
            <w:pPr>
              <w:numPr>
                <w:ilvl w:val="0"/>
                <w:numId w:val="50"/>
              </w:numPr>
              <w:rPr>
                <w:rFonts w:asciiTheme="majorHAnsi" w:hAnsiTheme="majorHAnsi"/>
                <w:sz w:val="20"/>
                <w:szCs w:val="20"/>
              </w:rPr>
            </w:pPr>
            <w:r w:rsidRPr="00E165A7">
              <w:rPr>
                <w:rFonts w:asciiTheme="majorHAnsi" w:hAnsiTheme="majorHAnsi"/>
                <w:sz w:val="20"/>
                <w:szCs w:val="20"/>
              </w:rPr>
              <w:t>Child Care Quality Enhancement</w:t>
            </w:r>
          </w:p>
          <w:p w14:paraId="30A46A67" w14:textId="16EB39C8" w:rsidR="0058056D" w:rsidRPr="00E165A7" w:rsidRDefault="0058056D" w:rsidP="0058056D">
            <w:pPr>
              <w:numPr>
                <w:ilvl w:val="0"/>
                <w:numId w:val="50"/>
              </w:numPr>
              <w:rPr>
                <w:rFonts w:asciiTheme="majorHAnsi" w:hAnsiTheme="majorHAnsi"/>
                <w:sz w:val="20"/>
                <w:szCs w:val="20"/>
              </w:rPr>
            </w:pPr>
            <w:r w:rsidRPr="00E165A7">
              <w:rPr>
                <w:rFonts w:asciiTheme="majorHAnsi" w:hAnsiTheme="majorHAnsi"/>
                <w:sz w:val="20"/>
                <w:szCs w:val="20"/>
              </w:rPr>
              <w:t>Scholarship Initiatives (Child Care Scholarships)</w:t>
            </w:r>
          </w:p>
        </w:tc>
      </w:tr>
      <w:tr w:rsidR="0058056D" w14:paraId="0005C4FD" w14:textId="77777777" w:rsidTr="00E165A7">
        <w:tc>
          <w:tcPr>
            <w:tcW w:w="6228" w:type="dxa"/>
          </w:tcPr>
          <w:p w14:paraId="05635457" w14:textId="7862CB77" w:rsidR="0058056D" w:rsidRPr="00E165A7" w:rsidRDefault="0058056D" w:rsidP="0058056D">
            <w:pPr>
              <w:rPr>
                <w:rFonts w:asciiTheme="majorHAnsi" w:hAnsiTheme="majorHAnsi"/>
                <w:sz w:val="20"/>
                <w:szCs w:val="20"/>
              </w:rPr>
            </w:pPr>
            <w:r w:rsidRPr="00E165A7">
              <w:rPr>
                <w:rFonts w:asciiTheme="majorHAnsi" w:hAnsiTheme="majorHAnsi"/>
                <w:sz w:val="20"/>
                <w:szCs w:val="20"/>
              </w:rPr>
              <w:t>No data required to enter into FSDC</w:t>
            </w:r>
          </w:p>
        </w:tc>
        <w:tc>
          <w:tcPr>
            <w:tcW w:w="7920" w:type="dxa"/>
          </w:tcPr>
          <w:p w14:paraId="70236B1A" w14:textId="77777777" w:rsidR="0058056D" w:rsidRPr="00E165A7" w:rsidRDefault="0058056D" w:rsidP="0058056D">
            <w:pPr>
              <w:numPr>
                <w:ilvl w:val="0"/>
                <w:numId w:val="50"/>
              </w:numPr>
              <w:rPr>
                <w:rFonts w:asciiTheme="majorHAnsi" w:hAnsiTheme="majorHAnsi"/>
                <w:sz w:val="20"/>
                <w:szCs w:val="20"/>
              </w:rPr>
            </w:pPr>
            <w:r w:rsidRPr="00E165A7">
              <w:rPr>
                <w:rFonts w:asciiTheme="majorHAnsi" w:hAnsiTheme="majorHAnsi"/>
                <w:sz w:val="20"/>
                <w:szCs w:val="20"/>
              </w:rPr>
              <w:t>Dolly Parton Imagination Library</w:t>
            </w:r>
          </w:p>
          <w:p w14:paraId="63D68BB3" w14:textId="77777777" w:rsidR="0058056D" w:rsidRPr="00E165A7" w:rsidRDefault="0058056D" w:rsidP="0058056D">
            <w:pPr>
              <w:numPr>
                <w:ilvl w:val="0"/>
                <w:numId w:val="50"/>
              </w:numPr>
              <w:rPr>
                <w:rFonts w:asciiTheme="majorHAnsi" w:hAnsiTheme="majorHAnsi"/>
                <w:sz w:val="20"/>
                <w:szCs w:val="20"/>
              </w:rPr>
            </w:pPr>
            <w:r w:rsidRPr="00E165A7">
              <w:rPr>
                <w:rFonts w:asciiTheme="majorHAnsi" w:hAnsiTheme="majorHAnsi"/>
                <w:sz w:val="20"/>
                <w:szCs w:val="20"/>
              </w:rPr>
              <w:t>Four Year Old Kindergarten (required entry of complete student data within the PowerSchool data system)</w:t>
            </w:r>
          </w:p>
          <w:p w14:paraId="4EA7376A" w14:textId="6B7510C8" w:rsidR="0058056D" w:rsidRPr="00E165A7" w:rsidRDefault="0058056D" w:rsidP="0058056D">
            <w:pPr>
              <w:numPr>
                <w:ilvl w:val="0"/>
                <w:numId w:val="50"/>
              </w:numPr>
              <w:rPr>
                <w:rFonts w:asciiTheme="majorHAnsi" w:hAnsiTheme="majorHAnsi"/>
                <w:sz w:val="20"/>
                <w:szCs w:val="20"/>
              </w:rPr>
            </w:pPr>
            <w:r w:rsidRPr="00E165A7">
              <w:rPr>
                <w:rFonts w:asciiTheme="majorHAnsi" w:hAnsiTheme="majorHAnsi"/>
                <w:sz w:val="20"/>
                <w:szCs w:val="20"/>
              </w:rPr>
              <w:t>Child Care Training (training attendees, participation in training sessions, child care providers they represent and all other required information to be submitted to Center for Child Care Career Development to receive DSS credit hours)</w:t>
            </w:r>
          </w:p>
        </w:tc>
      </w:tr>
    </w:tbl>
    <w:p w14:paraId="502B0B88" w14:textId="1D0D76F3" w:rsidR="00832D73" w:rsidRDefault="00832D73" w:rsidP="00B47069">
      <w:pPr>
        <w:rPr>
          <w:rFonts w:asciiTheme="majorHAnsi" w:hAnsiTheme="majorHAnsi"/>
          <w:sz w:val="22"/>
          <w:szCs w:val="22"/>
        </w:rPr>
      </w:pPr>
    </w:p>
    <w:p w14:paraId="51EDC439" w14:textId="38AAF9ED" w:rsidR="001C541F" w:rsidRDefault="001C541F" w:rsidP="00B47069">
      <w:pPr>
        <w:rPr>
          <w:rFonts w:asciiTheme="majorHAnsi" w:hAnsiTheme="majorHAnsi"/>
          <w:sz w:val="22"/>
          <w:szCs w:val="22"/>
        </w:rPr>
      </w:pPr>
      <w:r>
        <w:rPr>
          <w:rFonts w:asciiTheme="majorHAnsi" w:hAnsiTheme="majorHAnsi"/>
          <w:sz w:val="22"/>
          <w:szCs w:val="22"/>
        </w:rPr>
        <w:br w:type="page"/>
      </w:r>
    </w:p>
    <w:p w14:paraId="4E9F9A7D" w14:textId="6190B8A5" w:rsidR="001C541F" w:rsidRDefault="001C541F" w:rsidP="001C541F">
      <w:pPr>
        <w:rPr>
          <w:rFonts w:asciiTheme="majorHAnsi" w:hAnsiTheme="majorHAnsi"/>
          <w:sz w:val="22"/>
          <w:szCs w:val="22"/>
          <w:u w:val="single"/>
        </w:rPr>
      </w:pPr>
      <w:r w:rsidRPr="002E7BC1">
        <w:rPr>
          <w:rFonts w:asciiTheme="majorHAnsi" w:hAnsiTheme="majorHAnsi"/>
          <w:sz w:val="22"/>
          <w:szCs w:val="22"/>
          <w:u w:val="single"/>
        </w:rPr>
        <w:lastRenderedPageBreak/>
        <w:t>Pe</w:t>
      </w:r>
      <w:r>
        <w:rPr>
          <w:rFonts w:asciiTheme="majorHAnsi" w:hAnsiTheme="majorHAnsi"/>
          <w:sz w:val="22"/>
          <w:szCs w:val="22"/>
          <w:u w:val="single"/>
        </w:rPr>
        <w:t>rformance Measure Results</w:t>
      </w:r>
    </w:p>
    <w:p w14:paraId="0F445197" w14:textId="77777777" w:rsidR="00CF2861" w:rsidRPr="00CF2861" w:rsidRDefault="00CF2861" w:rsidP="001C541F">
      <w:pPr>
        <w:rPr>
          <w:rFonts w:asciiTheme="majorHAnsi" w:hAnsiTheme="majorHAnsi"/>
          <w:sz w:val="22"/>
          <w:szCs w:val="22"/>
        </w:rPr>
      </w:pPr>
    </w:p>
    <w:p w14:paraId="018B5238" w14:textId="2BFD1AE4" w:rsidR="003A1B65" w:rsidRPr="003A1B65" w:rsidRDefault="000536AA" w:rsidP="003A1B65">
      <w:pPr>
        <w:rPr>
          <w:rFonts w:asciiTheme="majorHAnsi" w:hAnsiTheme="majorHAnsi"/>
          <w:b/>
          <w:sz w:val="22"/>
          <w:szCs w:val="22"/>
        </w:rPr>
      </w:pPr>
      <w:r w:rsidRPr="000536AA">
        <w:rPr>
          <w:rFonts w:asciiTheme="majorHAnsi" w:hAnsiTheme="majorHAnsi"/>
          <w:sz w:val="22"/>
          <w:szCs w:val="22"/>
          <w:u w:val="single"/>
        </w:rPr>
        <w:t>Programs Applicable</w:t>
      </w:r>
      <w:r>
        <w:rPr>
          <w:rFonts w:asciiTheme="majorHAnsi" w:hAnsiTheme="majorHAnsi"/>
          <w:b/>
          <w:sz w:val="22"/>
          <w:szCs w:val="22"/>
        </w:rPr>
        <w:t xml:space="preserve">:  </w:t>
      </w:r>
      <w:r w:rsidR="003A1B65" w:rsidRPr="003A1B65">
        <w:rPr>
          <w:rFonts w:asciiTheme="majorHAnsi" w:hAnsiTheme="majorHAnsi"/>
          <w:b/>
          <w:sz w:val="22"/>
          <w:szCs w:val="22"/>
        </w:rPr>
        <w:t>Parent-Child; Family Literacy Model; Early Steps to School Success</w:t>
      </w:r>
    </w:p>
    <w:p w14:paraId="58DDE8F0" w14:textId="77777777" w:rsidR="003A1B65" w:rsidRDefault="003A1B65" w:rsidP="003A1B65">
      <w:pPr>
        <w:tabs>
          <w:tab w:val="left" w:pos="1080"/>
        </w:tabs>
        <w:rPr>
          <w:rFonts w:asciiTheme="majorHAnsi" w:hAnsiTheme="majorHAnsi"/>
          <w:sz w:val="22"/>
          <w:szCs w:val="22"/>
        </w:rPr>
      </w:pPr>
      <w:r>
        <w:rPr>
          <w:rFonts w:asciiTheme="majorHAnsi" w:hAnsiTheme="majorHAnsi"/>
          <w:sz w:val="22"/>
          <w:szCs w:val="22"/>
        </w:rPr>
        <w:tab/>
      </w:r>
    </w:p>
    <w:tbl>
      <w:tblPr>
        <w:tblStyle w:val="TableGrid"/>
        <w:tblW w:w="14508" w:type="dxa"/>
        <w:tblLook w:val="04A0" w:firstRow="1" w:lastRow="0" w:firstColumn="1" w:lastColumn="0" w:noHBand="0" w:noVBand="1"/>
      </w:tblPr>
      <w:tblGrid>
        <w:gridCol w:w="1368"/>
        <w:gridCol w:w="990"/>
        <w:gridCol w:w="900"/>
        <w:gridCol w:w="1080"/>
        <w:gridCol w:w="1689"/>
        <w:gridCol w:w="933"/>
        <w:gridCol w:w="2238"/>
        <w:gridCol w:w="1170"/>
        <w:gridCol w:w="1260"/>
        <w:gridCol w:w="2880"/>
      </w:tblGrid>
      <w:tr w:rsidR="003A1B65" w:rsidRPr="003A1B65" w14:paraId="05CC0E96" w14:textId="77777777" w:rsidTr="00E165A7">
        <w:trPr>
          <w:trHeight w:val="1200"/>
        </w:trPr>
        <w:tc>
          <w:tcPr>
            <w:tcW w:w="1368" w:type="dxa"/>
            <w:hideMark/>
          </w:tcPr>
          <w:p w14:paraId="543E1AAD" w14:textId="77777777" w:rsidR="003A1B65" w:rsidRPr="003A1B65" w:rsidRDefault="003A1B65" w:rsidP="003A1B65">
            <w:pPr>
              <w:rPr>
                <w:rFonts w:asciiTheme="majorHAnsi" w:hAnsiTheme="majorHAnsi"/>
                <w:b/>
                <w:bCs/>
                <w:sz w:val="20"/>
                <w:szCs w:val="20"/>
              </w:rPr>
            </w:pPr>
            <w:r w:rsidRPr="003A1B65">
              <w:rPr>
                <w:rFonts w:asciiTheme="majorHAnsi" w:hAnsiTheme="majorHAnsi"/>
                <w:b/>
                <w:bCs/>
                <w:sz w:val="20"/>
                <w:szCs w:val="20"/>
              </w:rPr>
              <w:t>Performance Measures from 2015 Program Evaluation Report</w:t>
            </w:r>
          </w:p>
        </w:tc>
        <w:tc>
          <w:tcPr>
            <w:tcW w:w="990" w:type="dxa"/>
            <w:hideMark/>
          </w:tcPr>
          <w:p w14:paraId="6D923BD5" w14:textId="77777777" w:rsidR="003A1B65" w:rsidRPr="003A1B65" w:rsidRDefault="003A1B65" w:rsidP="003A1B65">
            <w:pPr>
              <w:rPr>
                <w:rFonts w:asciiTheme="majorHAnsi" w:hAnsiTheme="majorHAnsi"/>
                <w:b/>
                <w:bCs/>
                <w:sz w:val="20"/>
                <w:szCs w:val="20"/>
              </w:rPr>
            </w:pPr>
            <w:r w:rsidRPr="003A1B65">
              <w:rPr>
                <w:rFonts w:asciiTheme="majorHAnsi" w:hAnsiTheme="majorHAnsi"/>
                <w:b/>
                <w:bCs/>
                <w:sz w:val="20"/>
                <w:szCs w:val="20"/>
              </w:rPr>
              <w:t>2012-13 Results</w:t>
            </w:r>
          </w:p>
        </w:tc>
        <w:tc>
          <w:tcPr>
            <w:tcW w:w="900" w:type="dxa"/>
            <w:hideMark/>
          </w:tcPr>
          <w:p w14:paraId="1E0E442E" w14:textId="77777777" w:rsidR="003A1B65" w:rsidRPr="003A1B65" w:rsidRDefault="003A1B65" w:rsidP="003A1B65">
            <w:pPr>
              <w:rPr>
                <w:rFonts w:asciiTheme="majorHAnsi" w:hAnsiTheme="majorHAnsi"/>
                <w:b/>
                <w:bCs/>
                <w:sz w:val="20"/>
                <w:szCs w:val="20"/>
              </w:rPr>
            </w:pPr>
            <w:r w:rsidRPr="003A1B65">
              <w:rPr>
                <w:rFonts w:asciiTheme="majorHAnsi" w:hAnsiTheme="majorHAnsi"/>
                <w:b/>
                <w:bCs/>
                <w:sz w:val="20"/>
                <w:szCs w:val="20"/>
              </w:rPr>
              <w:t>2013-14 Results</w:t>
            </w:r>
          </w:p>
        </w:tc>
        <w:tc>
          <w:tcPr>
            <w:tcW w:w="1080" w:type="dxa"/>
            <w:hideMark/>
          </w:tcPr>
          <w:p w14:paraId="245A5E79" w14:textId="77777777" w:rsidR="003A1B65" w:rsidRPr="003A1B65" w:rsidRDefault="003A1B65" w:rsidP="003A1B65">
            <w:pPr>
              <w:rPr>
                <w:rFonts w:asciiTheme="majorHAnsi" w:hAnsiTheme="majorHAnsi"/>
                <w:b/>
                <w:bCs/>
                <w:sz w:val="20"/>
                <w:szCs w:val="20"/>
              </w:rPr>
            </w:pPr>
            <w:r w:rsidRPr="003A1B65">
              <w:rPr>
                <w:rFonts w:asciiTheme="majorHAnsi" w:hAnsiTheme="majorHAnsi"/>
                <w:b/>
                <w:bCs/>
                <w:sz w:val="20"/>
                <w:szCs w:val="20"/>
              </w:rPr>
              <w:t>Target for 2014-15</w:t>
            </w:r>
          </w:p>
        </w:tc>
        <w:tc>
          <w:tcPr>
            <w:tcW w:w="1689" w:type="dxa"/>
            <w:hideMark/>
          </w:tcPr>
          <w:p w14:paraId="39E6FF8E" w14:textId="77777777" w:rsidR="003A1B65" w:rsidRPr="003A1B65" w:rsidRDefault="003A1B65" w:rsidP="003A1B65">
            <w:pPr>
              <w:rPr>
                <w:rFonts w:asciiTheme="majorHAnsi" w:hAnsiTheme="majorHAnsi"/>
                <w:b/>
                <w:bCs/>
                <w:sz w:val="20"/>
                <w:szCs w:val="20"/>
              </w:rPr>
            </w:pPr>
            <w:r w:rsidRPr="003A1B65">
              <w:rPr>
                <w:rFonts w:asciiTheme="majorHAnsi" w:hAnsiTheme="majorHAnsi"/>
                <w:b/>
                <w:bCs/>
                <w:sz w:val="20"/>
                <w:szCs w:val="20"/>
              </w:rPr>
              <w:t>Results as of 4/30/15 (2 months left in year)</w:t>
            </w:r>
          </w:p>
        </w:tc>
        <w:tc>
          <w:tcPr>
            <w:tcW w:w="933" w:type="dxa"/>
            <w:hideMark/>
          </w:tcPr>
          <w:p w14:paraId="6DE6BBE1" w14:textId="77777777" w:rsidR="003A1B65" w:rsidRPr="003A1B65" w:rsidRDefault="003A1B65" w:rsidP="003A1B65">
            <w:pPr>
              <w:rPr>
                <w:rFonts w:asciiTheme="majorHAnsi" w:hAnsiTheme="majorHAnsi"/>
                <w:b/>
                <w:bCs/>
                <w:sz w:val="20"/>
                <w:szCs w:val="20"/>
              </w:rPr>
            </w:pPr>
            <w:r w:rsidRPr="003A1B65">
              <w:rPr>
                <w:rFonts w:asciiTheme="majorHAnsi" w:hAnsiTheme="majorHAnsi"/>
                <w:b/>
                <w:bCs/>
                <w:sz w:val="20"/>
                <w:szCs w:val="20"/>
              </w:rPr>
              <w:t>Target for 2015-16</w:t>
            </w:r>
          </w:p>
        </w:tc>
        <w:tc>
          <w:tcPr>
            <w:tcW w:w="2238" w:type="dxa"/>
            <w:hideMark/>
          </w:tcPr>
          <w:p w14:paraId="47C2AA03" w14:textId="77777777" w:rsidR="003A1B65" w:rsidRPr="003A1B65" w:rsidRDefault="003A1B65" w:rsidP="003A1B65">
            <w:pPr>
              <w:rPr>
                <w:rFonts w:asciiTheme="majorHAnsi" w:hAnsiTheme="majorHAnsi"/>
                <w:b/>
                <w:bCs/>
                <w:sz w:val="20"/>
                <w:szCs w:val="20"/>
              </w:rPr>
            </w:pPr>
            <w:r w:rsidRPr="003A1B65">
              <w:rPr>
                <w:rFonts w:asciiTheme="majorHAnsi" w:hAnsiTheme="majorHAnsi"/>
                <w:b/>
                <w:bCs/>
                <w:sz w:val="20"/>
                <w:szCs w:val="20"/>
              </w:rPr>
              <w:t>Time Applicable</w:t>
            </w:r>
          </w:p>
        </w:tc>
        <w:tc>
          <w:tcPr>
            <w:tcW w:w="1170" w:type="dxa"/>
            <w:hideMark/>
          </w:tcPr>
          <w:p w14:paraId="120117EC" w14:textId="77777777" w:rsidR="003A1B65" w:rsidRPr="003A1B65" w:rsidRDefault="003A1B65" w:rsidP="003A1B65">
            <w:pPr>
              <w:rPr>
                <w:rFonts w:asciiTheme="majorHAnsi" w:hAnsiTheme="majorHAnsi"/>
                <w:b/>
                <w:bCs/>
                <w:sz w:val="20"/>
                <w:szCs w:val="20"/>
              </w:rPr>
            </w:pPr>
            <w:r w:rsidRPr="003A1B65">
              <w:rPr>
                <w:rFonts w:asciiTheme="majorHAnsi" w:hAnsiTheme="majorHAnsi"/>
                <w:b/>
                <w:bCs/>
                <w:sz w:val="20"/>
                <w:szCs w:val="20"/>
              </w:rPr>
              <w:t>Data Source and Availability</w:t>
            </w:r>
          </w:p>
        </w:tc>
        <w:tc>
          <w:tcPr>
            <w:tcW w:w="1260" w:type="dxa"/>
            <w:hideMark/>
          </w:tcPr>
          <w:p w14:paraId="4EFF829D" w14:textId="77777777" w:rsidR="003A1B65" w:rsidRPr="003A1B65" w:rsidRDefault="003A1B65" w:rsidP="003A1B65">
            <w:pPr>
              <w:rPr>
                <w:rFonts w:asciiTheme="majorHAnsi" w:hAnsiTheme="majorHAnsi"/>
                <w:b/>
                <w:bCs/>
                <w:sz w:val="20"/>
                <w:szCs w:val="20"/>
              </w:rPr>
            </w:pPr>
            <w:r w:rsidRPr="003A1B65">
              <w:rPr>
                <w:rFonts w:asciiTheme="majorHAnsi" w:hAnsiTheme="majorHAnsi"/>
                <w:b/>
                <w:bCs/>
                <w:sz w:val="20"/>
                <w:szCs w:val="20"/>
              </w:rPr>
              <w:t>Reporting Freq.</w:t>
            </w:r>
          </w:p>
        </w:tc>
        <w:tc>
          <w:tcPr>
            <w:tcW w:w="2880" w:type="dxa"/>
            <w:hideMark/>
          </w:tcPr>
          <w:p w14:paraId="3B429E9F" w14:textId="77777777" w:rsidR="003A1B65" w:rsidRPr="003A1B65" w:rsidRDefault="003A1B65" w:rsidP="003A1B65">
            <w:pPr>
              <w:rPr>
                <w:rFonts w:asciiTheme="majorHAnsi" w:hAnsiTheme="majorHAnsi"/>
                <w:b/>
                <w:bCs/>
                <w:sz w:val="20"/>
                <w:szCs w:val="20"/>
              </w:rPr>
            </w:pPr>
            <w:r w:rsidRPr="003A1B65">
              <w:rPr>
                <w:rFonts w:asciiTheme="majorHAnsi" w:hAnsiTheme="majorHAnsi"/>
                <w:b/>
                <w:bCs/>
                <w:sz w:val="20"/>
                <w:szCs w:val="20"/>
              </w:rPr>
              <w:t>Calculation Method</w:t>
            </w:r>
          </w:p>
        </w:tc>
      </w:tr>
      <w:tr w:rsidR="003A1B65" w:rsidRPr="003A1B65" w14:paraId="040C02FA" w14:textId="77777777" w:rsidTr="00E165A7">
        <w:trPr>
          <w:trHeight w:val="3000"/>
        </w:trPr>
        <w:tc>
          <w:tcPr>
            <w:tcW w:w="1368" w:type="dxa"/>
            <w:hideMark/>
          </w:tcPr>
          <w:p w14:paraId="00583549"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Home visitation clients are increasing their parenting skills.</w:t>
            </w:r>
          </w:p>
        </w:tc>
        <w:tc>
          <w:tcPr>
            <w:tcW w:w="990" w:type="dxa"/>
            <w:hideMark/>
          </w:tcPr>
          <w:p w14:paraId="5300EC1D"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Positive change of 0.37 on a 5 point scale.</w:t>
            </w:r>
          </w:p>
        </w:tc>
        <w:tc>
          <w:tcPr>
            <w:tcW w:w="900" w:type="dxa"/>
            <w:hideMark/>
          </w:tcPr>
          <w:p w14:paraId="656EF006"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Positive change of .55 on a 5 point scale.</w:t>
            </w:r>
          </w:p>
        </w:tc>
        <w:tc>
          <w:tcPr>
            <w:tcW w:w="1080" w:type="dxa"/>
            <w:hideMark/>
          </w:tcPr>
          <w:p w14:paraId="6BFAF616"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Positive change of .5 or higher.</w:t>
            </w:r>
          </w:p>
        </w:tc>
        <w:tc>
          <w:tcPr>
            <w:tcW w:w="1689" w:type="dxa"/>
            <w:hideMark/>
          </w:tcPr>
          <w:p w14:paraId="15BF9704"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Positive change of 0.52 on a 5 point scale.</w:t>
            </w:r>
          </w:p>
        </w:tc>
        <w:tc>
          <w:tcPr>
            <w:tcW w:w="933" w:type="dxa"/>
            <w:hideMark/>
          </w:tcPr>
          <w:p w14:paraId="72113304"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Positive change of .5 or higher.</w:t>
            </w:r>
          </w:p>
        </w:tc>
        <w:tc>
          <w:tcPr>
            <w:tcW w:w="2238" w:type="dxa"/>
            <w:hideMark/>
          </w:tcPr>
          <w:p w14:paraId="18DF13FF"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 xml:space="preserve">Adult clients assessed via videotaped assessment </w:t>
            </w:r>
            <w:r w:rsidRPr="003A1B65">
              <w:rPr>
                <w:rFonts w:asciiTheme="majorHAnsi" w:hAnsiTheme="majorHAnsi"/>
                <w:b/>
                <w:bCs/>
                <w:sz w:val="20"/>
                <w:szCs w:val="20"/>
              </w:rPr>
              <w:t>Keys to Interactive Parenting Scale (KIPS)</w:t>
            </w:r>
            <w:r w:rsidRPr="003A1B65">
              <w:rPr>
                <w:rFonts w:asciiTheme="majorHAnsi" w:hAnsiTheme="majorHAnsi"/>
                <w:sz w:val="20"/>
                <w:szCs w:val="20"/>
              </w:rPr>
              <w:t xml:space="preserve"> within 45 days of entry or when the child is 2 months of age; assessed 6-9 months later and annually thereafter, and upon program exit if possible.</w:t>
            </w:r>
          </w:p>
        </w:tc>
        <w:tc>
          <w:tcPr>
            <w:tcW w:w="1170" w:type="dxa"/>
            <w:hideMark/>
          </w:tcPr>
          <w:p w14:paraId="410ED4B6"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First Steps Data System</w:t>
            </w:r>
          </w:p>
        </w:tc>
        <w:tc>
          <w:tcPr>
            <w:tcW w:w="1260" w:type="dxa"/>
            <w:hideMark/>
          </w:tcPr>
          <w:p w14:paraId="710310FF"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Ongoing. Data checked quarterly and at Renewal.</w:t>
            </w:r>
          </w:p>
        </w:tc>
        <w:tc>
          <w:tcPr>
            <w:tcW w:w="2880" w:type="dxa"/>
            <w:hideMark/>
          </w:tcPr>
          <w:p w14:paraId="1DB00066"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KIPS/ACIRI Accountability Report: calculates whether assessments are being performed on schedule. KIPS/ACIRI Detail Report: tracks KIPS scores to measure pre to post change.</w:t>
            </w:r>
          </w:p>
        </w:tc>
      </w:tr>
      <w:tr w:rsidR="003A1B65" w:rsidRPr="003A1B65" w14:paraId="484A1623" w14:textId="77777777" w:rsidTr="00E165A7">
        <w:trPr>
          <w:trHeight w:val="3000"/>
        </w:trPr>
        <w:tc>
          <w:tcPr>
            <w:tcW w:w="1368" w:type="dxa"/>
            <w:hideMark/>
          </w:tcPr>
          <w:p w14:paraId="5BDAF3F4"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Home visitation clients are increasing their interactive literacy skills.</w:t>
            </w:r>
          </w:p>
        </w:tc>
        <w:tc>
          <w:tcPr>
            <w:tcW w:w="990" w:type="dxa"/>
            <w:hideMark/>
          </w:tcPr>
          <w:p w14:paraId="79CDCE40"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Positive change of .43 for adults, .46 for children on a 3 point scale.</w:t>
            </w:r>
          </w:p>
        </w:tc>
        <w:tc>
          <w:tcPr>
            <w:tcW w:w="900" w:type="dxa"/>
            <w:hideMark/>
          </w:tcPr>
          <w:p w14:paraId="676E5BB1"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Positive change of .38 for adults, .47 for children on a 3 point scale.</w:t>
            </w:r>
          </w:p>
        </w:tc>
        <w:tc>
          <w:tcPr>
            <w:tcW w:w="1080" w:type="dxa"/>
            <w:hideMark/>
          </w:tcPr>
          <w:p w14:paraId="0FC08B9E"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Positive change of .4 or higher</w:t>
            </w:r>
          </w:p>
        </w:tc>
        <w:tc>
          <w:tcPr>
            <w:tcW w:w="1689" w:type="dxa"/>
            <w:hideMark/>
          </w:tcPr>
          <w:p w14:paraId="68B8D89B"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Positive change of .44 for adults, .52 for children on a 3 point scale.</w:t>
            </w:r>
          </w:p>
        </w:tc>
        <w:tc>
          <w:tcPr>
            <w:tcW w:w="933" w:type="dxa"/>
            <w:hideMark/>
          </w:tcPr>
          <w:p w14:paraId="165A9298"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Positive change of .4 or higher.</w:t>
            </w:r>
          </w:p>
        </w:tc>
        <w:tc>
          <w:tcPr>
            <w:tcW w:w="2238" w:type="dxa"/>
            <w:hideMark/>
          </w:tcPr>
          <w:p w14:paraId="2BB6945B"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 xml:space="preserve">Adult and child clients assessed via </w:t>
            </w:r>
            <w:r w:rsidRPr="003A1B65">
              <w:rPr>
                <w:rFonts w:asciiTheme="majorHAnsi" w:hAnsiTheme="majorHAnsi"/>
                <w:b/>
                <w:bCs/>
                <w:sz w:val="20"/>
                <w:szCs w:val="20"/>
              </w:rPr>
              <w:t xml:space="preserve">Adult Child Interactive Reading Inventory (ACIRI) </w:t>
            </w:r>
            <w:r w:rsidRPr="003A1B65">
              <w:rPr>
                <w:rFonts w:asciiTheme="majorHAnsi" w:hAnsiTheme="majorHAnsi"/>
                <w:sz w:val="20"/>
                <w:szCs w:val="20"/>
              </w:rPr>
              <w:t>within 45 days of entry or when the child is 30 months of age; assessed 6-9 months later and annually thereafter, and upon program exit if possible.</w:t>
            </w:r>
          </w:p>
        </w:tc>
        <w:tc>
          <w:tcPr>
            <w:tcW w:w="1170" w:type="dxa"/>
            <w:hideMark/>
          </w:tcPr>
          <w:p w14:paraId="1666374F"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First Steps Data System</w:t>
            </w:r>
          </w:p>
        </w:tc>
        <w:tc>
          <w:tcPr>
            <w:tcW w:w="1260" w:type="dxa"/>
            <w:hideMark/>
          </w:tcPr>
          <w:p w14:paraId="6A6499C7"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Ongoing. Data checked quarterly and at Renewal.</w:t>
            </w:r>
          </w:p>
        </w:tc>
        <w:tc>
          <w:tcPr>
            <w:tcW w:w="2880" w:type="dxa"/>
            <w:hideMark/>
          </w:tcPr>
          <w:p w14:paraId="306C5D75"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KIPS/ACIRI Accountability Report: calculates whether assessments are being performed on schedule. KIPS/ACIRI Detail Report: tracks ACIRI scores to measure pre to post change.</w:t>
            </w:r>
          </w:p>
        </w:tc>
      </w:tr>
    </w:tbl>
    <w:p w14:paraId="5D40253D" w14:textId="77777777" w:rsidR="003A1B65" w:rsidRDefault="003A1B65" w:rsidP="003A1B65">
      <w:pPr>
        <w:rPr>
          <w:rFonts w:asciiTheme="majorHAnsi" w:hAnsiTheme="majorHAnsi"/>
          <w:b/>
          <w:sz w:val="22"/>
          <w:szCs w:val="22"/>
        </w:rPr>
      </w:pPr>
    </w:p>
    <w:p w14:paraId="12EE9DF9" w14:textId="77777777" w:rsidR="00E165A7" w:rsidRDefault="00E165A7" w:rsidP="003A1B65">
      <w:pPr>
        <w:rPr>
          <w:rFonts w:asciiTheme="majorHAnsi" w:hAnsiTheme="majorHAnsi"/>
          <w:b/>
          <w:sz w:val="22"/>
          <w:szCs w:val="22"/>
        </w:rPr>
      </w:pPr>
      <w:r>
        <w:rPr>
          <w:rFonts w:asciiTheme="majorHAnsi" w:hAnsiTheme="majorHAnsi"/>
          <w:b/>
          <w:sz w:val="22"/>
          <w:szCs w:val="22"/>
        </w:rPr>
        <w:br w:type="page"/>
      </w:r>
    </w:p>
    <w:p w14:paraId="4B8AAFE6" w14:textId="4615409B" w:rsidR="000536AA" w:rsidRDefault="000536AA" w:rsidP="000536AA">
      <w:pPr>
        <w:rPr>
          <w:rFonts w:asciiTheme="majorHAnsi" w:hAnsiTheme="majorHAnsi"/>
          <w:sz w:val="22"/>
          <w:szCs w:val="22"/>
          <w:u w:val="single"/>
        </w:rPr>
      </w:pPr>
      <w:r w:rsidRPr="002E7BC1">
        <w:rPr>
          <w:rFonts w:asciiTheme="majorHAnsi" w:hAnsiTheme="majorHAnsi"/>
          <w:sz w:val="22"/>
          <w:szCs w:val="22"/>
          <w:u w:val="single"/>
        </w:rPr>
        <w:lastRenderedPageBreak/>
        <w:t>Pe</w:t>
      </w:r>
      <w:r>
        <w:rPr>
          <w:rFonts w:asciiTheme="majorHAnsi" w:hAnsiTheme="majorHAnsi"/>
          <w:sz w:val="22"/>
          <w:szCs w:val="22"/>
          <w:u w:val="single"/>
        </w:rPr>
        <w:t>rformance Measure Results</w:t>
      </w:r>
      <w:r w:rsidRPr="000536AA">
        <w:rPr>
          <w:rFonts w:asciiTheme="majorHAnsi" w:hAnsiTheme="majorHAnsi"/>
          <w:sz w:val="22"/>
          <w:szCs w:val="22"/>
        </w:rPr>
        <w:t xml:space="preserve"> (cont.)</w:t>
      </w:r>
    </w:p>
    <w:p w14:paraId="228AE8E4" w14:textId="77777777" w:rsidR="000536AA" w:rsidRDefault="000536AA" w:rsidP="003A1B65">
      <w:pPr>
        <w:rPr>
          <w:rFonts w:asciiTheme="majorHAnsi" w:hAnsiTheme="majorHAnsi"/>
          <w:sz w:val="22"/>
          <w:szCs w:val="22"/>
          <w:u w:val="single"/>
        </w:rPr>
      </w:pPr>
    </w:p>
    <w:p w14:paraId="4666F8A8" w14:textId="27BED41D" w:rsidR="00CF2861" w:rsidRPr="003A1B65" w:rsidRDefault="000536AA" w:rsidP="003A1B65">
      <w:pPr>
        <w:rPr>
          <w:rFonts w:asciiTheme="majorHAnsi" w:hAnsiTheme="majorHAnsi"/>
          <w:b/>
          <w:sz w:val="22"/>
          <w:szCs w:val="22"/>
        </w:rPr>
      </w:pPr>
      <w:r w:rsidRPr="000536AA">
        <w:rPr>
          <w:rFonts w:asciiTheme="majorHAnsi" w:hAnsiTheme="majorHAnsi"/>
          <w:sz w:val="22"/>
          <w:szCs w:val="22"/>
          <w:u w:val="single"/>
        </w:rPr>
        <w:t>Programs Applicable</w:t>
      </w:r>
      <w:r>
        <w:rPr>
          <w:rFonts w:asciiTheme="majorHAnsi" w:hAnsiTheme="majorHAnsi"/>
          <w:b/>
          <w:sz w:val="22"/>
          <w:szCs w:val="22"/>
        </w:rPr>
        <w:t xml:space="preserve">:  </w:t>
      </w:r>
      <w:r w:rsidR="00CF2861" w:rsidRPr="003A1B65">
        <w:rPr>
          <w:rFonts w:asciiTheme="majorHAnsi" w:hAnsiTheme="majorHAnsi"/>
          <w:b/>
          <w:sz w:val="22"/>
          <w:szCs w:val="22"/>
        </w:rPr>
        <w:t xml:space="preserve">Parent-Child; </w:t>
      </w:r>
      <w:r w:rsidR="003A1B65" w:rsidRPr="003A1B65">
        <w:rPr>
          <w:rFonts w:asciiTheme="majorHAnsi" w:hAnsiTheme="majorHAnsi"/>
          <w:b/>
          <w:sz w:val="22"/>
          <w:szCs w:val="22"/>
        </w:rPr>
        <w:t xml:space="preserve">Family Literacy Model; </w:t>
      </w:r>
      <w:r w:rsidR="00CF2861" w:rsidRPr="003A1B65">
        <w:rPr>
          <w:rFonts w:asciiTheme="majorHAnsi" w:hAnsiTheme="majorHAnsi"/>
          <w:b/>
          <w:sz w:val="22"/>
          <w:szCs w:val="22"/>
        </w:rPr>
        <w:t>Early Steps to School Success</w:t>
      </w:r>
      <w:r w:rsidR="003A1B65" w:rsidRPr="003A1B65">
        <w:rPr>
          <w:rFonts w:asciiTheme="majorHAnsi" w:hAnsiTheme="majorHAnsi"/>
          <w:b/>
          <w:sz w:val="22"/>
          <w:szCs w:val="22"/>
        </w:rPr>
        <w:t>; Scholarship Initiatives (Child Care Scholarships); and Early Identification and Referral</w:t>
      </w:r>
    </w:p>
    <w:p w14:paraId="5897C095" w14:textId="77777777" w:rsidR="00CF2861" w:rsidRDefault="00CF2861" w:rsidP="00B47069">
      <w:pPr>
        <w:rPr>
          <w:rFonts w:asciiTheme="majorHAnsi" w:hAnsiTheme="majorHAnsi"/>
          <w:sz w:val="22"/>
          <w:szCs w:val="22"/>
        </w:rPr>
      </w:pPr>
    </w:p>
    <w:tbl>
      <w:tblPr>
        <w:tblStyle w:val="TableGrid"/>
        <w:tblW w:w="0" w:type="auto"/>
        <w:tblLook w:val="04A0" w:firstRow="1" w:lastRow="0" w:firstColumn="1" w:lastColumn="0" w:noHBand="0" w:noVBand="1"/>
      </w:tblPr>
      <w:tblGrid>
        <w:gridCol w:w="1853"/>
        <w:gridCol w:w="1014"/>
        <w:gridCol w:w="1065"/>
        <w:gridCol w:w="1182"/>
        <w:gridCol w:w="1475"/>
        <w:gridCol w:w="967"/>
        <w:gridCol w:w="2035"/>
        <w:gridCol w:w="1175"/>
        <w:gridCol w:w="1270"/>
        <w:gridCol w:w="2210"/>
      </w:tblGrid>
      <w:tr w:rsidR="003A1B65" w:rsidRPr="003A1B65" w14:paraId="182C7D76" w14:textId="77777777" w:rsidTr="003A1B65">
        <w:trPr>
          <w:trHeight w:val="1200"/>
        </w:trPr>
        <w:tc>
          <w:tcPr>
            <w:tcW w:w="2260" w:type="dxa"/>
            <w:hideMark/>
          </w:tcPr>
          <w:p w14:paraId="383DFF07" w14:textId="77777777" w:rsidR="003A1B65" w:rsidRPr="003A1B65" w:rsidRDefault="003A1B65" w:rsidP="003A1B65">
            <w:pPr>
              <w:rPr>
                <w:rFonts w:asciiTheme="majorHAnsi" w:hAnsiTheme="majorHAnsi"/>
                <w:b/>
                <w:bCs/>
                <w:sz w:val="20"/>
                <w:szCs w:val="20"/>
              </w:rPr>
            </w:pPr>
            <w:r w:rsidRPr="003A1B65">
              <w:rPr>
                <w:rFonts w:asciiTheme="majorHAnsi" w:hAnsiTheme="majorHAnsi"/>
                <w:b/>
                <w:bCs/>
                <w:sz w:val="20"/>
                <w:szCs w:val="20"/>
              </w:rPr>
              <w:t>Performance Measures from 2015 Program Evaluation Report</w:t>
            </w:r>
          </w:p>
        </w:tc>
        <w:tc>
          <w:tcPr>
            <w:tcW w:w="1040" w:type="dxa"/>
            <w:hideMark/>
          </w:tcPr>
          <w:p w14:paraId="3D6D8A0F" w14:textId="77777777" w:rsidR="003A1B65" w:rsidRPr="003A1B65" w:rsidRDefault="003A1B65" w:rsidP="003A1B65">
            <w:pPr>
              <w:rPr>
                <w:rFonts w:asciiTheme="majorHAnsi" w:hAnsiTheme="majorHAnsi"/>
                <w:b/>
                <w:bCs/>
                <w:sz w:val="20"/>
                <w:szCs w:val="20"/>
              </w:rPr>
            </w:pPr>
            <w:r w:rsidRPr="003A1B65">
              <w:rPr>
                <w:rFonts w:asciiTheme="majorHAnsi" w:hAnsiTheme="majorHAnsi"/>
                <w:b/>
                <w:bCs/>
                <w:sz w:val="20"/>
                <w:szCs w:val="20"/>
              </w:rPr>
              <w:t>2012-13 Results</w:t>
            </w:r>
          </w:p>
        </w:tc>
        <w:tc>
          <w:tcPr>
            <w:tcW w:w="1140" w:type="dxa"/>
            <w:hideMark/>
          </w:tcPr>
          <w:p w14:paraId="2E56251C" w14:textId="77777777" w:rsidR="003A1B65" w:rsidRPr="003A1B65" w:rsidRDefault="003A1B65" w:rsidP="003A1B65">
            <w:pPr>
              <w:rPr>
                <w:rFonts w:asciiTheme="majorHAnsi" w:hAnsiTheme="majorHAnsi"/>
                <w:b/>
                <w:bCs/>
                <w:sz w:val="20"/>
                <w:szCs w:val="20"/>
              </w:rPr>
            </w:pPr>
            <w:r w:rsidRPr="003A1B65">
              <w:rPr>
                <w:rFonts w:asciiTheme="majorHAnsi" w:hAnsiTheme="majorHAnsi"/>
                <w:b/>
                <w:bCs/>
                <w:sz w:val="20"/>
                <w:szCs w:val="20"/>
              </w:rPr>
              <w:t>2013-14 Results</w:t>
            </w:r>
          </w:p>
        </w:tc>
        <w:tc>
          <w:tcPr>
            <w:tcW w:w="1480" w:type="dxa"/>
            <w:hideMark/>
          </w:tcPr>
          <w:p w14:paraId="39DA7DD6" w14:textId="77777777" w:rsidR="003A1B65" w:rsidRPr="003A1B65" w:rsidRDefault="003A1B65" w:rsidP="003A1B65">
            <w:pPr>
              <w:rPr>
                <w:rFonts w:asciiTheme="majorHAnsi" w:hAnsiTheme="majorHAnsi"/>
                <w:b/>
                <w:bCs/>
                <w:sz w:val="20"/>
                <w:szCs w:val="20"/>
              </w:rPr>
            </w:pPr>
            <w:r w:rsidRPr="003A1B65">
              <w:rPr>
                <w:rFonts w:asciiTheme="majorHAnsi" w:hAnsiTheme="majorHAnsi"/>
                <w:b/>
                <w:bCs/>
                <w:sz w:val="20"/>
                <w:szCs w:val="20"/>
              </w:rPr>
              <w:t>Target for 2014-15</w:t>
            </w:r>
          </w:p>
        </w:tc>
        <w:tc>
          <w:tcPr>
            <w:tcW w:w="1940" w:type="dxa"/>
            <w:hideMark/>
          </w:tcPr>
          <w:p w14:paraId="0E1A4C58" w14:textId="77777777" w:rsidR="003A1B65" w:rsidRPr="003A1B65" w:rsidRDefault="003A1B65" w:rsidP="003A1B65">
            <w:pPr>
              <w:rPr>
                <w:rFonts w:asciiTheme="majorHAnsi" w:hAnsiTheme="majorHAnsi"/>
                <w:b/>
                <w:bCs/>
                <w:sz w:val="20"/>
                <w:szCs w:val="20"/>
              </w:rPr>
            </w:pPr>
            <w:r w:rsidRPr="003A1B65">
              <w:rPr>
                <w:rFonts w:asciiTheme="majorHAnsi" w:hAnsiTheme="majorHAnsi"/>
                <w:b/>
                <w:bCs/>
                <w:sz w:val="20"/>
                <w:szCs w:val="20"/>
              </w:rPr>
              <w:t>Results as of 4/30/15 (2 months left in year)</w:t>
            </w:r>
          </w:p>
        </w:tc>
        <w:tc>
          <w:tcPr>
            <w:tcW w:w="1060" w:type="dxa"/>
            <w:hideMark/>
          </w:tcPr>
          <w:p w14:paraId="21EF7807" w14:textId="77777777" w:rsidR="003A1B65" w:rsidRPr="003A1B65" w:rsidRDefault="003A1B65" w:rsidP="003A1B65">
            <w:pPr>
              <w:rPr>
                <w:rFonts w:asciiTheme="majorHAnsi" w:hAnsiTheme="majorHAnsi"/>
                <w:b/>
                <w:bCs/>
                <w:sz w:val="20"/>
                <w:szCs w:val="20"/>
              </w:rPr>
            </w:pPr>
            <w:r w:rsidRPr="003A1B65">
              <w:rPr>
                <w:rFonts w:asciiTheme="majorHAnsi" w:hAnsiTheme="majorHAnsi"/>
                <w:b/>
                <w:bCs/>
                <w:sz w:val="20"/>
                <w:szCs w:val="20"/>
              </w:rPr>
              <w:t>Target for 2015-16</w:t>
            </w:r>
          </w:p>
        </w:tc>
        <w:tc>
          <w:tcPr>
            <w:tcW w:w="2600" w:type="dxa"/>
            <w:hideMark/>
          </w:tcPr>
          <w:p w14:paraId="7ADC76E3" w14:textId="77777777" w:rsidR="003A1B65" w:rsidRPr="003A1B65" w:rsidRDefault="003A1B65" w:rsidP="003A1B65">
            <w:pPr>
              <w:rPr>
                <w:rFonts w:asciiTheme="majorHAnsi" w:hAnsiTheme="majorHAnsi"/>
                <w:b/>
                <w:bCs/>
                <w:sz w:val="20"/>
                <w:szCs w:val="20"/>
              </w:rPr>
            </w:pPr>
            <w:r w:rsidRPr="003A1B65">
              <w:rPr>
                <w:rFonts w:asciiTheme="majorHAnsi" w:hAnsiTheme="majorHAnsi"/>
                <w:b/>
                <w:bCs/>
                <w:sz w:val="20"/>
                <w:szCs w:val="20"/>
              </w:rPr>
              <w:t>Time Applicable</w:t>
            </w:r>
          </w:p>
        </w:tc>
        <w:tc>
          <w:tcPr>
            <w:tcW w:w="1260" w:type="dxa"/>
            <w:hideMark/>
          </w:tcPr>
          <w:p w14:paraId="76C9D434" w14:textId="77777777" w:rsidR="003A1B65" w:rsidRPr="003A1B65" w:rsidRDefault="003A1B65" w:rsidP="003A1B65">
            <w:pPr>
              <w:rPr>
                <w:rFonts w:asciiTheme="majorHAnsi" w:hAnsiTheme="majorHAnsi"/>
                <w:b/>
                <w:bCs/>
                <w:sz w:val="20"/>
                <w:szCs w:val="20"/>
              </w:rPr>
            </w:pPr>
            <w:r w:rsidRPr="003A1B65">
              <w:rPr>
                <w:rFonts w:asciiTheme="majorHAnsi" w:hAnsiTheme="majorHAnsi"/>
                <w:b/>
                <w:bCs/>
                <w:sz w:val="20"/>
                <w:szCs w:val="20"/>
              </w:rPr>
              <w:t>Data Source and Availability</w:t>
            </w:r>
          </w:p>
        </w:tc>
        <w:tc>
          <w:tcPr>
            <w:tcW w:w="1520" w:type="dxa"/>
            <w:hideMark/>
          </w:tcPr>
          <w:p w14:paraId="37DEC4E7" w14:textId="77777777" w:rsidR="003A1B65" w:rsidRPr="003A1B65" w:rsidRDefault="003A1B65" w:rsidP="003A1B65">
            <w:pPr>
              <w:rPr>
                <w:rFonts w:asciiTheme="majorHAnsi" w:hAnsiTheme="majorHAnsi"/>
                <w:b/>
                <w:bCs/>
                <w:sz w:val="20"/>
                <w:szCs w:val="20"/>
              </w:rPr>
            </w:pPr>
            <w:r w:rsidRPr="003A1B65">
              <w:rPr>
                <w:rFonts w:asciiTheme="majorHAnsi" w:hAnsiTheme="majorHAnsi"/>
                <w:b/>
                <w:bCs/>
                <w:sz w:val="20"/>
                <w:szCs w:val="20"/>
              </w:rPr>
              <w:t>Reporting Freq.</w:t>
            </w:r>
          </w:p>
        </w:tc>
        <w:tc>
          <w:tcPr>
            <w:tcW w:w="3080" w:type="dxa"/>
            <w:hideMark/>
          </w:tcPr>
          <w:p w14:paraId="7834AF0D" w14:textId="77777777" w:rsidR="003A1B65" w:rsidRPr="003A1B65" w:rsidRDefault="003A1B65" w:rsidP="003A1B65">
            <w:pPr>
              <w:rPr>
                <w:rFonts w:asciiTheme="majorHAnsi" w:hAnsiTheme="majorHAnsi"/>
                <w:b/>
                <w:bCs/>
                <w:sz w:val="20"/>
                <w:szCs w:val="20"/>
              </w:rPr>
            </w:pPr>
            <w:r w:rsidRPr="003A1B65">
              <w:rPr>
                <w:rFonts w:asciiTheme="majorHAnsi" w:hAnsiTheme="majorHAnsi"/>
                <w:b/>
                <w:bCs/>
                <w:sz w:val="20"/>
                <w:szCs w:val="20"/>
              </w:rPr>
              <w:t>Calculation Method</w:t>
            </w:r>
          </w:p>
        </w:tc>
      </w:tr>
      <w:tr w:rsidR="003A1B65" w:rsidRPr="003A1B65" w14:paraId="07C2CEAD" w14:textId="77777777" w:rsidTr="003A1B65">
        <w:trPr>
          <w:trHeight w:val="2400"/>
        </w:trPr>
        <w:tc>
          <w:tcPr>
            <w:tcW w:w="2260" w:type="dxa"/>
            <w:hideMark/>
          </w:tcPr>
          <w:p w14:paraId="7DD5D588"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Home visitation, family literacy and scholarship clients are receiving appropriate health and developmental screenings</w:t>
            </w:r>
          </w:p>
        </w:tc>
        <w:tc>
          <w:tcPr>
            <w:tcW w:w="1040" w:type="dxa"/>
            <w:hideMark/>
          </w:tcPr>
          <w:p w14:paraId="0F6DAF0E"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1908 children received ASQs</w:t>
            </w:r>
          </w:p>
        </w:tc>
        <w:tc>
          <w:tcPr>
            <w:tcW w:w="1140" w:type="dxa"/>
            <w:hideMark/>
          </w:tcPr>
          <w:p w14:paraId="7DE16E3F"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2009 children received ASQs</w:t>
            </w:r>
          </w:p>
        </w:tc>
        <w:tc>
          <w:tcPr>
            <w:tcW w:w="1480" w:type="dxa"/>
            <w:hideMark/>
          </w:tcPr>
          <w:p w14:paraId="4C4F4FA3"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2000 children will receive ASQs</w:t>
            </w:r>
          </w:p>
        </w:tc>
        <w:tc>
          <w:tcPr>
            <w:tcW w:w="1940" w:type="dxa"/>
            <w:hideMark/>
          </w:tcPr>
          <w:p w14:paraId="19AEF7A9"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 xml:space="preserve">1879 children received ASQs </w:t>
            </w:r>
          </w:p>
        </w:tc>
        <w:tc>
          <w:tcPr>
            <w:tcW w:w="1060" w:type="dxa"/>
            <w:hideMark/>
          </w:tcPr>
          <w:p w14:paraId="685FC0E5"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2000 children will receive ASQs</w:t>
            </w:r>
          </w:p>
        </w:tc>
        <w:tc>
          <w:tcPr>
            <w:tcW w:w="2600" w:type="dxa"/>
            <w:hideMark/>
          </w:tcPr>
          <w:p w14:paraId="3C77FB5E"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Developmental screenings are required at least once per year for all home visitation and child care scholarship strategies. PAT also tracks health screenings (vision, hearing, dental, medical).</w:t>
            </w:r>
          </w:p>
        </w:tc>
        <w:tc>
          <w:tcPr>
            <w:tcW w:w="1260" w:type="dxa"/>
            <w:hideMark/>
          </w:tcPr>
          <w:p w14:paraId="61F30762"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First Steps Data System</w:t>
            </w:r>
          </w:p>
        </w:tc>
        <w:tc>
          <w:tcPr>
            <w:tcW w:w="1520" w:type="dxa"/>
            <w:hideMark/>
          </w:tcPr>
          <w:p w14:paraId="436F2A52"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Ongoing. Data checked quarterly and at Renewal.</w:t>
            </w:r>
          </w:p>
        </w:tc>
        <w:tc>
          <w:tcPr>
            <w:tcW w:w="3080" w:type="dxa"/>
            <w:hideMark/>
          </w:tcPr>
          <w:p w14:paraId="1AB75EF6"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ASQ Report. Health Screenings Report.</w:t>
            </w:r>
          </w:p>
        </w:tc>
      </w:tr>
      <w:tr w:rsidR="003A1B65" w:rsidRPr="003A1B65" w14:paraId="742E4B75" w14:textId="77777777" w:rsidTr="003A1B65">
        <w:trPr>
          <w:trHeight w:val="2400"/>
        </w:trPr>
        <w:tc>
          <w:tcPr>
            <w:tcW w:w="2260" w:type="dxa"/>
            <w:hideMark/>
          </w:tcPr>
          <w:p w14:paraId="577F6504"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 xml:space="preserve">First Steps clients are </w:t>
            </w:r>
            <w:r w:rsidRPr="003A1B65">
              <w:rPr>
                <w:rFonts w:asciiTheme="majorHAnsi" w:hAnsiTheme="majorHAnsi"/>
                <w:b/>
                <w:bCs/>
                <w:sz w:val="20"/>
                <w:szCs w:val="20"/>
              </w:rPr>
              <w:t>receiving program services long enough</w:t>
            </w:r>
            <w:r w:rsidRPr="003A1B65">
              <w:rPr>
                <w:rFonts w:asciiTheme="majorHAnsi" w:hAnsiTheme="majorHAnsi"/>
                <w:sz w:val="20"/>
                <w:szCs w:val="20"/>
              </w:rPr>
              <w:t xml:space="preserve"> to have a significant impact on parenting skills and school readiness.</w:t>
            </w:r>
          </w:p>
        </w:tc>
        <w:tc>
          <w:tcPr>
            <w:tcW w:w="1040" w:type="dxa"/>
            <w:hideMark/>
          </w:tcPr>
          <w:p w14:paraId="4D531DB3"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82.57% retained 9 or months in one or more programs</w:t>
            </w:r>
          </w:p>
        </w:tc>
        <w:tc>
          <w:tcPr>
            <w:tcW w:w="1140" w:type="dxa"/>
            <w:hideMark/>
          </w:tcPr>
          <w:p w14:paraId="08A72E4D"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83.26% retained 9 or more months in one or more programs</w:t>
            </w:r>
          </w:p>
        </w:tc>
        <w:tc>
          <w:tcPr>
            <w:tcW w:w="1480" w:type="dxa"/>
            <w:hideMark/>
          </w:tcPr>
          <w:p w14:paraId="10A80463"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85%</w:t>
            </w:r>
          </w:p>
        </w:tc>
        <w:tc>
          <w:tcPr>
            <w:tcW w:w="1940" w:type="dxa"/>
            <w:hideMark/>
          </w:tcPr>
          <w:p w14:paraId="18BCF739"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80.54% retained 9 or more months in one or more programs</w:t>
            </w:r>
          </w:p>
        </w:tc>
        <w:tc>
          <w:tcPr>
            <w:tcW w:w="1060" w:type="dxa"/>
            <w:hideMark/>
          </w:tcPr>
          <w:p w14:paraId="24651475"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85%</w:t>
            </w:r>
          </w:p>
        </w:tc>
        <w:tc>
          <w:tcPr>
            <w:tcW w:w="2600" w:type="dxa"/>
            <w:hideMark/>
          </w:tcPr>
          <w:p w14:paraId="54CEA2AC"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Local partnership programs enter clients on a rolling basis. Clients are intended to be served for the entire program year but clients exit for a variety of reasons (relocation, job, etc.)</w:t>
            </w:r>
          </w:p>
        </w:tc>
        <w:tc>
          <w:tcPr>
            <w:tcW w:w="1260" w:type="dxa"/>
            <w:hideMark/>
          </w:tcPr>
          <w:p w14:paraId="164375FB"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First Steps Data System.</w:t>
            </w:r>
          </w:p>
        </w:tc>
        <w:tc>
          <w:tcPr>
            <w:tcW w:w="1520" w:type="dxa"/>
            <w:hideMark/>
          </w:tcPr>
          <w:p w14:paraId="3511DB53"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Ongoing. Data checked at Renewal</w:t>
            </w:r>
          </w:p>
        </w:tc>
        <w:tc>
          <w:tcPr>
            <w:tcW w:w="3080" w:type="dxa"/>
            <w:hideMark/>
          </w:tcPr>
          <w:p w14:paraId="0917E163" w14:textId="77777777" w:rsidR="003A1B65" w:rsidRPr="003A1B65" w:rsidRDefault="003A1B65" w:rsidP="003A1B65">
            <w:pPr>
              <w:rPr>
                <w:rFonts w:asciiTheme="majorHAnsi" w:hAnsiTheme="majorHAnsi"/>
                <w:sz w:val="20"/>
                <w:szCs w:val="20"/>
              </w:rPr>
            </w:pPr>
            <w:r w:rsidRPr="003A1B65">
              <w:rPr>
                <w:rFonts w:asciiTheme="majorHAnsi" w:hAnsiTheme="majorHAnsi"/>
                <w:sz w:val="20"/>
                <w:szCs w:val="20"/>
              </w:rPr>
              <w:t>Retention Report: calculates months served continuously, and cumulatively across years.</w:t>
            </w:r>
          </w:p>
        </w:tc>
      </w:tr>
    </w:tbl>
    <w:p w14:paraId="50C3EB6B" w14:textId="77777777" w:rsidR="00CF2861" w:rsidRDefault="00CF2861" w:rsidP="00B47069">
      <w:pPr>
        <w:rPr>
          <w:rFonts w:asciiTheme="majorHAnsi" w:hAnsiTheme="majorHAnsi"/>
          <w:sz w:val="22"/>
          <w:szCs w:val="22"/>
        </w:rPr>
      </w:pPr>
    </w:p>
    <w:p w14:paraId="072B592B" w14:textId="77777777" w:rsidR="00CF2861" w:rsidRDefault="00CF2861" w:rsidP="00B47069">
      <w:pPr>
        <w:rPr>
          <w:rFonts w:asciiTheme="majorHAnsi" w:hAnsiTheme="majorHAnsi"/>
          <w:sz w:val="22"/>
          <w:szCs w:val="22"/>
        </w:rPr>
      </w:pPr>
    </w:p>
    <w:p w14:paraId="47954C86" w14:textId="77777777" w:rsidR="003A1B65" w:rsidRDefault="003A1B65" w:rsidP="00B47069">
      <w:pPr>
        <w:rPr>
          <w:rFonts w:asciiTheme="majorHAnsi" w:hAnsiTheme="majorHAnsi"/>
          <w:b/>
          <w:sz w:val="22"/>
          <w:szCs w:val="22"/>
        </w:rPr>
      </w:pPr>
      <w:r>
        <w:rPr>
          <w:rFonts w:asciiTheme="majorHAnsi" w:hAnsiTheme="majorHAnsi"/>
          <w:b/>
          <w:sz w:val="22"/>
          <w:szCs w:val="22"/>
        </w:rPr>
        <w:br w:type="page"/>
      </w:r>
    </w:p>
    <w:p w14:paraId="467465BD" w14:textId="77777777" w:rsidR="000536AA" w:rsidRDefault="000536AA" w:rsidP="000536AA">
      <w:pPr>
        <w:rPr>
          <w:rFonts w:asciiTheme="majorHAnsi" w:hAnsiTheme="majorHAnsi"/>
          <w:sz w:val="22"/>
          <w:szCs w:val="22"/>
          <w:u w:val="single"/>
        </w:rPr>
      </w:pPr>
      <w:r w:rsidRPr="002E7BC1">
        <w:rPr>
          <w:rFonts w:asciiTheme="majorHAnsi" w:hAnsiTheme="majorHAnsi"/>
          <w:sz w:val="22"/>
          <w:szCs w:val="22"/>
          <w:u w:val="single"/>
        </w:rPr>
        <w:lastRenderedPageBreak/>
        <w:t>Pe</w:t>
      </w:r>
      <w:r>
        <w:rPr>
          <w:rFonts w:asciiTheme="majorHAnsi" w:hAnsiTheme="majorHAnsi"/>
          <w:sz w:val="22"/>
          <w:szCs w:val="22"/>
          <w:u w:val="single"/>
        </w:rPr>
        <w:t>rformance Measure Results</w:t>
      </w:r>
      <w:r w:rsidRPr="000536AA">
        <w:rPr>
          <w:rFonts w:asciiTheme="majorHAnsi" w:hAnsiTheme="majorHAnsi"/>
          <w:sz w:val="22"/>
          <w:szCs w:val="22"/>
        </w:rPr>
        <w:t xml:space="preserve"> (cont.)</w:t>
      </w:r>
    </w:p>
    <w:p w14:paraId="7A6FE24B" w14:textId="77777777" w:rsidR="000536AA" w:rsidRDefault="000536AA" w:rsidP="00B47069">
      <w:pPr>
        <w:rPr>
          <w:rFonts w:asciiTheme="majorHAnsi" w:hAnsiTheme="majorHAnsi"/>
          <w:sz w:val="22"/>
          <w:szCs w:val="22"/>
          <w:u w:val="single"/>
        </w:rPr>
      </w:pPr>
    </w:p>
    <w:p w14:paraId="2B29C471" w14:textId="5EDC2C2F" w:rsidR="00CF2861" w:rsidRPr="00CF2861" w:rsidRDefault="000536AA" w:rsidP="00B47069">
      <w:pPr>
        <w:rPr>
          <w:rFonts w:asciiTheme="majorHAnsi" w:hAnsiTheme="majorHAnsi"/>
          <w:b/>
          <w:sz w:val="22"/>
          <w:szCs w:val="22"/>
        </w:rPr>
      </w:pPr>
      <w:r w:rsidRPr="000536AA">
        <w:rPr>
          <w:rFonts w:asciiTheme="majorHAnsi" w:hAnsiTheme="majorHAnsi"/>
          <w:sz w:val="22"/>
          <w:szCs w:val="22"/>
          <w:u w:val="single"/>
        </w:rPr>
        <w:t>Programs Applicable</w:t>
      </w:r>
      <w:r>
        <w:rPr>
          <w:rFonts w:asciiTheme="majorHAnsi" w:hAnsiTheme="majorHAnsi"/>
          <w:b/>
          <w:sz w:val="22"/>
          <w:szCs w:val="22"/>
        </w:rPr>
        <w:t xml:space="preserve">:  </w:t>
      </w:r>
      <w:r w:rsidR="00CF2861" w:rsidRPr="00CF2861">
        <w:rPr>
          <w:rFonts w:asciiTheme="majorHAnsi" w:hAnsiTheme="majorHAnsi"/>
          <w:b/>
          <w:sz w:val="22"/>
          <w:szCs w:val="22"/>
        </w:rPr>
        <w:t>Child Care Quality Enhancement</w:t>
      </w:r>
    </w:p>
    <w:p w14:paraId="36177131" w14:textId="77777777" w:rsidR="00CF2861" w:rsidRDefault="00CF2861" w:rsidP="00B47069">
      <w:pPr>
        <w:rPr>
          <w:rFonts w:asciiTheme="majorHAnsi" w:hAnsiTheme="majorHAnsi"/>
          <w:sz w:val="22"/>
          <w:szCs w:val="22"/>
        </w:rPr>
      </w:pPr>
    </w:p>
    <w:tbl>
      <w:tblPr>
        <w:tblStyle w:val="TableGrid"/>
        <w:tblW w:w="14508" w:type="dxa"/>
        <w:tblLayout w:type="fixed"/>
        <w:tblLook w:val="04A0" w:firstRow="1" w:lastRow="0" w:firstColumn="1" w:lastColumn="0" w:noHBand="0" w:noVBand="1"/>
      </w:tblPr>
      <w:tblGrid>
        <w:gridCol w:w="2358"/>
        <w:gridCol w:w="990"/>
        <w:gridCol w:w="826"/>
        <w:gridCol w:w="1039"/>
        <w:gridCol w:w="1383"/>
        <w:gridCol w:w="1001"/>
        <w:gridCol w:w="2141"/>
        <w:gridCol w:w="1170"/>
        <w:gridCol w:w="1260"/>
        <w:gridCol w:w="2340"/>
      </w:tblGrid>
      <w:tr w:rsidR="00CF2861" w:rsidRPr="00CF2861" w14:paraId="50D5C4C0" w14:textId="77777777" w:rsidTr="00E165A7">
        <w:trPr>
          <w:trHeight w:val="1200"/>
        </w:trPr>
        <w:tc>
          <w:tcPr>
            <w:tcW w:w="2358" w:type="dxa"/>
            <w:hideMark/>
          </w:tcPr>
          <w:p w14:paraId="45339AD1" w14:textId="77777777" w:rsidR="00CF2861" w:rsidRPr="00CF2861" w:rsidRDefault="00CF2861">
            <w:pPr>
              <w:rPr>
                <w:rFonts w:asciiTheme="majorHAnsi" w:hAnsiTheme="majorHAnsi"/>
                <w:b/>
                <w:bCs/>
                <w:sz w:val="20"/>
                <w:szCs w:val="20"/>
              </w:rPr>
            </w:pPr>
            <w:r w:rsidRPr="00CF2861">
              <w:rPr>
                <w:rFonts w:asciiTheme="majorHAnsi" w:hAnsiTheme="majorHAnsi"/>
                <w:b/>
                <w:bCs/>
                <w:sz w:val="20"/>
                <w:szCs w:val="20"/>
              </w:rPr>
              <w:t>Performance Measures from 2015 Program Evaluation Report</w:t>
            </w:r>
          </w:p>
        </w:tc>
        <w:tc>
          <w:tcPr>
            <w:tcW w:w="990" w:type="dxa"/>
            <w:hideMark/>
          </w:tcPr>
          <w:p w14:paraId="67C7112D" w14:textId="77777777" w:rsidR="00CF2861" w:rsidRPr="00CF2861" w:rsidRDefault="00CF2861">
            <w:pPr>
              <w:rPr>
                <w:rFonts w:asciiTheme="majorHAnsi" w:hAnsiTheme="majorHAnsi"/>
                <w:b/>
                <w:bCs/>
                <w:sz w:val="20"/>
                <w:szCs w:val="20"/>
              </w:rPr>
            </w:pPr>
            <w:r w:rsidRPr="00CF2861">
              <w:rPr>
                <w:rFonts w:asciiTheme="majorHAnsi" w:hAnsiTheme="majorHAnsi"/>
                <w:b/>
                <w:bCs/>
                <w:sz w:val="20"/>
                <w:szCs w:val="20"/>
              </w:rPr>
              <w:t>2012-13 Results</w:t>
            </w:r>
          </w:p>
        </w:tc>
        <w:tc>
          <w:tcPr>
            <w:tcW w:w="826" w:type="dxa"/>
            <w:hideMark/>
          </w:tcPr>
          <w:p w14:paraId="5AEACF9A" w14:textId="77777777" w:rsidR="00CF2861" w:rsidRPr="00CF2861" w:rsidRDefault="00CF2861">
            <w:pPr>
              <w:rPr>
                <w:rFonts w:asciiTheme="majorHAnsi" w:hAnsiTheme="majorHAnsi"/>
                <w:b/>
                <w:bCs/>
                <w:sz w:val="20"/>
                <w:szCs w:val="20"/>
              </w:rPr>
            </w:pPr>
            <w:r w:rsidRPr="00CF2861">
              <w:rPr>
                <w:rFonts w:asciiTheme="majorHAnsi" w:hAnsiTheme="majorHAnsi"/>
                <w:b/>
                <w:bCs/>
                <w:sz w:val="20"/>
                <w:szCs w:val="20"/>
              </w:rPr>
              <w:t>2013-14 Results</w:t>
            </w:r>
          </w:p>
        </w:tc>
        <w:tc>
          <w:tcPr>
            <w:tcW w:w="1039" w:type="dxa"/>
            <w:hideMark/>
          </w:tcPr>
          <w:p w14:paraId="7D2B2221" w14:textId="77777777" w:rsidR="00CF2861" w:rsidRPr="00CF2861" w:rsidRDefault="00CF2861">
            <w:pPr>
              <w:rPr>
                <w:rFonts w:asciiTheme="majorHAnsi" w:hAnsiTheme="majorHAnsi"/>
                <w:b/>
                <w:bCs/>
                <w:sz w:val="20"/>
                <w:szCs w:val="20"/>
              </w:rPr>
            </w:pPr>
            <w:r w:rsidRPr="00CF2861">
              <w:rPr>
                <w:rFonts w:asciiTheme="majorHAnsi" w:hAnsiTheme="majorHAnsi"/>
                <w:b/>
                <w:bCs/>
                <w:sz w:val="20"/>
                <w:szCs w:val="20"/>
              </w:rPr>
              <w:t>Target for 2014-15</w:t>
            </w:r>
          </w:p>
        </w:tc>
        <w:tc>
          <w:tcPr>
            <w:tcW w:w="1383" w:type="dxa"/>
            <w:hideMark/>
          </w:tcPr>
          <w:p w14:paraId="7AC94E5C" w14:textId="77777777" w:rsidR="00CF2861" w:rsidRPr="00CF2861" w:rsidRDefault="00CF2861">
            <w:pPr>
              <w:rPr>
                <w:rFonts w:asciiTheme="majorHAnsi" w:hAnsiTheme="majorHAnsi"/>
                <w:b/>
                <w:bCs/>
                <w:sz w:val="20"/>
                <w:szCs w:val="20"/>
              </w:rPr>
            </w:pPr>
            <w:r w:rsidRPr="00CF2861">
              <w:rPr>
                <w:rFonts w:asciiTheme="majorHAnsi" w:hAnsiTheme="majorHAnsi"/>
                <w:b/>
                <w:bCs/>
                <w:sz w:val="20"/>
                <w:szCs w:val="20"/>
              </w:rPr>
              <w:t>Results as of 4/30/15 (2 months left in year)</w:t>
            </w:r>
          </w:p>
        </w:tc>
        <w:tc>
          <w:tcPr>
            <w:tcW w:w="1001" w:type="dxa"/>
            <w:hideMark/>
          </w:tcPr>
          <w:p w14:paraId="17D021BA" w14:textId="77777777" w:rsidR="00CF2861" w:rsidRPr="00CF2861" w:rsidRDefault="00CF2861">
            <w:pPr>
              <w:rPr>
                <w:rFonts w:asciiTheme="majorHAnsi" w:hAnsiTheme="majorHAnsi"/>
                <w:b/>
                <w:bCs/>
                <w:sz w:val="20"/>
                <w:szCs w:val="20"/>
              </w:rPr>
            </w:pPr>
            <w:r w:rsidRPr="00CF2861">
              <w:rPr>
                <w:rFonts w:asciiTheme="majorHAnsi" w:hAnsiTheme="majorHAnsi"/>
                <w:b/>
                <w:bCs/>
                <w:sz w:val="20"/>
                <w:szCs w:val="20"/>
              </w:rPr>
              <w:t>Target for 2015-16</w:t>
            </w:r>
          </w:p>
        </w:tc>
        <w:tc>
          <w:tcPr>
            <w:tcW w:w="2141" w:type="dxa"/>
            <w:hideMark/>
          </w:tcPr>
          <w:p w14:paraId="26AA8B41" w14:textId="77777777" w:rsidR="00CF2861" w:rsidRPr="00CF2861" w:rsidRDefault="00CF2861">
            <w:pPr>
              <w:rPr>
                <w:rFonts w:asciiTheme="majorHAnsi" w:hAnsiTheme="majorHAnsi"/>
                <w:b/>
                <w:bCs/>
                <w:sz w:val="20"/>
                <w:szCs w:val="20"/>
              </w:rPr>
            </w:pPr>
            <w:r w:rsidRPr="00CF2861">
              <w:rPr>
                <w:rFonts w:asciiTheme="majorHAnsi" w:hAnsiTheme="majorHAnsi"/>
                <w:b/>
                <w:bCs/>
                <w:sz w:val="20"/>
                <w:szCs w:val="20"/>
              </w:rPr>
              <w:t>Time Applicable</w:t>
            </w:r>
          </w:p>
        </w:tc>
        <w:tc>
          <w:tcPr>
            <w:tcW w:w="1170" w:type="dxa"/>
            <w:hideMark/>
          </w:tcPr>
          <w:p w14:paraId="77ACF64E" w14:textId="06A3E4C8" w:rsidR="00CF2861" w:rsidRPr="00CF2861" w:rsidRDefault="00CF2861">
            <w:pPr>
              <w:rPr>
                <w:rFonts w:asciiTheme="majorHAnsi" w:hAnsiTheme="majorHAnsi"/>
                <w:b/>
                <w:bCs/>
                <w:sz w:val="20"/>
                <w:szCs w:val="20"/>
              </w:rPr>
            </w:pPr>
            <w:r w:rsidRPr="00CF2861">
              <w:rPr>
                <w:rFonts w:asciiTheme="majorHAnsi" w:hAnsiTheme="majorHAnsi"/>
                <w:b/>
                <w:bCs/>
                <w:sz w:val="20"/>
                <w:szCs w:val="20"/>
              </w:rPr>
              <w:t>Data Source and Availability</w:t>
            </w:r>
          </w:p>
        </w:tc>
        <w:tc>
          <w:tcPr>
            <w:tcW w:w="1260" w:type="dxa"/>
            <w:hideMark/>
          </w:tcPr>
          <w:p w14:paraId="4172094B" w14:textId="77777777" w:rsidR="00CF2861" w:rsidRPr="00CF2861" w:rsidRDefault="00CF2861">
            <w:pPr>
              <w:rPr>
                <w:rFonts w:asciiTheme="majorHAnsi" w:hAnsiTheme="majorHAnsi"/>
                <w:b/>
                <w:bCs/>
                <w:sz w:val="20"/>
                <w:szCs w:val="20"/>
              </w:rPr>
            </w:pPr>
            <w:r w:rsidRPr="00CF2861">
              <w:rPr>
                <w:rFonts w:asciiTheme="majorHAnsi" w:hAnsiTheme="majorHAnsi"/>
                <w:b/>
                <w:bCs/>
                <w:sz w:val="20"/>
                <w:szCs w:val="20"/>
              </w:rPr>
              <w:t>Reporting Freq.</w:t>
            </w:r>
          </w:p>
        </w:tc>
        <w:tc>
          <w:tcPr>
            <w:tcW w:w="2340" w:type="dxa"/>
            <w:hideMark/>
          </w:tcPr>
          <w:p w14:paraId="4EDB5EEF" w14:textId="77777777" w:rsidR="00CF2861" w:rsidRPr="00CF2861" w:rsidRDefault="00CF2861">
            <w:pPr>
              <w:rPr>
                <w:rFonts w:asciiTheme="majorHAnsi" w:hAnsiTheme="majorHAnsi"/>
                <w:b/>
                <w:bCs/>
                <w:sz w:val="20"/>
                <w:szCs w:val="20"/>
              </w:rPr>
            </w:pPr>
            <w:r w:rsidRPr="00CF2861">
              <w:rPr>
                <w:rFonts w:asciiTheme="majorHAnsi" w:hAnsiTheme="majorHAnsi"/>
                <w:b/>
                <w:bCs/>
                <w:sz w:val="20"/>
                <w:szCs w:val="20"/>
              </w:rPr>
              <w:t>Calculation Method</w:t>
            </w:r>
          </w:p>
        </w:tc>
      </w:tr>
      <w:tr w:rsidR="00CF2861" w:rsidRPr="00CF2861" w14:paraId="546AB879" w14:textId="77777777" w:rsidTr="00E165A7">
        <w:trPr>
          <w:trHeight w:val="1800"/>
        </w:trPr>
        <w:tc>
          <w:tcPr>
            <w:tcW w:w="2358" w:type="dxa"/>
            <w:hideMark/>
          </w:tcPr>
          <w:p w14:paraId="33E9CFFE" w14:textId="77777777" w:rsidR="00CF2861" w:rsidRPr="00CF2861" w:rsidRDefault="00CF2861">
            <w:pPr>
              <w:rPr>
                <w:rFonts w:asciiTheme="majorHAnsi" w:hAnsiTheme="majorHAnsi"/>
                <w:sz w:val="20"/>
                <w:szCs w:val="20"/>
              </w:rPr>
            </w:pPr>
            <w:r w:rsidRPr="00CF2861">
              <w:rPr>
                <w:rFonts w:asciiTheme="majorHAnsi" w:hAnsiTheme="majorHAnsi"/>
                <w:sz w:val="20"/>
                <w:szCs w:val="20"/>
              </w:rPr>
              <w:t>Child care providers participating in Quality Enhancement are receiving high-quality technical assistance and support.</w:t>
            </w:r>
          </w:p>
        </w:tc>
        <w:tc>
          <w:tcPr>
            <w:tcW w:w="990" w:type="dxa"/>
            <w:hideMark/>
          </w:tcPr>
          <w:p w14:paraId="2BDD1FBD" w14:textId="4CDF95E2" w:rsidR="00CF2861" w:rsidRPr="00CF2861" w:rsidRDefault="00CF2861" w:rsidP="00CF2861">
            <w:pPr>
              <w:rPr>
                <w:rFonts w:asciiTheme="majorHAnsi" w:hAnsiTheme="majorHAnsi"/>
                <w:sz w:val="20"/>
                <w:szCs w:val="20"/>
              </w:rPr>
            </w:pPr>
            <w:r>
              <w:rPr>
                <w:rFonts w:asciiTheme="majorHAnsi" w:hAnsiTheme="majorHAnsi"/>
                <w:sz w:val="20"/>
                <w:szCs w:val="20"/>
              </w:rPr>
              <w:t>2.39 avg.</w:t>
            </w:r>
            <w:r w:rsidRPr="00CF2861">
              <w:rPr>
                <w:rFonts w:asciiTheme="majorHAnsi" w:hAnsiTheme="majorHAnsi"/>
                <w:sz w:val="20"/>
                <w:szCs w:val="20"/>
              </w:rPr>
              <w:t xml:space="preserve"> </w:t>
            </w:r>
            <w:r w:rsidRPr="00C16AC4">
              <w:rPr>
                <w:rFonts w:asciiTheme="majorHAnsi" w:hAnsiTheme="majorHAnsi"/>
                <w:b/>
                <w:sz w:val="20"/>
                <w:szCs w:val="20"/>
              </w:rPr>
              <w:t>TA visits / month</w:t>
            </w:r>
          </w:p>
        </w:tc>
        <w:tc>
          <w:tcPr>
            <w:tcW w:w="826" w:type="dxa"/>
            <w:hideMark/>
          </w:tcPr>
          <w:p w14:paraId="5D174EAE" w14:textId="229C5791" w:rsidR="00CF2861" w:rsidRPr="00CF2861" w:rsidRDefault="00CF2861" w:rsidP="00CF2861">
            <w:pPr>
              <w:rPr>
                <w:rFonts w:asciiTheme="majorHAnsi" w:hAnsiTheme="majorHAnsi"/>
                <w:sz w:val="20"/>
                <w:szCs w:val="20"/>
              </w:rPr>
            </w:pPr>
            <w:r w:rsidRPr="00CF2861">
              <w:rPr>
                <w:rFonts w:asciiTheme="majorHAnsi" w:hAnsiTheme="majorHAnsi"/>
                <w:sz w:val="20"/>
                <w:szCs w:val="20"/>
              </w:rPr>
              <w:t>2.53 avg</w:t>
            </w:r>
            <w:r>
              <w:rPr>
                <w:rFonts w:asciiTheme="majorHAnsi" w:hAnsiTheme="majorHAnsi"/>
                <w:sz w:val="20"/>
                <w:szCs w:val="20"/>
              </w:rPr>
              <w:t>.</w:t>
            </w:r>
            <w:r w:rsidRPr="00CF2861">
              <w:rPr>
                <w:rFonts w:asciiTheme="majorHAnsi" w:hAnsiTheme="majorHAnsi"/>
                <w:sz w:val="20"/>
                <w:szCs w:val="20"/>
              </w:rPr>
              <w:t xml:space="preserve"> TA visits</w:t>
            </w:r>
            <w:r>
              <w:rPr>
                <w:rFonts w:asciiTheme="majorHAnsi" w:hAnsiTheme="majorHAnsi"/>
                <w:sz w:val="20"/>
                <w:szCs w:val="20"/>
              </w:rPr>
              <w:t xml:space="preserve"> /  </w:t>
            </w:r>
            <w:r w:rsidRPr="00CF2861">
              <w:rPr>
                <w:rFonts w:asciiTheme="majorHAnsi" w:hAnsiTheme="majorHAnsi"/>
                <w:sz w:val="20"/>
                <w:szCs w:val="20"/>
              </w:rPr>
              <w:t>month</w:t>
            </w:r>
          </w:p>
        </w:tc>
        <w:tc>
          <w:tcPr>
            <w:tcW w:w="1039" w:type="dxa"/>
            <w:hideMark/>
          </w:tcPr>
          <w:p w14:paraId="62324BD1" w14:textId="076C38D3" w:rsidR="00CF2861" w:rsidRPr="00CF2861" w:rsidRDefault="00CF2861" w:rsidP="00CF2861">
            <w:pPr>
              <w:rPr>
                <w:rFonts w:asciiTheme="majorHAnsi" w:hAnsiTheme="majorHAnsi"/>
                <w:sz w:val="20"/>
                <w:szCs w:val="20"/>
              </w:rPr>
            </w:pPr>
            <w:r w:rsidRPr="00CF2861">
              <w:rPr>
                <w:rFonts w:asciiTheme="majorHAnsi" w:hAnsiTheme="majorHAnsi"/>
                <w:sz w:val="20"/>
                <w:szCs w:val="20"/>
              </w:rPr>
              <w:t>2.5 av</w:t>
            </w:r>
            <w:r>
              <w:rPr>
                <w:rFonts w:asciiTheme="majorHAnsi" w:hAnsiTheme="majorHAnsi"/>
                <w:sz w:val="20"/>
                <w:szCs w:val="20"/>
              </w:rPr>
              <w:t>g.</w:t>
            </w:r>
            <w:r w:rsidRPr="00CF2861">
              <w:rPr>
                <w:rFonts w:asciiTheme="majorHAnsi" w:hAnsiTheme="majorHAnsi"/>
                <w:sz w:val="20"/>
                <w:szCs w:val="20"/>
              </w:rPr>
              <w:t xml:space="preserve"> TA visits</w:t>
            </w:r>
            <w:r>
              <w:rPr>
                <w:rFonts w:asciiTheme="majorHAnsi" w:hAnsiTheme="majorHAnsi"/>
                <w:sz w:val="20"/>
                <w:szCs w:val="20"/>
              </w:rPr>
              <w:t xml:space="preserve"> / </w:t>
            </w:r>
            <w:r w:rsidRPr="00CF2861">
              <w:rPr>
                <w:rFonts w:asciiTheme="majorHAnsi" w:hAnsiTheme="majorHAnsi"/>
                <w:sz w:val="20"/>
                <w:szCs w:val="20"/>
              </w:rPr>
              <w:t xml:space="preserve"> month</w:t>
            </w:r>
          </w:p>
        </w:tc>
        <w:tc>
          <w:tcPr>
            <w:tcW w:w="1383" w:type="dxa"/>
            <w:hideMark/>
          </w:tcPr>
          <w:p w14:paraId="3E936C44" w14:textId="35CB99B6" w:rsidR="00CF2861" w:rsidRPr="00CF2861" w:rsidRDefault="00CF2861" w:rsidP="00CF2861">
            <w:pPr>
              <w:rPr>
                <w:rFonts w:asciiTheme="majorHAnsi" w:hAnsiTheme="majorHAnsi"/>
                <w:sz w:val="20"/>
                <w:szCs w:val="20"/>
              </w:rPr>
            </w:pPr>
            <w:r w:rsidRPr="00CF2861">
              <w:rPr>
                <w:rFonts w:asciiTheme="majorHAnsi" w:hAnsiTheme="majorHAnsi"/>
                <w:sz w:val="20"/>
                <w:szCs w:val="20"/>
              </w:rPr>
              <w:t>2.16 av</w:t>
            </w:r>
            <w:r>
              <w:rPr>
                <w:rFonts w:asciiTheme="majorHAnsi" w:hAnsiTheme="majorHAnsi"/>
                <w:sz w:val="20"/>
                <w:szCs w:val="20"/>
              </w:rPr>
              <w:t>g. TA visits /</w:t>
            </w:r>
            <w:r w:rsidRPr="00CF2861">
              <w:rPr>
                <w:rFonts w:asciiTheme="majorHAnsi" w:hAnsiTheme="majorHAnsi"/>
                <w:sz w:val="20"/>
                <w:szCs w:val="20"/>
              </w:rPr>
              <w:t xml:space="preserve"> month</w:t>
            </w:r>
          </w:p>
        </w:tc>
        <w:tc>
          <w:tcPr>
            <w:tcW w:w="1001" w:type="dxa"/>
            <w:hideMark/>
          </w:tcPr>
          <w:p w14:paraId="38AD304A" w14:textId="4007214D" w:rsidR="00CF2861" w:rsidRPr="00CF2861" w:rsidRDefault="00CF2861" w:rsidP="00CF2861">
            <w:pPr>
              <w:rPr>
                <w:rFonts w:asciiTheme="majorHAnsi" w:hAnsiTheme="majorHAnsi"/>
                <w:sz w:val="20"/>
                <w:szCs w:val="20"/>
              </w:rPr>
            </w:pPr>
            <w:r w:rsidRPr="00CF2861">
              <w:rPr>
                <w:rFonts w:asciiTheme="majorHAnsi" w:hAnsiTheme="majorHAnsi"/>
                <w:sz w:val="20"/>
                <w:szCs w:val="20"/>
              </w:rPr>
              <w:t>2.5 av</w:t>
            </w:r>
            <w:r>
              <w:rPr>
                <w:rFonts w:asciiTheme="majorHAnsi" w:hAnsiTheme="majorHAnsi"/>
                <w:sz w:val="20"/>
                <w:szCs w:val="20"/>
              </w:rPr>
              <w:t>g.</w:t>
            </w:r>
            <w:r w:rsidRPr="00CF2861">
              <w:rPr>
                <w:rFonts w:asciiTheme="majorHAnsi" w:hAnsiTheme="majorHAnsi"/>
                <w:sz w:val="20"/>
                <w:szCs w:val="20"/>
              </w:rPr>
              <w:t xml:space="preserve"> TA visits</w:t>
            </w:r>
            <w:r>
              <w:rPr>
                <w:rFonts w:asciiTheme="majorHAnsi" w:hAnsiTheme="majorHAnsi"/>
                <w:sz w:val="20"/>
                <w:szCs w:val="20"/>
              </w:rPr>
              <w:t xml:space="preserve"> / </w:t>
            </w:r>
            <w:r w:rsidRPr="00CF2861">
              <w:rPr>
                <w:rFonts w:asciiTheme="majorHAnsi" w:hAnsiTheme="majorHAnsi"/>
                <w:sz w:val="20"/>
                <w:szCs w:val="20"/>
              </w:rPr>
              <w:t>month</w:t>
            </w:r>
          </w:p>
        </w:tc>
        <w:tc>
          <w:tcPr>
            <w:tcW w:w="2141" w:type="dxa"/>
            <w:hideMark/>
          </w:tcPr>
          <w:p w14:paraId="67225A93" w14:textId="77777777" w:rsidR="00CF2861" w:rsidRPr="00CF2861" w:rsidRDefault="00CF2861">
            <w:pPr>
              <w:rPr>
                <w:rFonts w:asciiTheme="majorHAnsi" w:hAnsiTheme="majorHAnsi"/>
                <w:sz w:val="20"/>
                <w:szCs w:val="20"/>
              </w:rPr>
            </w:pPr>
            <w:r w:rsidRPr="00CF2861">
              <w:rPr>
                <w:rFonts w:asciiTheme="majorHAnsi" w:hAnsiTheme="majorHAnsi"/>
                <w:sz w:val="20"/>
                <w:szCs w:val="20"/>
              </w:rPr>
              <w:t>TAs visit child care providers ongoing throughout the program year.</w:t>
            </w:r>
          </w:p>
        </w:tc>
        <w:tc>
          <w:tcPr>
            <w:tcW w:w="1170" w:type="dxa"/>
            <w:hideMark/>
          </w:tcPr>
          <w:p w14:paraId="2BF9B57C" w14:textId="77777777" w:rsidR="00CF2861" w:rsidRPr="00CF2861" w:rsidRDefault="00CF2861">
            <w:pPr>
              <w:rPr>
                <w:rFonts w:asciiTheme="majorHAnsi" w:hAnsiTheme="majorHAnsi"/>
                <w:sz w:val="20"/>
                <w:szCs w:val="20"/>
              </w:rPr>
            </w:pPr>
            <w:r w:rsidRPr="00CF2861">
              <w:rPr>
                <w:rFonts w:asciiTheme="majorHAnsi" w:hAnsiTheme="majorHAnsi"/>
                <w:sz w:val="20"/>
                <w:szCs w:val="20"/>
              </w:rPr>
              <w:t>First Steps Data System</w:t>
            </w:r>
          </w:p>
        </w:tc>
        <w:tc>
          <w:tcPr>
            <w:tcW w:w="1260" w:type="dxa"/>
            <w:hideMark/>
          </w:tcPr>
          <w:p w14:paraId="25B42818" w14:textId="77777777" w:rsidR="00CF2861" w:rsidRPr="00CF2861" w:rsidRDefault="00CF2861">
            <w:pPr>
              <w:rPr>
                <w:rFonts w:asciiTheme="majorHAnsi" w:hAnsiTheme="majorHAnsi"/>
                <w:sz w:val="20"/>
                <w:szCs w:val="20"/>
              </w:rPr>
            </w:pPr>
            <w:r w:rsidRPr="00CF2861">
              <w:rPr>
                <w:rFonts w:asciiTheme="majorHAnsi" w:hAnsiTheme="majorHAnsi"/>
                <w:sz w:val="20"/>
                <w:szCs w:val="20"/>
              </w:rPr>
              <w:t>Ongoing. Data checked quarterly and at Renewal.</w:t>
            </w:r>
          </w:p>
        </w:tc>
        <w:tc>
          <w:tcPr>
            <w:tcW w:w="2340" w:type="dxa"/>
            <w:hideMark/>
          </w:tcPr>
          <w:p w14:paraId="0B72F697" w14:textId="77777777" w:rsidR="00CF2861" w:rsidRPr="00CF2861" w:rsidRDefault="00CF2861">
            <w:pPr>
              <w:rPr>
                <w:rFonts w:asciiTheme="majorHAnsi" w:hAnsiTheme="majorHAnsi"/>
                <w:sz w:val="20"/>
                <w:szCs w:val="20"/>
              </w:rPr>
            </w:pPr>
            <w:r w:rsidRPr="00CF2861">
              <w:rPr>
                <w:rFonts w:asciiTheme="majorHAnsi" w:hAnsiTheme="majorHAnsi"/>
                <w:sz w:val="20"/>
                <w:szCs w:val="20"/>
              </w:rPr>
              <w:t>Child Care QE Intensity Summary Report; Intensity Detail Report</w:t>
            </w:r>
          </w:p>
        </w:tc>
      </w:tr>
      <w:tr w:rsidR="00CF2861" w:rsidRPr="00CF2861" w14:paraId="252F7E80" w14:textId="77777777" w:rsidTr="00E165A7">
        <w:trPr>
          <w:trHeight w:val="2100"/>
        </w:trPr>
        <w:tc>
          <w:tcPr>
            <w:tcW w:w="2358" w:type="dxa"/>
            <w:hideMark/>
          </w:tcPr>
          <w:p w14:paraId="1D33EDF3" w14:textId="77777777" w:rsidR="00CF2861" w:rsidRPr="00CF2861" w:rsidRDefault="00CF2861">
            <w:pPr>
              <w:rPr>
                <w:rFonts w:asciiTheme="majorHAnsi" w:hAnsiTheme="majorHAnsi"/>
                <w:sz w:val="20"/>
                <w:szCs w:val="20"/>
              </w:rPr>
            </w:pPr>
            <w:r w:rsidRPr="00CF2861">
              <w:rPr>
                <w:rFonts w:asciiTheme="majorHAnsi" w:hAnsiTheme="majorHAnsi"/>
                <w:sz w:val="20"/>
                <w:szCs w:val="20"/>
              </w:rPr>
              <w:t>Child care providers participating in Quality Enhancement are improving their program quality.</w:t>
            </w:r>
          </w:p>
        </w:tc>
        <w:tc>
          <w:tcPr>
            <w:tcW w:w="990" w:type="dxa"/>
            <w:hideMark/>
          </w:tcPr>
          <w:p w14:paraId="6C3C3DA5" w14:textId="77777777" w:rsidR="00CF2861" w:rsidRPr="00CF2861" w:rsidRDefault="00CF2861">
            <w:pPr>
              <w:rPr>
                <w:rFonts w:asciiTheme="majorHAnsi" w:hAnsiTheme="majorHAnsi"/>
                <w:sz w:val="20"/>
                <w:szCs w:val="20"/>
              </w:rPr>
            </w:pPr>
            <w:r w:rsidRPr="00CF2861">
              <w:rPr>
                <w:rFonts w:asciiTheme="majorHAnsi" w:hAnsiTheme="majorHAnsi"/>
                <w:sz w:val="20"/>
                <w:szCs w:val="20"/>
              </w:rPr>
              <w:t>ERS pre/post change 1.17 on 7 point scale.</w:t>
            </w:r>
          </w:p>
        </w:tc>
        <w:tc>
          <w:tcPr>
            <w:tcW w:w="826" w:type="dxa"/>
            <w:hideMark/>
          </w:tcPr>
          <w:p w14:paraId="5E15CFE3" w14:textId="77777777" w:rsidR="00CF2861" w:rsidRPr="00CF2861" w:rsidRDefault="00CF2861">
            <w:pPr>
              <w:rPr>
                <w:rFonts w:asciiTheme="majorHAnsi" w:hAnsiTheme="majorHAnsi"/>
                <w:sz w:val="20"/>
                <w:szCs w:val="20"/>
              </w:rPr>
            </w:pPr>
            <w:r w:rsidRPr="00CF2861">
              <w:rPr>
                <w:rFonts w:asciiTheme="majorHAnsi" w:hAnsiTheme="majorHAnsi"/>
                <w:sz w:val="20"/>
                <w:szCs w:val="20"/>
              </w:rPr>
              <w:t>ERS pre/post change 0.97 on 7 point scale</w:t>
            </w:r>
          </w:p>
        </w:tc>
        <w:tc>
          <w:tcPr>
            <w:tcW w:w="1039" w:type="dxa"/>
            <w:hideMark/>
          </w:tcPr>
          <w:p w14:paraId="05D51581" w14:textId="77777777" w:rsidR="00CF2861" w:rsidRPr="00CF2861" w:rsidRDefault="00CF2861">
            <w:pPr>
              <w:rPr>
                <w:rFonts w:asciiTheme="majorHAnsi" w:hAnsiTheme="majorHAnsi"/>
                <w:sz w:val="20"/>
                <w:szCs w:val="20"/>
              </w:rPr>
            </w:pPr>
            <w:r w:rsidRPr="00CF2861">
              <w:rPr>
                <w:rFonts w:asciiTheme="majorHAnsi" w:hAnsiTheme="majorHAnsi"/>
                <w:sz w:val="20"/>
                <w:szCs w:val="20"/>
              </w:rPr>
              <w:t>ERS pre/post change of 1.0 or higher</w:t>
            </w:r>
          </w:p>
        </w:tc>
        <w:tc>
          <w:tcPr>
            <w:tcW w:w="1383" w:type="dxa"/>
            <w:hideMark/>
          </w:tcPr>
          <w:p w14:paraId="5AA6A7C4" w14:textId="77777777" w:rsidR="00CF2861" w:rsidRPr="00CF2861" w:rsidRDefault="00CF2861">
            <w:pPr>
              <w:rPr>
                <w:rFonts w:asciiTheme="majorHAnsi" w:hAnsiTheme="majorHAnsi"/>
                <w:sz w:val="20"/>
                <w:szCs w:val="20"/>
              </w:rPr>
            </w:pPr>
            <w:r w:rsidRPr="00CF2861">
              <w:rPr>
                <w:rFonts w:asciiTheme="majorHAnsi" w:hAnsiTheme="majorHAnsi"/>
                <w:sz w:val="20"/>
                <w:szCs w:val="20"/>
              </w:rPr>
              <w:t>ERS pre/post change of .83 on 7 point scale</w:t>
            </w:r>
          </w:p>
        </w:tc>
        <w:tc>
          <w:tcPr>
            <w:tcW w:w="1001" w:type="dxa"/>
            <w:hideMark/>
          </w:tcPr>
          <w:p w14:paraId="467EE2FE" w14:textId="77777777" w:rsidR="00CF2861" w:rsidRPr="00CF2861" w:rsidRDefault="00CF2861">
            <w:pPr>
              <w:rPr>
                <w:rFonts w:asciiTheme="majorHAnsi" w:hAnsiTheme="majorHAnsi"/>
                <w:sz w:val="20"/>
                <w:szCs w:val="20"/>
              </w:rPr>
            </w:pPr>
            <w:r w:rsidRPr="00CF2861">
              <w:rPr>
                <w:rFonts w:asciiTheme="majorHAnsi" w:hAnsiTheme="majorHAnsi"/>
                <w:sz w:val="20"/>
                <w:szCs w:val="20"/>
              </w:rPr>
              <w:t>ERS pre/post change of 1.0 or higher</w:t>
            </w:r>
          </w:p>
        </w:tc>
        <w:tc>
          <w:tcPr>
            <w:tcW w:w="2141" w:type="dxa"/>
            <w:hideMark/>
          </w:tcPr>
          <w:p w14:paraId="0CD70D7B" w14:textId="77777777" w:rsidR="00CF2861" w:rsidRPr="00CF2861" w:rsidRDefault="00CF2861">
            <w:pPr>
              <w:rPr>
                <w:rFonts w:asciiTheme="majorHAnsi" w:hAnsiTheme="majorHAnsi"/>
                <w:sz w:val="20"/>
                <w:szCs w:val="20"/>
              </w:rPr>
            </w:pPr>
            <w:r w:rsidRPr="00CF2861">
              <w:rPr>
                <w:rFonts w:asciiTheme="majorHAnsi" w:hAnsiTheme="majorHAnsi"/>
                <w:sz w:val="20"/>
                <w:szCs w:val="20"/>
              </w:rPr>
              <w:t xml:space="preserve">Baseline </w:t>
            </w:r>
            <w:r w:rsidRPr="00CF2861">
              <w:rPr>
                <w:rFonts w:asciiTheme="majorHAnsi" w:hAnsiTheme="majorHAnsi"/>
                <w:b/>
                <w:bCs/>
                <w:sz w:val="20"/>
                <w:szCs w:val="20"/>
              </w:rPr>
              <w:t>Environmental Rating Scale (ERS)</w:t>
            </w:r>
            <w:r w:rsidRPr="00CF2861">
              <w:rPr>
                <w:rFonts w:asciiTheme="majorHAnsi" w:hAnsiTheme="majorHAnsi"/>
                <w:sz w:val="20"/>
                <w:szCs w:val="20"/>
              </w:rPr>
              <w:t xml:space="preserve"> administered in classrooms within 90 days of starting TA visits, then post-ERS 6-9 months later and annually thereafter.</w:t>
            </w:r>
          </w:p>
        </w:tc>
        <w:tc>
          <w:tcPr>
            <w:tcW w:w="1170" w:type="dxa"/>
            <w:hideMark/>
          </w:tcPr>
          <w:p w14:paraId="312CEE0B" w14:textId="77777777" w:rsidR="00CF2861" w:rsidRPr="00CF2861" w:rsidRDefault="00CF2861">
            <w:pPr>
              <w:rPr>
                <w:rFonts w:asciiTheme="majorHAnsi" w:hAnsiTheme="majorHAnsi"/>
                <w:sz w:val="20"/>
                <w:szCs w:val="20"/>
              </w:rPr>
            </w:pPr>
            <w:r w:rsidRPr="00CF2861">
              <w:rPr>
                <w:rFonts w:asciiTheme="majorHAnsi" w:hAnsiTheme="majorHAnsi"/>
                <w:sz w:val="20"/>
                <w:szCs w:val="20"/>
              </w:rPr>
              <w:t>First Steps Data System</w:t>
            </w:r>
          </w:p>
        </w:tc>
        <w:tc>
          <w:tcPr>
            <w:tcW w:w="1260" w:type="dxa"/>
            <w:hideMark/>
          </w:tcPr>
          <w:p w14:paraId="23B4E4FA" w14:textId="77777777" w:rsidR="00CF2861" w:rsidRPr="00CF2861" w:rsidRDefault="00CF2861">
            <w:pPr>
              <w:rPr>
                <w:rFonts w:asciiTheme="majorHAnsi" w:hAnsiTheme="majorHAnsi"/>
                <w:sz w:val="20"/>
                <w:szCs w:val="20"/>
              </w:rPr>
            </w:pPr>
            <w:r w:rsidRPr="00CF2861">
              <w:rPr>
                <w:rFonts w:asciiTheme="majorHAnsi" w:hAnsiTheme="majorHAnsi"/>
                <w:sz w:val="20"/>
                <w:szCs w:val="20"/>
              </w:rPr>
              <w:t>Data checked at Renewal</w:t>
            </w:r>
          </w:p>
        </w:tc>
        <w:tc>
          <w:tcPr>
            <w:tcW w:w="2340" w:type="dxa"/>
            <w:hideMark/>
          </w:tcPr>
          <w:p w14:paraId="6DC12183" w14:textId="77777777" w:rsidR="00CF2861" w:rsidRPr="00CF2861" w:rsidRDefault="00CF2861">
            <w:pPr>
              <w:rPr>
                <w:rFonts w:asciiTheme="majorHAnsi" w:hAnsiTheme="majorHAnsi"/>
                <w:sz w:val="20"/>
                <w:szCs w:val="20"/>
              </w:rPr>
            </w:pPr>
            <w:r w:rsidRPr="00CF2861">
              <w:rPr>
                <w:rFonts w:asciiTheme="majorHAnsi" w:hAnsiTheme="majorHAnsi"/>
                <w:sz w:val="20"/>
                <w:szCs w:val="20"/>
              </w:rPr>
              <w:t xml:space="preserve">Child Care ERS Accountability Report shows ERS scores by classroom and whether assessments were administered at the correct frequency. </w:t>
            </w:r>
          </w:p>
        </w:tc>
      </w:tr>
    </w:tbl>
    <w:p w14:paraId="775E277C" w14:textId="77777777" w:rsidR="00CF2861" w:rsidRDefault="00CF2861" w:rsidP="00B47069">
      <w:pPr>
        <w:rPr>
          <w:rFonts w:asciiTheme="majorHAnsi" w:hAnsiTheme="majorHAnsi"/>
          <w:sz w:val="22"/>
          <w:szCs w:val="22"/>
        </w:rPr>
      </w:pPr>
    </w:p>
    <w:p w14:paraId="721DB3CF" w14:textId="77777777" w:rsidR="00CF2861" w:rsidRDefault="00CF2861" w:rsidP="00B47069">
      <w:pPr>
        <w:rPr>
          <w:rFonts w:asciiTheme="majorHAnsi" w:hAnsiTheme="majorHAnsi"/>
          <w:sz w:val="22"/>
          <w:szCs w:val="22"/>
        </w:rPr>
      </w:pPr>
    </w:p>
    <w:p w14:paraId="0EF5E3B7" w14:textId="77777777" w:rsidR="00D302BC" w:rsidRDefault="00D302BC" w:rsidP="00B47069">
      <w:pPr>
        <w:rPr>
          <w:rFonts w:asciiTheme="majorHAnsi" w:hAnsiTheme="majorHAnsi"/>
          <w:sz w:val="22"/>
          <w:szCs w:val="22"/>
        </w:rPr>
      </w:pPr>
    </w:p>
    <w:p w14:paraId="4A527B57" w14:textId="77777777" w:rsidR="00D302BC" w:rsidRDefault="00D302BC" w:rsidP="00B47069">
      <w:pPr>
        <w:rPr>
          <w:rFonts w:asciiTheme="majorHAnsi" w:hAnsiTheme="majorHAnsi"/>
          <w:sz w:val="22"/>
          <w:szCs w:val="22"/>
        </w:rPr>
      </w:pPr>
    </w:p>
    <w:p w14:paraId="34A3FB5B" w14:textId="42A10E31" w:rsidR="001C541F" w:rsidRDefault="001C541F" w:rsidP="00B47069">
      <w:pPr>
        <w:rPr>
          <w:rFonts w:asciiTheme="majorHAnsi" w:hAnsiTheme="majorHAnsi"/>
          <w:b/>
          <w:sz w:val="22"/>
          <w:szCs w:val="22"/>
        </w:rPr>
      </w:pPr>
      <w:r>
        <w:rPr>
          <w:rFonts w:asciiTheme="majorHAnsi" w:hAnsiTheme="majorHAnsi"/>
          <w:b/>
          <w:sz w:val="22"/>
          <w:szCs w:val="22"/>
        </w:rPr>
        <w:br w:type="page"/>
      </w:r>
    </w:p>
    <w:p w14:paraId="103D40A4" w14:textId="38959723" w:rsidR="00B47069" w:rsidRPr="00AD375E" w:rsidRDefault="00B47069" w:rsidP="00B47069">
      <w:pPr>
        <w:rPr>
          <w:rFonts w:asciiTheme="majorHAnsi" w:hAnsiTheme="majorHAnsi"/>
          <w:b/>
          <w:sz w:val="22"/>
          <w:szCs w:val="22"/>
        </w:rPr>
      </w:pPr>
      <w:r w:rsidRPr="00103A2E">
        <w:rPr>
          <w:rFonts w:asciiTheme="majorHAnsi" w:hAnsiTheme="majorHAnsi"/>
          <w:b/>
          <w:sz w:val="22"/>
          <w:szCs w:val="22"/>
          <w:highlight w:val="lightGray"/>
        </w:rPr>
        <w:lastRenderedPageBreak/>
        <w:t>Local Partnerships and Partnership Supports (cont.)</w:t>
      </w:r>
    </w:p>
    <w:p w14:paraId="18E58CE7" w14:textId="722B78C4" w:rsidR="00B47069" w:rsidRDefault="00B47069" w:rsidP="00B47069">
      <w:pPr>
        <w:rPr>
          <w:rFonts w:asciiTheme="majorHAnsi" w:hAnsiTheme="majorHAnsi"/>
          <w:b/>
          <w:i/>
          <w:sz w:val="22"/>
          <w:szCs w:val="22"/>
        </w:rPr>
      </w:pPr>
    </w:p>
    <w:p w14:paraId="395B2BAC" w14:textId="0A3D6C14" w:rsidR="00B47069" w:rsidRPr="003A627A" w:rsidRDefault="00B47069" w:rsidP="00B47069">
      <w:pPr>
        <w:numPr>
          <w:ilvl w:val="0"/>
          <w:numId w:val="50"/>
        </w:numPr>
        <w:rPr>
          <w:rFonts w:asciiTheme="majorHAnsi" w:hAnsiTheme="majorHAnsi"/>
          <w:b/>
          <w:sz w:val="22"/>
          <w:szCs w:val="22"/>
        </w:rPr>
      </w:pPr>
      <w:r w:rsidRPr="003A627A">
        <w:rPr>
          <w:rFonts w:asciiTheme="majorHAnsi" w:hAnsiTheme="majorHAnsi"/>
          <w:b/>
          <w:i/>
          <w:sz w:val="22"/>
          <w:szCs w:val="22"/>
        </w:rPr>
        <w:t xml:space="preserve">Subgroup </w:t>
      </w:r>
      <w:r>
        <w:rPr>
          <w:rFonts w:asciiTheme="majorHAnsi" w:hAnsiTheme="majorHAnsi"/>
          <w:b/>
          <w:i/>
          <w:sz w:val="22"/>
          <w:szCs w:val="22"/>
        </w:rPr>
        <w:t>A-2</w:t>
      </w:r>
      <w:r w:rsidRPr="003A627A">
        <w:rPr>
          <w:rFonts w:asciiTheme="majorHAnsi" w:hAnsiTheme="majorHAnsi"/>
          <w:b/>
          <w:i/>
          <w:sz w:val="22"/>
          <w:szCs w:val="22"/>
        </w:rPr>
        <w:t xml:space="preserve"> Programs</w:t>
      </w:r>
      <w:r w:rsidRPr="003A627A">
        <w:rPr>
          <w:rFonts w:asciiTheme="majorHAnsi" w:hAnsiTheme="majorHAnsi"/>
          <w:b/>
          <w:sz w:val="22"/>
          <w:szCs w:val="22"/>
        </w:rPr>
        <w:t xml:space="preserve"> (</w:t>
      </w:r>
      <w:r w:rsidRPr="00D263AB">
        <w:rPr>
          <w:rFonts w:asciiTheme="majorHAnsi" w:hAnsiTheme="majorHAnsi"/>
          <w:b/>
          <w:sz w:val="22"/>
          <w:szCs w:val="22"/>
          <w:highlight w:val="lightGray"/>
        </w:rPr>
        <w:t>Statewide metrics exist</w:t>
      </w:r>
      <w:r w:rsidRPr="003A627A">
        <w:rPr>
          <w:rFonts w:asciiTheme="majorHAnsi" w:hAnsiTheme="majorHAnsi"/>
          <w:b/>
          <w:sz w:val="22"/>
          <w:szCs w:val="22"/>
        </w:rPr>
        <w:t xml:space="preserve"> as these programs are utilized by many local partnerships)</w:t>
      </w:r>
    </w:p>
    <w:p w14:paraId="79A73056" w14:textId="3C79A5DF" w:rsidR="00B47069" w:rsidRPr="003A627A" w:rsidRDefault="00B47069" w:rsidP="00B47069">
      <w:pPr>
        <w:rPr>
          <w:rFonts w:asciiTheme="majorHAnsi" w:hAnsiTheme="majorHAnsi"/>
          <w:sz w:val="22"/>
          <w:szCs w:val="22"/>
        </w:rPr>
      </w:pPr>
      <w:r w:rsidRPr="003A627A">
        <w:rPr>
          <w:rFonts w:asciiTheme="majorHAnsi" w:hAnsiTheme="majorHAnsi"/>
          <w:sz w:val="22"/>
          <w:szCs w:val="22"/>
          <w:u w:val="single"/>
        </w:rPr>
        <w:t>Primary Responsibility for program</w:t>
      </w:r>
      <w:r w:rsidRPr="003A627A">
        <w:rPr>
          <w:rFonts w:asciiTheme="majorHAnsi" w:hAnsiTheme="majorHAnsi"/>
          <w:sz w:val="22"/>
          <w:szCs w:val="22"/>
        </w:rPr>
        <w:t xml:space="preserve">: Local Partnership  </w:t>
      </w:r>
    </w:p>
    <w:p w14:paraId="1DF63EB1" w14:textId="77777777" w:rsidR="00B47069" w:rsidRPr="003A627A" w:rsidRDefault="00B47069" w:rsidP="00B47069">
      <w:pPr>
        <w:rPr>
          <w:rFonts w:asciiTheme="majorHAnsi" w:hAnsiTheme="majorHAnsi"/>
          <w:sz w:val="22"/>
          <w:szCs w:val="22"/>
        </w:rPr>
      </w:pPr>
      <w:r w:rsidRPr="003A627A">
        <w:rPr>
          <w:rFonts w:asciiTheme="majorHAnsi" w:hAnsiTheme="majorHAnsi"/>
          <w:sz w:val="22"/>
          <w:szCs w:val="22"/>
          <w:u w:val="single"/>
        </w:rPr>
        <w:t>Funding received from</w:t>
      </w:r>
      <w:r w:rsidRPr="003A627A">
        <w:rPr>
          <w:rFonts w:asciiTheme="majorHAnsi" w:hAnsiTheme="majorHAnsi"/>
          <w:sz w:val="22"/>
          <w:szCs w:val="22"/>
        </w:rPr>
        <w:t>: State Office and Outside entities</w:t>
      </w:r>
    </w:p>
    <w:p w14:paraId="0ACFD210" w14:textId="77777777" w:rsidR="00B47069" w:rsidRPr="003A627A" w:rsidRDefault="00B47069" w:rsidP="00B47069">
      <w:pPr>
        <w:rPr>
          <w:rFonts w:asciiTheme="majorHAnsi" w:hAnsiTheme="majorHAnsi"/>
          <w:sz w:val="22"/>
          <w:szCs w:val="22"/>
        </w:rPr>
      </w:pPr>
      <w:r w:rsidRPr="003A627A">
        <w:rPr>
          <w:rFonts w:asciiTheme="majorHAnsi" w:hAnsiTheme="majorHAnsi"/>
          <w:sz w:val="22"/>
          <w:szCs w:val="22"/>
          <w:u w:val="single"/>
        </w:rPr>
        <w:t>Funding tracked in</w:t>
      </w:r>
      <w:r w:rsidRPr="003A627A">
        <w:rPr>
          <w:rFonts w:asciiTheme="majorHAnsi" w:hAnsiTheme="majorHAnsi"/>
          <w:sz w:val="22"/>
          <w:szCs w:val="22"/>
        </w:rPr>
        <w:t xml:space="preserve">: Statewide UMS accounting system.  </w:t>
      </w:r>
    </w:p>
    <w:p w14:paraId="61BA6768" w14:textId="77777777" w:rsidR="00B47069" w:rsidRPr="003A627A" w:rsidRDefault="00B47069" w:rsidP="00B47069">
      <w:pPr>
        <w:rPr>
          <w:rFonts w:asciiTheme="majorHAnsi" w:hAnsiTheme="majorHAnsi"/>
          <w:sz w:val="22"/>
          <w:szCs w:val="22"/>
        </w:rPr>
      </w:pPr>
      <w:r w:rsidRPr="003A627A">
        <w:rPr>
          <w:rFonts w:asciiTheme="majorHAnsi" w:hAnsiTheme="majorHAnsi"/>
          <w:sz w:val="22"/>
          <w:szCs w:val="22"/>
          <w:u w:val="single"/>
        </w:rPr>
        <w:t>State Board Involvement</w:t>
      </w:r>
      <w:r w:rsidRPr="003A627A">
        <w:rPr>
          <w:rFonts w:asciiTheme="majorHAnsi" w:hAnsiTheme="majorHAnsi"/>
          <w:sz w:val="22"/>
          <w:szCs w:val="22"/>
        </w:rPr>
        <w:t xml:space="preserve">:  Group A programs are all reviewed and approved by the State Board. Because these strategies are underwritten by state dollars provided directly by the Board (via the SC General Assembly), First Steps plays an intensive role in their implementation and performance. Each </w:t>
      </w:r>
      <w:r>
        <w:rPr>
          <w:rFonts w:asciiTheme="majorHAnsi" w:hAnsiTheme="majorHAnsi"/>
          <w:sz w:val="22"/>
          <w:szCs w:val="22"/>
        </w:rPr>
        <w:t>one</w:t>
      </w:r>
      <w:r w:rsidRPr="003A627A">
        <w:rPr>
          <w:rFonts w:asciiTheme="majorHAnsi" w:hAnsiTheme="majorHAnsi"/>
          <w:sz w:val="22"/>
          <w:szCs w:val="22"/>
        </w:rPr>
        <w:t xml:space="preserve"> is approved in advance by the State Board and has been determined to match with the agency’s statutory mission.  </w:t>
      </w:r>
    </w:p>
    <w:p w14:paraId="471DF871" w14:textId="56C5BDA3" w:rsidR="00B47069" w:rsidRDefault="00B47069" w:rsidP="00B47069">
      <w:pPr>
        <w:rPr>
          <w:rFonts w:asciiTheme="majorHAnsi" w:hAnsiTheme="majorHAnsi"/>
          <w:sz w:val="22"/>
          <w:szCs w:val="22"/>
        </w:rPr>
      </w:pPr>
      <w:r w:rsidRPr="003A627A">
        <w:rPr>
          <w:rFonts w:asciiTheme="majorHAnsi" w:hAnsiTheme="majorHAnsi"/>
          <w:sz w:val="22"/>
          <w:szCs w:val="22"/>
          <w:u w:val="single"/>
        </w:rPr>
        <w:t>State Office Involvement</w:t>
      </w:r>
      <w:r w:rsidRPr="003A627A">
        <w:rPr>
          <w:rFonts w:asciiTheme="majorHAnsi" w:hAnsiTheme="majorHAnsi"/>
          <w:sz w:val="22"/>
          <w:szCs w:val="22"/>
        </w:rPr>
        <w:t>:  These programs are widespread in their implementation, warranting the creation of specific accountability standards by the State Board. Statewide Technical Assistan</w:t>
      </w:r>
      <w:r>
        <w:rPr>
          <w:rFonts w:asciiTheme="majorHAnsi" w:hAnsiTheme="majorHAnsi"/>
          <w:sz w:val="22"/>
          <w:szCs w:val="22"/>
        </w:rPr>
        <w:t>ce (T.A.) staff members</w:t>
      </w:r>
      <w:r w:rsidRPr="003A627A">
        <w:rPr>
          <w:rFonts w:asciiTheme="majorHAnsi" w:hAnsiTheme="majorHAnsi"/>
          <w:sz w:val="22"/>
          <w:szCs w:val="22"/>
        </w:rPr>
        <w:t xml:space="preserve"> support this programming within an assigned set of local partnerships</w:t>
      </w:r>
      <w:r w:rsidR="00C2384A">
        <w:rPr>
          <w:rFonts w:asciiTheme="majorHAnsi" w:hAnsiTheme="majorHAnsi"/>
          <w:sz w:val="22"/>
          <w:szCs w:val="22"/>
        </w:rPr>
        <w:t xml:space="preserve"> with one</w:t>
      </w:r>
      <w:r w:rsidR="00C2384A" w:rsidRPr="00A03776">
        <w:rPr>
          <w:rFonts w:asciiTheme="majorHAnsi" w:hAnsiTheme="majorHAnsi"/>
          <w:sz w:val="22"/>
          <w:szCs w:val="22"/>
        </w:rPr>
        <w:t xml:space="preserve"> state office employee specifically assigned to </w:t>
      </w:r>
      <w:r w:rsidR="00C2384A">
        <w:rPr>
          <w:rFonts w:asciiTheme="majorHAnsi" w:hAnsiTheme="majorHAnsi"/>
          <w:sz w:val="22"/>
          <w:szCs w:val="22"/>
        </w:rPr>
        <w:t xml:space="preserve">the </w:t>
      </w:r>
      <w:r w:rsidR="00C2384A" w:rsidRPr="00A03776">
        <w:rPr>
          <w:rFonts w:asciiTheme="majorHAnsi" w:hAnsiTheme="majorHAnsi"/>
          <w:sz w:val="22"/>
          <w:szCs w:val="22"/>
        </w:rPr>
        <w:t>program</w:t>
      </w:r>
      <w:r w:rsidR="00C2384A">
        <w:rPr>
          <w:rFonts w:asciiTheme="majorHAnsi" w:hAnsiTheme="majorHAnsi"/>
          <w:sz w:val="22"/>
          <w:szCs w:val="22"/>
        </w:rPr>
        <w:t xml:space="preserve"> or just one state office employee specifically assigned to the program.</w:t>
      </w:r>
    </w:p>
    <w:p w14:paraId="63D0E3F6" w14:textId="74642E34" w:rsidR="00B47069" w:rsidRPr="003A627A" w:rsidRDefault="00B47069" w:rsidP="00B47069">
      <w:pPr>
        <w:numPr>
          <w:ilvl w:val="1"/>
          <w:numId w:val="50"/>
        </w:numPr>
        <w:rPr>
          <w:rFonts w:asciiTheme="majorHAnsi" w:hAnsiTheme="majorHAnsi"/>
          <w:sz w:val="22"/>
          <w:szCs w:val="22"/>
        </w:rPr>
      </w:pPr>
      <w:r w:rsidRPr="00B14BC9">
        <w:rPr>
          <w:rFonts w:asciiTheme="majorHAnsi" w:hAnsiTheme="majorHAnsi"/>
          <w:sz w:val="22"/>
          <w:szCs w:val="22"/>
        </w:rPr>
        <w:t>Number of State Office Staff that support all Group A Programs and number of counties each supports:</w:t>
      </w:r>
      <w:r w:rsidR="00B14BC9">
        <w:rPr>
          <w:rFonts w:asciiTheme="majorHAnsi" w:hAnsiTheme="majorHAnsi"/>
          <w:sz w:val="22"/>
          <w:szCs w:val="22"/>
        </w:rPr>
        <w:t xml:space="preserve">  </w:t>
      </w:r>
      <w:r w:rsidR="00B14BC9" w:rsidRPr="00B14BC9">
        <w:rPr>
          <w:rFonts w:asciiTheme="majorHAnsi" w:hAnsiTheme="majorHAnsi"/>
          <w:sz w:val="22"/>
          <w:szCs w:val="22"/>
          <w:highlight w:val="lightGray"/>
        </w:rPr>
        <w:t>Need from First Steps</w:t>
      </w:r>
    </w:p>
    <w:p w14:paraId="5FC63732" w14:textId="77777777" w:rsidR="00B47069" w:rsidRPr="003A627A" w:rsidRDefault="00B47069" w:rsidP="00B47069">
      <w:pPr>
        <w:rPr>
          <w:rFonts w:asciiTheme="majorHAnsi" w:hAnsiTheme="majorHAnsi"/>
          <w:sz w:val="22"/>
          <w:szCs w:val="22"/>
        </w:rPr>
      </w:pPr>
      <w:r w:rsidRPr="003A627A">
        <w:rPr>
          <w:rFonts w:asciiTheme="majorHAnsi" w:hAnsiTheme="majorHAnsi"/>
          <w:sz w:val="22"/>
          <w:szCs w:val="22"/>
          <w:u w:val="single"/>
        </w:rPr>
        <w:t>Performance Measures set by</w:t>
      </w:r>
      <w:r w:rsidRPr="003A627A">
        <w:rPr>
          <w:rFonts w:asciiTheme="majorHAnsi" w:hAnsiTheme="majorHAnsi"/>
          <w:sz w:val="22"/>
          <w:szCs w:val="22"/>
        </w:rPr>
        <w:t xml:space="preserve">: State Board in consultation with national evidence-based models. In a limited number of cases, outside funders may help to underwrite Subgroup A-1 programs, but independent of fund source, First Steps partnerships are required to meet standards established by the State Board. </w:t>
      </w:r>
    </w:p>
    <w:p w14:paraId="59652CF6" w14:textId="77777777" w:rsidR="00B47069" w:rsidRDefault="00B47069">
      <w:pPr>
        <w:rPr>
          <w:rFonts w:asciiTheme="majorHAnsi" w:hAnsiTheme="majorHAnsi"/>
          <w:sz w:val="22"/>
          <w:szCs w:val="22"/>
        </w:rPr>
      </w:pPr>
    </w:p>
    <w:p w14:paraId="76874772" w14:textId="77777777" w:rsidR="00B47069" w:rsidRDefault="00B47069">
      <w:pPr>
        <w:rPr>
          <w:rFonts w:asciiTheme="majorHAnsi" w:hAnsiTheme="majorHAnsi"/>
          <w:sz w:val="22"/>
          <w:szCs w:val="22"/>
        </w:rPr>
      </w:pPr>
    </w:p>
    <w:tbl>
      <w:tblPr>
        <w:tblStyle w:val="TableGrid"/>
        <w:tblW w:w="14580" w:type="dxa"/>
        <w:tblInd w:w="-72" w:type="dxa"/>
        <w:tblLook w:val="04A0" w:firstRow="1" w:lastRow="0" w:firstColumn="1" w:lastColumn="0" w:noHBand="0" w:noVBand="1"/>
      </w:tblPr>
      <w:tblGrid>
        <w:gridCol w:w="1850"/>
        <w:gridCol w:w="3764"/>
        <w:gridCol w:w="5719"/>
        <w:gridCol w:w="3247"/>
      </w:tblGrid>
      <w:tr w:rsidR="00A36E59" w14:paraId="703A4DD5" w14:textId="77777777" w:rsidTr="00B14BC9">
        <w:trPr>
          <w:tblHeader/>
        </w:trPr>
        <w:tc>
          <w:tcPr>
            <w:tcW w:w="1850" w:type="dxa"/>
          </w:tcPr>
          <w:p w14:paraId="1991E518" w14:textId="3F47F2BC" w:rsidR="00A36E59" w:rsidRPr="000B5AD5" w:rsidRDefault="00A36E59" w:rsidP="00B47069">
            <w:pPr>
              <w:rPr>
                <w:rFonts w:asciiTheme="majorHAnsi" w:hAnsiTheme="majorHAnsi"/>
                <w:sz w:val="22"/>
                <w:szCs w:val="22"/>
              </w:rPr>
            </w:pPr>
            <w:r w:rsidRPr="000B5AD5">
              <w:rPr>
                <w:rFonts w:asciiTheme="majorHAnsi" w:hAnsiTheme="majorHAnsi"/>
                <w:b/>
                <w:sz w:val="22"/>
                <w:szCs w:val="22"/>
              </w:rPr>
              <w:t>FS Category</w:t>
            </w:r>
          </w:p>
        </w:tc>
        <w:tc>
          <w:tcPr>
            <w:tcW w:w="3764" w:type="dxa"/>
          </w:tcPr>
          <w:p w14:paraId="0D0E775B" w14:textId="4637DB02" w:rsidR="00A36E59" w:rsidRPr="000B5AD5" w:rsidRDefault="00A36E59" w:rsidP="00B47069">
            <w:pPr>
              <w:rPr>
                <w:rFonts w:asciiTheme="majorHAnsi" w:hAnsiTheme="majorHAnsi"/>
                <w:b/>
                <w:i/>
                <w:sz w:val="22"/>
                <w:szCs w:val="22"/>
              </w:rPr>
            </w:pPr>
            <w:r w:rsidRPr="000B5AD5">
              <w:rPr>
                <w:rFonts w:asciiTheme="majorHAnsi" w:hAnsiTheme="majorHAnsi"/>
                <w:b/>
                <w:sz w:val="22"/>
                <w:szCs w:val="22"/>
              </w:rPr>
              <w:t>Name of Program</w:t>
            </w:r>
          </w:p>
        </w:tc>
        <w:tc>
          <w:tcPr>
            <w:tcW w:w="5719" w:type="dxa"/>
          </w:tcPr>
          <w:p w14:paraId="243163DA" w14:textId="7766A153" w:rsidR="00A36E59" w:rsidRPr="000B5AD5" w:rsidRDefault="00A36E59" w:rsidP="00A32A91">
            <w:pPr>
              <w:rPr>
                <w:rFonts w:asciiTheme="majorHAnsi" w:hAnsiTheme="majorHAnsi"/>
                <w:sz w:val="22"/>
                <w:szCs w:val="22"/>
              </w:rPr>
            </w:pPr>
            <w:r w:rsidRPr="000B5AD5">
              <w:rPr>
                <w:rFonts w:asciiTheme="majorHAnsi" w:hAnsiTheme="majorHAnsi"/>
                <w:b/>
                <w:sz w:val="22"/>
                <w:szCs w:val="22"/>
              </w:rPr>
              <w:t xml:space="preserve"># of Counties / Total </w:t>
            </w:r>
            <w:r w:rsidR="00A32A91">
              <w:rPr>
                <w:rFonts w:asciiTheme="majorHAnsi" w:hAnsiTheme="majorHAnsi"/>
                <w:b/>
                <w:sz w:val="22"/>
                <w:szCs w:val="22"/>
              </w:rPr>
              <w:t>Budgeted</w:t>
            </w:r>
            <w:r w:rsidRPr="000B5AD5">
              <w:rPr>
                <w:rStyle w:val="FootnoteReference"/>
                <w:rFonts w:asciiTheme="majorHAnsi" w:hAnsiTheme="majorHAnsi"/>
                <w:sz w:val="22"/>
                <w:szCs w:val="22"/>
              </w:rPr>
              <w:footnoteReference w:id="2"/>
            </w:r>
            <w:r w:rsidRPr="000B5AD5">
              <w:rPr>
                <w:rFonts w:asciiTheme="majorHAnsi" w:hAnsiTheme="majorHAnsi"/>
                <w:sz w:val="22"/>
                <w:szCs w:val="22"/>
              </w:rPr>
              <w:t xml:space="preserve"> </w:t>
            </w:r>
            <w:r w:rsidRPr="000B5AD5">
              <w:rPr>
                <w:rFonts w:asciiTheme="majorHAnsi" w:hAnsiTheme="majorHAnsi"/>
                <w:b/>
                <w:sz w:val="22"/>
                <w:szCs w:val="22"/>
              </w:rPr>
              <w:t xml:space="preserve"> / Counties</w:t>
            </w:r>
          </w:p>
        </w:tc>
        <w:tc>
          <w:tcPr>
            <w:tcW w:w="3247" w:type="dxa"/>
          </w:tcPr>
          <w:p w14:paraId="7F0582EB" w14:textId="6325EA98" w:rsidR="00A36E59" w:rsidRPr="00A36E59" w:rsidRDefault="00A36E59" w:rsidP="00B47069">
            <w:pPr>
              <w:rPr>
                <w:rFonts w:asciiTheme="majorHAnsi" w:hAnsiTheme="majorHAnsi"/>
                <w:b/>
                <w:sz w:val="22"/>
                <w:szCs w:val="22"/>
              </w:rPr>
            </w:pPr>
            <w:r w:rsidRPr="00A36E59">
              <w:rPr>
                <w:rFonts w:asciiTheme="majorHAnsi" w:hAnsiTheme="majorHAnsi"/>
                <w:b/>
                <w:sz w:val="22"/>
                <w:szCs w:val="22"/>
              </w:rPr>
              <w:t>State Office Involvement</w:t>
            </w:r>
          </w:p>
        </w:tc>
      </w:tr>
      <w:tr w:rsidR="00B47069" w14:paraId="0D9E6DCA" w14:textId="77777777" w:rsidTr="00E165A7">
        <w:tc>
          <w:tcPr>
            <w:tcW w:w="1995" w:type="dxa"/>
          </w:tcPr>
          <w:p w14:paraId="53D4EA86" w14:textId="77777777" w:rsidR="00B47069" w:rsidRPr="00A03776" w:rsidRDefault="00B47069" w:rsidP="00B47069">
            <w:pPr>
              <w:rPr>
                <w:rFonts w:asciiTheme="majorHAnsi" w:hAnsiTheme="majorHAnsi"/>
                <w:sz w:val="22"/>
                <w:szCs w:val="22"/>
              </w:rPr>
            </w:pPr>
            <w:r w:rsidRPr="00A03776">
              <w:rPr>
                <w:rFonts w:asciiTheme="majorHAnsi" w:hAnsiTheme="majorHAnsi"/>
                <w:sz w:val="22"/>
                <w:szCs w:val="22"/>
              </w:rPr>
              <w:t>Parent Education</w:t>
            </w:r>
          </w:p>
          <w:p w14:paraId="2A36086C" w14:textId="77777777" w:rsidR="00B47069" w:rsidRPr="00A03776" w:rsidRDefault="00B47069" w:rsidP="00B47069">
            <w:pPr>
              <w:rPr>
                <w:rFonts w:asciiTheme="majorHAnsi" w:hAnsiTheme="majorHAnsi"/>
                <w:b/>
                <w:i/>
                <w:sz w:val="22"/>
                <w:szCs w:val="22"/>
              </w:rPr>
            </w:pPr>
          </w:p>
        </w:tc>
        <w:tc>
          <w:tcPr>
            <w:tcW w:w="4215" w:type="dxa"/>
          </w:tcPr>
          <w:p w14:paraId="75EDE6BB" w14:textId="51D52B6F" w:rsidR="00B47069" w:rsidRPr="00A03776" w:rsidRDefault="00B47069" w:rsidP="00B47069">
            <w:pPr>
              <w:rPr>
                <w:rFonts w:asciiTheme="majorHAnsi" w:hAnsiTheme="majorHAnsi"/>
                <w:sz w:val="22"/>
                <w:szCs w:val="22"/>
              </w:rPr>
            </w:pPr>
            <w:r w:rsidRPr="00A03776">
              <w:rPr>
                <w:rFonts w:asciiTheme="majorHAnsi" w:hAnsiTheme="majorHAnsi"/>
                <w:b/>
                <w:i/>
                <w:sz w:val="22"/>
                <w:szCs w:val="22"/>
              </w:rPr>
              <w:t xml:space="preserve">Parents as Teachers </w:t>
            </w:r>
            <w:r w:rsidR="00A03776">
              <w:rPr>
                <w:rFonts w:asciiTheme="majorHAnsi" w:hAnsiTheme="majorHAnsi"/>
                <w:b/>
                <w:i/>
                <w:sz w:val="22"/>
                <w:szCs w:val="22"/>
              </w:rPr>
              <w:t xml:space="preserve">- </w:t>
            </w:r>
            <w:r w:rsidRPr="00A03776">
              <w:rPr>
                <w:rFonts w:asciiTheme="majorHAnsi" w:hAnsiTheme="majorHAnsi"/>
                <w:sz w:val="22"/>
                <w:szCs w:val="22"/>
              </w:rPr>
              <w:t>Aimed at Parents</w:t>
            </w:r>
            <w:r w:rsidR="00A03776">
              <w:rPr>
                <w:rFonts w:asciiTheme="majorHAnsi" w:hAnsiTheme="majorHAnsi"/>
                <w:sz w:val="22"/>
                <w:szCs w:val="22"/>
              </w:rPr>
              <w:t xml:space="preserve">; </w:t>
            </w:r>
            <w:r w:rsidR="00A03776" w:rsidRPr="00A03776">
              <w:rPr>
                <w:rFonts w:asciiTheme="majorHAnsi" w:hAnsiTheme="majorHAnsi"/>
                <w:sz w:val="22"/>
                <w:szCs w:val="22"/>
              </w:rPr>
              <w:t xml:space="preserve">First Steps State Office is the state sponsor.  </w:t>
            </w:r>
            <w:r w:rsidRPr="00A03776">
              <w:rPr>
                <w:rFonts w:asciiTheme="majorHAnsi" w:hAnsiTheme="majorHAnsi"/>
                <w:sz w:val="22"/>
                <w:szCs w:val="22"/>
              </w:rPr>
              <w:t>Evidence-based parent home visitation program.  This program is accomplished through (1) local partnerships; (2) school districts; and (3) other outside vendors.</w:t>
            </w:r>
          </w:p>
          <w:p w14:paraId="42B9896C" w14:textId="77777777" w:rsidR="00B47069" w:rsidRPr="00A03776" w:rsidRDefault="00B47069" w:rsidP="00B47069">
            <w:pPr>
              <w:rPr>
                <w:rFonts w:asciiTheme="majorHAnsi" w:hAnsiTheme="majorHAnsi"/>
                <w:b/>
                <w:i/>
                <w:sz w:val="22"/>
                <w:szCs w:val="22"/>
              </w:rPr>
            </w:pPr>
          </w:p>
          <w:p w14:paraId="62D9C6E1" w14:textId="77777777" w:rsidR="00B47069" w:rsidRPr="00A03776" w:rsidRDefault="00B47069" w:rsidP="00B47069">
            <w:pPr>
              <w:rPr>
                <w:rFonts w:asciiTheme="majorHAnsi" w:hAnsiTheme="majorHAnsi"/>
                <w:b/>
                <w:i/>
                <w:sz w:val="22"/>
                <w:szCs w:val="22"/>
              </w:rPr>
            </w:pPr>
          </w:p>
        </w:tc>
        <w:tc>
          <w:tcPr>
            <w:tcW w:w="4770" w:type="dxa"/>
          </w:tcPr>
          <w:p w14:paraId="70448E1A" w14:textId="77777777" w:rsidR="00B47069" w:rsidRDefault="00B47069" w:rsidP="00B47069">
            <w:pPr>
              <w:rPr>
                <w:rFonts w:asciiTheme="majorHAnsi" w:hAnsiTheme="majorHAnsi"/>
                <w:b/>
                <w:i/>
                <w:sz w:val="22"/>
                <w:szCs w:val="22"/>
              </w:rPr>
            </w:pPr>
          </w:p>
          <w:tbl>
            <w:tblPr>
              <w:tblW w:w="5493" w:type="dxa"/>
              <w:tblLook w:val="04A0" w:firstRow="1" w:lastRow="0" w:firstColumn="1" w:lastColumn="0" w:noHBand="0" w:noVBand="1"/>
            </w:tblPr>
            <w:tblGrid>
              <w:gridCol w:w="993"/>
              <w:gridCol w:w="1125"/>
              <w:gridCol w:w="1125"/>
              <w:gridCol w:w="1125"/>
              <w:gridCol w:w="1125"/>
            </w:tblGrid>
            <w:tr w:rsidR="00A32A91" w:rsidRPr="00B14BC9" w14:paraId="3AA4F8F9" w14:textId="77777777" w:rsidTr="00103A2E">
              <w:trPr>
                <w:trHeight w:val="255"/>
              </w:trPr>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4F45AB84" w14:textId="77777777" w:rsidR="00A32A91" w:rsidRPr="00D22E0C" w:rsidRDefault="00A32A91" w:rsidP="00A32A91">
                  <w:pPr>
                    <w:rPr>
                      <w:rFonts w:ascii="Calibri Light" w:eastAsia="Times New Roman" w:hAnsi="Calibri Light" w:cs="Arial"/>
                      <w:b/>
                      <w:color w:val="000000"/>
                      <w:sz w:val="20"/>
                      <w:szCs w:val="20"/>
                    </w:rPr>
                  </w:pPr>
                </w:p>
              </w:tc>
              <w:tc>
                <w:tcPr>
                  <w:tcW w:w="1125" w:type="dxa"/>
                  <w:tcBorders>
                    <w:top w:val="single" w:sz="4" w:space="0" w:color="auto"/>
                    <w:left w:val="nil"/>
                    <w:bottom w:val="single" w:sz="4" w:space="0" w:color="auto"/>
                    <w:right w:val="single" w:sz="4" w:space="0" w:color="auto"/>
                  </w:tcBorders>
                  <w:shd w:val="clear" w:color="auto" w:fill="auto"/>
                  <w:noWrap/>
                </w:tcPr>
                <w:p w14:paraId="3ED1D7A5" w14:textId="589EDF50" w:rsidR="00A32A91" w:rsidRPr="00B14BC9" w:rsidRDefault="00A32A91" w:rsidP="00A32A91">
                  <w:pPr>
                    <w:jc w:val="right"/>
                    <w:rPr>
                      <w:rFonts w:ascii="Calibri Light" w:eastAsia="Times New Roman" w:hAnsi="Calibri Light" w:cs="Arial"/>
                      <w:b/>
                      <w:bCs/>
                      <w:color w:val="000000"/>
                      <w:sz w:val="20"/>
                      <w:szCs w:val="20"/>
                    </w:rPr>
                  </w:pPr>
                  <w:r w:rsidRPr="00B14BC9">
                    <w:rPr>
                      <w:rFonts w:ascii="Calibri Light" w:eastAsia="Times New Roman" w:hAnsi="Calibri Light" w:cs="Arial"/>
                      <w:b/>
                      <w:bCs/>
                      <w:color w:val="000000"/>
                      <w:sz w:val="20"/>
                      <w:szCs w:val="20"/>
                    </w:rPr>
                    <w:t>2016</w:t>
                  </w:r>
                </w:p>
              </w:tc>
              <w:tc>
                <w:tcPr>
                  <w:tcW w:w="1125" w:type="dxa"/>
                  <w:tcBorders>
                    <w:top w:val="single" w:sz="4" w:space="0" w:color="auto"/>
                    <w:left w:val="nil"/>
                    <w:bottom w:val="single" w:sz="4" w:space="0" w:color="auto"/>
                    <w:right w:val="single" w:sz="4" w:space="0" w:color="auto"/>
                  </w:tcBorders>
                  <w:shd w:val="clear" w:color="auto" w:fill="auto"/>
                  <w:noWrap/>
                </w:tcPr>
                <w:p w14:paraId="134AB5FA" w14:textId="61E9E97C" w:rsidR="00A32A91" w:rsidRPr="00B14BC9" w:rsidRDefault="00A32A91" w:rsidP="00A32A91">
                  <w:pPr>
                    <w:jc w:val="right"/>
                    <w:rPr>
                      <w:rFonts w:ascii="Calibri Light" w:eastAsia="Times New Roman" w:hAnsi="Calibri Light" w:cs="Arial"/>
                      <w:b/>
                      <w:bCs/>
                      <w:color w:val="000000"/>
                      <w:sz w:val="20"/>
                      <w:szCs w:val="20"/>
                    </w:rPr>
                  </w:pPr>
                  <w:r w:rsidRPr="00B14BC9">
                    <w:rPr>
                      <w:rFonts w:ascii="Calibri Light" w:eastAsia="Times New Roman" w:hAnsi="Calibri Light" w:cs="Arial"/>
                      <w:b/>
                      <w:bCs/>
                      <w:color w:val="000000"/>
                      <w:sz w:val="20"/>
                      <w:szCs w:val="20"/>
                    </w:rPr>
                    <w:t>2014</w:t>
                  </w:r>
                </w:p>
              </w:tc>
              <w:tc>
                <w:tcPr>
                  <w:tcW w:w="1125" w:type="dxa"/>
                  <w:tcBorders>
                    <w:top w:val="single" w:sz="4" w:space="0" w:color="auto"/>
                    <w:left w:val="nil"/>
                    <w:bottom w:val="single" w:sz="4" w:space="0" w:color="auto"/>
                    <w:right w:val="single" w:sz="4" w:space="0" w:color="auto"/>
                  </w:tcBorders>
                  <w:shd w:val="clear" w:color="auto" w:fill="auto"/>
                  <w:noWrap/>
                </w:tcPr>
                <w:p w14:paraId="3433F3EA" w14:textId="65AF29B0" w:rsidR="00A32A91" w:rsidRPr="00B14BC9" w:rsidRDefault="00A32A91" w:rsidP="00A32A91">
                  <w:pPr>
                    <w:jc w:val="right"/>
                    <w:rPr>
                      <w:rFonts w:ascii="Calibri Light" w:eastAsia="Times New Roman" w:hAnsi="Calibri Light" w:cs="Arial"/>
                      <w:b/>
                      <w:bCs/>
                      <w:color w:val="000000"/>
                      <w:sz w:val="20"/>
                      <w:szCs w:val="20"/>
                    </w:rPr>
                  </w:pPr>
                  <w:r w:rsidRPr="00B14BC9">
                    <w:rPr>
                      <w:rFonts w:ascii="Calibri Light" w:eastAsia="Times New Roman" w:hAnsi="Calibri Light" w:cs="Arial"/>
                      <w:b/>
                      <w:bCs/>
                      <w:color w:val="000000"/>
                      <w:sz w:val="20"/>
                      <w:szCs w:val="20"/>
                    </w:rPr>
                    <w:t>2013</w:t>
                  </w:r>
                </w:p>
              </w:tc>
              <w:tc>
                <w:tcPr>
                  <w:tcW w:w="1125" w:type="dxa"/>
                  <w:tcBorders>
                    <w:top w:val="single" w:sz="4" w:space="0" w:color="auto"/>
                    <w:left w:val="nil"/>
                    <w:bottom w:val="single" w:sz="4" w:space="0" w:color="auto"/>
                    <w:right w:val="single" w:sz="4" w:space="0" w:color="auto"/>
                  </w:tcBorders>
                  <w:shd w:val="clear" w:color="auto" w:fill="auto"/>
                  <w:noWrap/>
                </w:tcPr>
                <w:p w14:paraId="48212569" w14:textId="0BDF3782" w:rsidR="00A32A91" w:rsidRPr="00B14BC9" w:rsidRDefault="00A32A91" w:rsidP="00A32A91">
                  <w:pPr>
                    <w:jc w:val="right"/>
                    <w:rPr>
                      <w:rFonts w:ascii="Calibri Light" w:eastAsia="Times New Roman" w:hAnsi="Calibri Light" w:cs="Arial"/>
                      <w:b/>
                      <w:bCs/>
                      <w:color w:val="000000"/>
                      <w:sz w:val="20"/>
                      <w:szCs w:val="20"/>
                    </w:rPr>
                  </w:pPr>
                  <w:r w:rsidRPr="00B14BC9">
                    <w:rPr>
                      <w:rFonts w:ascii="Calibri Light" w:eastAsia="Times New Roman" w:hAnsi="Calibri Light" w:cs="Arial"/>
                      <w:b/>
                      <w:bCs/>
                      <w:color w:val="000000"/>
                      <w:sz w:val="20"/>
                      <w:szCs w:val="20"/>
                    </w:rPr>
                    <w:t>2012</w:t>
                  </w:r>
                </w:p>
              </w:tc>
            </w:tr>
            <w:tr w:rsidR="00A32A91" w:rsidRPr="00B14BC9" w14:paraId="5312A9A1" w14:textId="77777777" w:rsidTr="00103A2E">
              <w:trPr>
                <w:trHeight w:val="255"/>
              </w:trPr>
              <w:tc>
                <w:tcPr>
                  <w:tcW w:w="5493"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511CA5D4" w14:textId="57C16CA6" w:rsidR="00A32A91" w:rsidRPr="00B14BC9" w:rsidRDefault="00A32A91" w:rsidP="00A32A91">
                  <w:pPr>
                    <w:rPr>
                      <w:rFonts w:ascii="Calibri Light" w:eastAsia="Times New Roman" w:hAnsi="Calibri Light" w:cs="Arial"/>
                      <w:b/>
                      <w:bCs/>
                      <w:color w:val="000000"/>
                      <w:sz w:val="20"/>
                      <w:szCs w:val="20"/>
                    </w:rPr>
                  </w:pPr>
                  <w:r w:rsidRPr="00D22E0C">
                    <w:rPr>
                      <w:rFonts w:ascii="Calibri Light" w:eastAsia="Times New Roman" w:hAnsi="Calibri Light" w:cs="Arial"/>
                      <w:b/>
                      <w:color w:val="000000"/>
                      <w:sz w:val="20"/>
                      <w:szCs w:val="20"/>
                    </w:rPr>
                    <w:t>In-House</w:t>
                  </w:r>
                  <w:r>
                    <w:rPr>
                      <w:rFonts w:ascii="Calibri Light" w:eastAsia="Times New Roman" w:hAnsi="Calibri Light" w:cs="Arial"/>
                      <w:b/>
                      <w:color w:val="000000"/>
                      <w:sz w:val="20"/>
                      <w:szCs w:val="20"/>
                    </w:rPr>
                    <w:t xml:space="preserve"> - Offered in-house by local partnership</w:t>
                  </w:r>
                </w:p>
              </w:tc>
            </w:tr>
            <w:tr w:rsidR="00A32A91" w:rsidRPr="00B14BC9" w14:paraId="022E39C5" w14:textId="77777777" w:rsidTr="00103A2E">
              <w:trPr>
                <w:trHeight w:val="510"/>
              </w:trPr>
              <w:tc>
                <w:tcPr>
                  <w:tcW w:w="993" w:type="dxa"/>
                  <w:tcBorders>
                    <w:top w:val="nil"/>
                    <w:left w:val="single" w:sz="4" w:space="0" w:color="auto"/>
                    <w:bottom w:val="single" w:sz="4" w:space="0" w:color="auto"/>
                    <w:right w:val="single" w:sz="4" w:space="0" w:color="auto"/>
                  </w:tcBorders>
                  <w:shd w:val="clear" w:color="auto" w:fill="auto"/>
                  <w:hideMark/>
                </w:tcPr>
                <w:p w14:paraId="0E0269BF" w14:textId="77777777" w:rsidR="00A32A91" w:rsidRPr="00D22E0C" w:rsidRDefault="00A32A91" w:rsidP="00A32A91">
                  <w:pPr>
                    <w:rPr>
                      <w:rFonts w:ascii="Calibri Light" w:eastAsia="Times New Roman" w:hAnsi="Calibri Light" w:cs="Arial"/>
                      <w:bCs/>
                      <w:color w:val="000000"/>
                      <w:sz w:val="20"/>
                      <w:szCs w:val="20"/>
                    </w:rPr>
                  </w:pPr>
                  <w:r w:rsidRPr="00D22E0C">
                    <w:rPr>
                      <w:rFonts w:ascii="Calibri Light" w:eastAsia="Times New Roman" w:hAnsi="Calibri Light" w:cs="Arial"/>
                      <w:bCs/>
                      <w:color w:val="000000"/>
                      <w:sz w:val="20"/>
                      <w:szCs w:val="20"/>
                    </w:rPr>
                    <w:t># of Counties</w:t>
                  </w:r>
                </w:p>
              </w:tc>
              <w:tc>
                <w:tcPr>
                  <w:tcW w:w="1125" w:type="dxa"/>
                  <w:tcBorders>
                    <w:top w:val="nil"/>
                    <w:left w:val="nil"/>
                    <w:bottom w:val="single" w:sz="4" w:space="0" w:color="auto"/>
                    <w:right w:val="single" w:sz="4" w:space="0" w:color="auto"/>
                  </w:tcBorders>
                  <w:shd w:val="clear" w:color="auto" w:fill="auto"/>
                  <w:hideMark/>
                </w:tcPr>
                <w:p w14:paraId="0D9F7937" w14:textId="77777777" w:rsidR="00A32A91" w:rsidRPr="00B14BC9"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20</w:t>
                  </w:r>
                </w:p>
              </w:tc>
              <w:tc>
                <w:tcPr>
                  <w:tcW w:w="1125" w:type="dxa"/>
                  <w:tcBorders>
                    <w:top w:val="nil"/>
                    <w:left w:val="nil"/>
                    <w:bottom w:val="single" w:sz="4" w:space="0" w:color="auto"/>
                    <w:right w:val="single" w:sz="4" w:space="0" w:color="auto"/>
                  </w:tcBorders>
                  <w:shd w:val="clear" w:color="auto" w:fill="auto"/>
                  <w:hideMark/>
                </w:tcPr>
                <w:p w14:paraId="39F9E8A1" w14:textId="77777777" w:rsidR="00A32A91" w:rsidRPr="00B14BC9"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20</w:t>
                  </w:r>
                </w:p>
              </w:tc>
              <w:tc>
                <w:tcPr>
                  <w:tcW w:w="1125" w:type="dxa"/>
                  <w:tcBorders>
                    <w:top w:val="nil"/>
                    <w:left w:val="nil"/>
                    <w:bottom w:val="single" w:sz="4" w:space="0" w:color="auto"/>
                    <w:right w:val="single" w:sz="4" w:space="0" w:color="auto"/>
                  </w:tcBorders>
                  <w:shd w:val="clear" w:color="auto" w:fill="auto"/>
                  <w:hideMark/>
                </w:tcPr>
                <w:p w14:paraId="435E446D" w14:textId="77777777" w:rsidR="00A32A91" w:rsidRPr="00B14BC9"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20</w:t>
                  </w:r>
                </w:p>
              </w:tc>
              <w:tc>
                <w:tcPr>
                  <w:tcW w:w="1125" w:type="dxa"/>
                  <w:tcBorders>
                    <w:top w:val="nil"/>
                    <w:left w:val="nil"/>
                    <w:bottom w:val="single" w:sz="4" w:space="0" w:color="auto"/>
                    <w:right w:val="single" w:sz="4" w:space="0" w:color="auto"/>
                  </w:tcBorders>
                  <w:shd w:val="clear" w:color="auto" w:fill="auto"/>
                  <w:hideMark/>
                </w:tcPr>
                <w:p w14:paraId="1273DE92" w14:textId="77777777" w:rsidR="00A32A91" w:rsidRPr="00B14BC9"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20</w:t>
                  </w:r>
                </w:p>
              </w:tc>
            </w:tr>
            <w:tr w:rsidR="00A32A91" w:rsidRPr="00B14BC9" w14:paraId="2E2AABD8" w14:textId="77777777" w:rsidTr="00103A2E">
              <w:trPr>
                <w:trHeight w:val="557"/>
              </w:trPr>
              <w:tc>
                <w:tcPr>
                  <w:tcW w:w="993" w:type="dxa"/>
                  <w:tcBorders>
                    <w:top w:val="nil"/>
                    <w:left w:val="single" w:sz="4" w:space="0" w:color="auto"/>
                    <w:bottom w:val="single" w:sz="4" w:space="0" w:color="auto"/>
                    <w:right w:val="single" w:sz="4" w:space="0" w:color="auto"/>
                  </w:tcBorders>
                  <w:shd w:val="clear" w:color="auto" w:fill="auto"/>
                  <w:hideMark/>
                </w:tcPr>
                <w:p w14:paraId="426AECEB" w14:textId="77777777" w:rsidR="00A32A91" w:rsidRPr="00D22E0C" w:rsidRDefault="00A32A91" w:rsidP="00A32A91">
                  <w:pPr>
                    <w:rPr>
                      <w:rFonts w:ascii="Calibri Light" w:eastAsia="Times New Roman" w:hAnsi="Calibri Light" w:cs="Arial"/>
                      <w:bCs/>
                      <w:color w:val="000000"/>
                      <w:sz w:val="20"/>
                      <w:szCs w:val="20"/>
                    </w:rPr>
                  </w:pPr>
                  <w:r w:rsidRPr="00D22E0C">
                    <w:rPr>
                      <w:rFonts w:ascii="Calibri Light" w:eastAsia="Times New Roman" w:hAnsi="Calibri Light" w:cs="Arial"/>
                      <w:bCs/>
                      <w:color w:val="000000"/>
                      <w:sz w:val="20"/>
                      <w:szCs w:val="20"/>
                    </w:rPr>
                    <w:t>Total Budgeted</w:t>
                  </w:r>
                </w:p>
              </w:tc>
              <w:tc>
                <w:tcPr>
                  <w:tcW w:w="1125" w:type="dxa"/>
                  <w:tcBorders>
                    <w:top w:val="nil"/>
                    <w:left w:val="nil"/>
                    <w:bottom w:val="single" w:sz="4" w:space="0" w:color="auto"/>
                    <w:right w:val="single" w:sz="4" w:space="0" w:color="auto"/>
                  </w:tcBorders>
                  <w:shd w:val="clear" w:color="auto" w:fill="auto"/>
                  <w:hideMark/>
                </w:tcPr>
                <w:p w14:paraId="1B0FCF9D" w14:textId="77777777" w:rsidR="00A32A91" w:rsidRPr="00B14BC9"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$2,081,583</w:t>
                  </w:r>
                </w:p>
              </w:tc>
              <w:tc>
                <w:tcPr>
                  <w:tcW w:w="1125" w:type="dxa"/>
                  <w:tcBorders>
                    <w:top w:val="nil"/>
                    <w:left w:val="nil"/>
                    <w:bottom w:val="single" w:sz="4" w:space="0" w:color="auto"/>
                    <w:right w:val="single" w:sz="4" w:space="0" w:color="auto"/>
                  </w:tcBorders>
                  <w:shd w:val="clear" w:color="auto" w:fill="auto"/>
                  <w:hideMark/>
                </w:tcPr>
                <w:p w14:paraId="489C7527" w14:textId="77777777" w:rsidR="00A32A91" w:rsidRPr="00B14BC9"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$2,119,936</w:t>
                  </w:r>
                </w:p>
              </w:tc>
              <w:tc>
                <w:tcPr>
                  <w:tcW w:w="1125" w:type="dxa"/>
                  <w:tcBorders>
                    <w:top w:val="nil"/>
                    <w:left w:val="nil"/>
                    <w:bottom w:val="single" w:sz="4" w:space="0" w:color="auto"/>
                    <w:right w:val="single" w:sz="4" w:space="0" w:color="auto"/>
                  </w:tcBorders>
                  <w:shd w:val="clear" w:color="auto" w:fill="auto"/>
                  <w:hideMark/>
                </w:tcPr>
                <w:p w14:paraId="35473F12" w14:textId="77777777" w:rsidR="00A32A91" w:rsidRPr="00B14BC9"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$2,305,262</w:t>
                  </w:r>
                </w:p>
              </w:tc>
              <w:tc>
                <w:tcPr>
                  <w:tcW w:w="1125" w:type="dxa"/>
                  <w:tcBorders>
                    <w:top w:val="nil"/>
                    <w:left w:val="nil"/>
                    <w:bottom w:val="single" w:sz="4" w:space="0" w:color="auto"/>
                    <w:right w:val="single" w:sz="4" w:space="0" w:color="auto"/>
                  </w:tcBorders>
                  <w:shd w:val="clear" w:color="auto" w:fill="auto"/>
                  <w:hideMark/>
                </w:tcPr>
                <w:p w14:paraId="094B7095" w14:textId="77777777" w:rsidR="00A32A91" w:rsidRPr="00D22E0C"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$2,108,167</w:t>
                  </w:r>
                </w:p>
              </w:tc>
            </w:tr>
            <w:tr w:rsidR="00A32A91" w:rsidRPr="00B14BC9" w14:paraId="016233BE" w14:textId="77777777" w:rsidTr="00103A2E">
              <w:trPr>
                <w:trHeight w:val="323"/>
              </w:trPr>
              <w:tc>
                <w:tcPr>
                  <w:tcW w:w="5493" w:type="dxa"/>
                  <w:gridSpan w:val="5"/>
                  <w:tcBorders>
                    <w:top w:val="nil"/>
                    <w:left w:val="single" w:sz="4" w:space="0" w:color="auto"/>
                    <w:bottom w:val="single" w:sz="4" w:space="0" w:color="auto"/>
                    <w:right w:val="single" w:sz="4" w:space="0" w:color="auto"/>
                  </w:tcBorders>
                  <w:shd w:val="clear" w:color="auto" w:fill="auto"/>
                  <w:hideMark/>
                </w:tcPr>
                <w:p w14:paraId="360F3B49" w14:textId="77777777" w:rsidR="00A32A91" w:rsidRPr="00D22E0C" w:rsidRDefault="00A32A91" w:rsidP="00A32A91">
                  <w:pPr>
                    <w:rPr>
                      <w:rFonts w:ascii="Calibri Light" w:eastAsia="Times New Roman" w:hAnsi="Calibri Light" w:cs="Arial"/>
                      <w:b/>
                      <w:color w:val="000000"/>
                      <w:sz w:val="20"/>
                      <w:szCs w:val="20"/>
                    </w:rPr>
                  </w:pPr>
                  <w:r w:rsidRPr="00D22E0C">
                    <w:rPr>
                      <w:rFonts w:ascii="Calibri Light" w:eastAsia="Times New Roman" w:hAnsi="Calibri Light" w:cs="Arial"/>
                      <w:b/>
                      <w:color w:val="000000"/>
                      <w:sz w:val="20"/>
                      <w:szCs w:val="20"/>
                    </w:rPr>
                    <w:t>Public - Contract with Public School District</w:t>
                  </w:r>
                </w:p>
              </w:tc>
            </w:tr>
            <w:tr w:rsidR="00A32A91" w:rsidRPr="00B14BC9" w14:paraId="1C2262B8" w14:textId="77777777" w:rsidTr="00103A2E">
              <w:trPr>
                <w:trHeight w:val="510"/>
              </w:trPr>
              <w:tc>
                <w:tcPr>
                  <w:tcW w:w="993" w:type="dxa"/>
                  <w:tcBorders>
                    <w:top w:val="nil"/>
                    <w:left w:val="single" w:sz="4" w:space="0" w:color="auto"/>
                    <w:bottom w:val="single" w:sz="4" w:space="0" w:color="auto"/>
                    <w:right w:val="single" w:sz="4" w:space="0" w:color="auto"/>
                  </w:tcBorders>
                  <w:shd w:val="clear" w:color="auto" w:fill="auto"/>
                  <w:hideMark/>
                </w:tcPr>
                <w:p w14:paraId="2F67B9CB" w14:textId="77777777" w:rsidR="00A32A91" w:rsidRPr="00D22E0C" w:rsidRDefault="00A32A91" w:rsidP="00A32A91">
                  <w:pPr>
                    <w:rPr>
                      <w:rFonts w:ascii="Calibri Light" w:eastAsia="Times New Roman" w:hAnsi="Calibri Light" w:cs="Arial"/>
                      <w:bCs/>
                      <w:color w:val="000000"/>
                      <w:sz w:val="20"/>
                      <w:szCs w:val="20"/>
                    </w:rPr>
                  </w:pPr>
                  <w:r w:rsidRPr="00D22E0C">
                    <w:rPr>
                      <w:rFonts w:ascii="Calibri Light" w:eastAsia="Times New Roman" w:hAnsi="Calibri Light" w:cs="Arial"/>
                      <w:bCs/>
                      <w:color w:val="000000"/>
                      <w:sz w:val="20"/>
                      <w:szCs w:val="20"/>
                    </w:rPr>
                    <w:t># of Counties</w:t>
                  </w:r>
                </w:p>
              </w:tc>
              <w:tc>
                <w:tcPr>
                  <w:tcW w:w="1125" w:type="dxa"/>
                  <w:tcBorders>
                    <w:top w:val="nil"/>
                    <w:left w:val="nil"/>
                    <w:bottom w:val="single" w:sz="4" w:space="0" w:color="auto"/>
                    <w:right w:val="single" w:sz="4" w:space="0" w:color="auto"/>
                  </w:tcBorders>
                  <w:shd w:val="clear" w:color="auto" w:fill="auto"/>
                  <w:hideMark/>
                </w:tcPr>
                <w:p w14:paraId="394F7C4F" w14:textId="77777777" w:rsidR="00A32A91" w:rsidRPr="00B14BC9"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10</w:t>
                  </w:r>
                </w:p>
              </w:tc>
              <w:tc>
                <w:tcPr>
                  <w:tcW w:w="1125" w:type="dxa"/>
                  <w:tcBorders>
                    <w:top w:val="nil"/>
                    <w:left w:val="nil"/>
                    <w:bottom w:val="single" w:sz="4" w:space="0" w:color="auto"/>
                    <w:right w:val="single" w:sz="4" w:space="0" w:color="auto"/>
                  </w:tcBorders>
                  <w:shd w:val="clear" w:color="auto" w:fill="auto"/>
                  <w:hideMark/>
                </w:tcPr>
                <w:p w14:paraId="3960C6B1" w14:textId="77777777" w:rsidR="00A32A91" w:rsidRPr="00B14BC9"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11</w:t>
                  </w:r>
                </w:p>
              </w:tc>
              <w:tc>
                <w:tcPr>
                  <w:tcW w:w="1125" w:type="dxa"/>
                  <w:tcBorders>
                    <w:top w:val="nil"/>
                    <w:left w:val="nil"/>
                    <w:bottom w:val="single" w:sz="4" w:space="0" w:color="auto"/>
                    <w:right w:val="single" w:sz="4" w:space="0" w:color="auto"/>
                  </w:tcBorders>
                  <w:shd w:val="clear" w:color="auto" w:fill="auto"/>
                  <w:noWrap/>
                  <w:hideMark/>
                </w:tcPr>
                <w:p w14:paraId="50B34A51" w14:textId="77777777" w:rsidR="00A32A91" w:rsidRPr="00B14BC9"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11</w:t>
                  </w:r>
                </w:p>
              </w:tc>
              <w:tc>
                <w:tcPr>
                  <w:tcW w:w="1125" w:type="dxa"/>
                  <w:tcBorders>
                    <w:top w:val="nil"/>
                    <w:left w:val="nil"/>
                    <w:bottom w:val="single" w:sz="4" w:space="0" w:color="auto"/>
                    <w:right w:val="single" w:sz="4" w:space="0" w:color="auto"/>
                  </w:tcBorders>
                  <w:shd w:val="clear" w:color="auto" w:fill="auto"/>
                  <w:noWrap/>
                  <w:hideMark/>
                </w:tcPr>
                <w:p w14:paraId="0936F359" w14:textId="77777777" w:rsidR="00A32A91" w:rsidRPr="00B14BC9"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11</w:t>
                  </w:r>
                </w:p>
              </w:tc>
            </w:tr>
            <w:tr w:rsidR="00A32A91" w:rsidRPr="00B14BC9" w14:paraId="24BF8161" w14:textId="77777777" w:rsidTr="00103A2E">
              <w:trPr>
                <w:trHeight w:val="485"/>
              </w:trPr>
              <w:tc>
                <w:tcPr>
                  <w:tcW w:w="993" w:type="dxa"/>
                  <w:tcBorders>
                    <w:top w:val="nil"/>
                    <w:left w:val="single" w:sz="4" w:space="0" w:color="auto"/>
                    <w:bottom w:val="single" w:sz="4" w:space="0" w:color="auto"/>
                    <w:right w:val="single" w:sz="4" w:space="0" w:color="auto"/>
                  </w:tcBorders>
                  <w:shd w:val="clear" w:color="auto" w:fill="auto"/>
                  <w:hideMark/>
                </w:tcPr>
                <w:p w14:paraId="6E31E7F6" w14:textId="77777777" w:rsidR="00A32A91" w:rsidRPr="00D22E0C" w:rsidRDefault="00A32A91" w:rsidP="00A32A91">
                  <w:pPr>
                    <w:rPr>
                      <w:rFonts w:ascii="Calibri Light" w:eastAsia="Times New Roman" w:hAnsi="Calibri Light" w:cs="Arial"/>
                      <w:bCs/>
                      <w:color w:val="000000"/>
                      <w:sz w:val="20"/>
                      <w:szCs w:val="20"/>
                    </w:rPr>
                  </w:pPr>
                  <w:r w:rsidRPr="00D22E0C">
                    <w:rPr>
                      <w:rFonts w:ascii="Calibri Light" w:eastAsia="Times New Roman" w:hAnsi="Calibri Light" w:cs="Arial"/>
                      <w:bCs/>
                      <w:color w:val="000000"/>
                      <w:sz w:val="20"/>
                      <w:szCs w:val="20"/>
                    </w:rPr>
                    <w:t>Total Budgeted</w:t>
                  </w:r>
                </w:p>
              </w:tc>
              <w:tc>
                <w:tcPr>
                  <w:tcW w:w="1125" w:type="dxa"/>
                  <w:tcBorders>
                    <w:top w:val="nil"/>
                    <w:left w:val="nil"/>
                    <w:bottom w:val="single" w:sz="4" w:space="0" w:color="auto"/>
                    <w:right w:val="single" w:sz="4" w:space="0" w:color="auto"/>
                  </w:tcBorders>
                  <w:shd w:val="clear" w:color="auto" w:fill="auto"/>
                  <w:hideMark/>
                </w:tcPr>
                <w:p w14:paraId="0B9CAE46" w14:textId="77777777" w:rsidR="00A32A91" w:rsidRPr="00B14BC9"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$1,893,627</w:t>
                  </w:r>
                </w:p>
              </w:tc>
              <w:tc>
                <w:tcPr>
                  <w:tcW w:w="1125" w:type="dxa"/>
                  <w:tcBorders>
                    <w:top w:val="nil"/>
                    <w:left w:val="nil"/>
                    <w:bottom w:val="single" w:sz="4" w:space="0" w:color="auto"/>
                    <w:right w:val="single" w:sz="4" w:space="0" w:color="auto"/>
                  </w:tcBorders>
                  <w:shd w:val="clear" w:color="auto" w:fill="auto"/>
                  <w:hideMark/>
                </w:tcPr>
                <w:p w14:paraId="14D6681B" w14:textId="77777777" w:rsidR="00A32A91" w:rsidRPr="00B14BC9"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$1,975,189</w:t>
                  </w:r>
                </w:p>
              </w:tc>
              <w:tc>
                <w:tcPr>
                  <w:tcW w:w="1125" w:type="dxa"/>
                  <w:tcBorders>
                    <w:top w:val="nil"/>
                    <w:left w:val="nil"/>
                    <w:bottom w:val="single" w:sz="4" w:space="0" w:color="auto"/>
                    <w:right w:val="single" w:sz="4" w:space="0" w:color="auto"/>
                  </w:tcBorders>
                  <w:shd w:val="clear" w:color="auto" w:fill="auto"/>
                  <w:hideMark/>
                </w:tcPr>
                <w:p w14:paraId="0064A1E3" w14:textId="77777777" w:rsidR="00A32A91" w:rsidRPr="00B14BC9"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$1,878,560</w:t>
                  </w:r>
                </w:p>
              </w:tc>
              <w:tc>
                <w:tcPr>
                  <w:tcW w:w="1125" w:type="dxa"/>
                  <w:tcBorders>
                    <w:top w:val="nil"/>
                    <w:left w:val="nil"/>
                    <w:bottom w:val="single" w:sz="4" w:space="0" w:color="auto"/>
                    <w:right w:val="single" w:sz="4" w:space="0" w:color="auto"/>
                  </w:tcBorders>
                  <w:shd w:val="clear" w:color="auto" w:fill="auto"/>
                  <w:hideMark/>
                </w:tcPr>
                <w:p w14:paraId="2FA33F48" w14:textId="77777777" w:rsidR="00A32A91" w:rsidRPr="00B14BC9"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$1,862,161</w:t>
                  </w:r>
                </w:p>
              </w:tc>
            </w:tr>
          </w:tbl>
          <w:p w14:paraId="163F3100" w14:textId="77777777" w:rsidR="00D22E0C" w:rsidRDefault="00D22E0C" w:rsidP="00B47069">
            <w:pPr>
              <w:rPr>
                <w:rFonts w:asciiTheme="majorHAnsi" w:hAnsiTheme="majorHAnsi"/>
                <w:b/>
                <w:i/>
                <w:sz w:val="22"/>
                <w:szCs w:val="22"/>
              </w:rPr>
            </w:pPr>
          </w:p>
          <w:p w14:paraId="5261C8B5" w14:textId="77777777" w:rsidR="00D22E0C" w:rsidRDefault="00D22E0C" w:rsidP="00B47069">
            <w:pPr>
              <w:rPr>
                <w:rFonts w:asciiTheme="majorHAnsi" w:hAnsiTheme="majorHAnsi"/>
                <w:b/>
                <w:i/>
                <w:sz w:val="22"/>
                <w:szCs w:val="22"/>
              </w:rPr>
            </w:pPr>
          </w:p>
          <w:p w14:paraId="04C0AB4B" w14:textId="1708E6D2" w:rsidR="0018426B" w:rsidRPr="00A03776" w:rsidRDefault="0018426B" w:rsidP="00B47069">
            <w:pPr>
              <w:rPr>
                <w:rFonts w:asciiTheme="majorHAnsi" w:hAnsiTheme="majorHAnsi"/>
                <w:b/>
                <w:i/>
                <w:sz w:val="22"/>
                <w:szCs w:val="22"/>
              </w:rPr>
            </w:pPr>
          </w:p>
        </w:tc>
        <w:tc>
          <w:tcPr>
            <w:tcW w:w="3600" w:type="dxa"/>
          </w:tcPr>
          <w:p w14:paraId="6E780681" w14:textId="77777777" w:rsidR="00B47069" w:rsidRPr="00A03776" w:rsidRDefault="00B47069" w:rsidP="00B47069">
            <w:pPr>
              <w:rPr>
                <w:rFonts w:asciiTheme="majorHAnsi" w:hAnsiTheme="majorHAnsi"/>
                <w:sz w:val="22"/>
                <w:szCs w:val="22"/>
              </w:rPr>
            </w:pPr>
            <w:r w:rsidRPr="00A03776">
              <w:rPr>
                <w:rFonts w:asciiTheme="majorHAnsi" w:hAnsiTheme="majorHAnsi"/>
                <w:sz w:val="22"/>
                <w:szCs w:val="22"/>
              </w:rPr>
              <w:t>Statewide Technical Assistance (T.A.) staff members each support this programming within an assigned set of local partnerships. Additionally, 1 state office employee specifically assigned to program</w:t>
            </w:r>
          </w:p>
        </w:tc>
      </w:tr>
      <w:tr w:rsidR="00B47069" w14:paraId="21410833" w14:textId="77777777" w:rsidTr="00B14BC9">
        <w:tc>
          <w:tcPr>
            <w:tcW w:w="1850" w:type="dxa"/>
          </w:tcPr>
          <w:p w14:paraId="11E699A7" w14:textId="77777777" w:rsidR="00B47069" w:rsidRPr="00A03776" w:rsidRDefault="00B47069" w:rsidP="00B47069">
            <w:pPr>
              <w:rPr>
                <w:rFonts w:asciiTheme="majorHAnsi" w:hAnsiTheme="majorHAnsi"/>
                <w:sz w:val="22"/>
                <w:szCs w:val="22"/>
              </w:rPr>
            </w:pPr>
            <w:r w:rsidRPr="00A03776">
              <w:rPr>
                <w:rFonts w:asciiTheme="majorHAnsi" w:hAnsiTheme="majorHAnsi"/>
                <w:sz w:val="22"/>
                <w:szCs w:val="22"/>
              </w:rPr>
              <w:lastRenderedPageBreak/>
              <w:t>School Transition</w:t>
            </w:r>
          </w:p>
          <w:p w14:paraId="56A16925" w14:textId="77777777" w:rsidR="00B47069" w:rsidRPr="00A03776" w:rsidRDefault="00B47069" w:rsidP="00B47069">
            <w:pPr>
              <w:rPr>
                <w:rFonts w:asciiTheme="majorHAnsi" w:hAnsiTheme="majorHAnsi"/>
                <w:sz w:val="22"/>
                <w:szCs w:val="22"/>
              </w:rPr>
            </w:pPr>
          </w:p>
        </w:tc>
        <w:tc>
          <w:tcPr>
            <w:tcW w:w="3764" w:type="dxa"/>
          </w:tcPr>
          <w:p w14:paraId="094B833E" w14:textId="60F259C4" w:rsidR="00B47069" w:rsidRPr="00A03776" w:rsidRDefault="00B47069" w:rsidP="00B47069">
            <w:pPr>
              <w:rPr>
                <w:rFonts w:asciiTheme="majorHAnsi" w:hAnsiTheme="majorHAnsi"/>
                <w:b/>
                <w:i/>
                <w:sz w:val="22"/>
                <w:szCs w:val="22"/>
              </w:rPr>
            </w:pPr>
            <w:r w:rsidRPr="00A03776">
              <w:rPr>
                <w:rFonts w:asciiTheme="majorHAnsi" w:hAnsiTheme="majorHAnsi"/>
                <w:b/>
                <w:i/>
                <w:sz w:val="22"/>
                <w:szCs w:val="22"/>
              </w:rPr>
              <w:t>Countdown to Kindergarten</w:t>
            </w:r>
            <w:r w:rsidR="00A03776">
              <w:rPr>
                <w:rFonts w:asciiTheme="majorHAnsi" w:hAnsiTheme="majorHAnsi"/>
                <w:b/>
                <w:i/>
                <w:sz w:val="22"/>
                <w:szCs w:val="22"/>
              </w:rPr>
              <w:t xml:space="preserve"> - </w:t>
            </w:r>
            <w:r w:rsidRPr="00A03776">
              <w:rPr>
                <w:rFonts w:asciiTheme="majorHAnsi" w:hAnsiTheme="majorHAnsi"/>
                <w:sz w:val="22"/>
                <w:szCs w:val="22"/>
              </w:rPr>
              <w:t>This program gets kindergarten teachers in the homes of their students during the summer prior to the child starting in the classroom.</w:t>
            </w:r>
          </w:p>
          <w:p w14:paraId="30F689FC" w14:textId="77777777" w:rsidR="00B47069" w:rsidRPr="00A03776" w:rsidRDefault="00B47069" w:rsidP="00B47069">
            <w:pPr>
              <w:rPr>
                <w:rFonts w:asciiTheme="majorHAnsi" w:hAnsiTheme="majorHAnsi"/>
                <w:b/>
                <w:i/>
                <w:sz w:val="22"/>
                <w:szCs w:val="22"/>
              </w:rPr>
            </w:pPr>
          </w:p>
        </w:tc>
        <w:tc>
          <w:tcPr>
            <w:tcW w:w="5719" w:type="dxa"/>
          </w:tcPr>
          <w:p w14:paraId="43F1438F" w14:textId="77777777" w:rsidR="00B47069" w:rsidRDefault="00B47069" w:rsidP="00B47069">
            <w:pPr>
              <w:rPr>
                <w:rFonts w:asciiTheme="majorHAnsi" w:hAnsiTheme="majorHAnsi"/>
                <w:b/>
                <w:i/>
                <w:sz w:val="22"/>
                <w:szCs w:val="22"/>
              </w:rPr>
            </w:pPr>
          </w:p>
          <w:tbl>
            <w:tblPr>
              <w:tblW w:w="5471" w:type="dxa"/>
              <w:tblLook w:val="04A0" w:firstRow="1" w:lastRow="0" w:firstColumn="1" w:lastColumn="0" w:noHBand="0" w:noVBand="1"/>
            </w:tblPr>
            <w:tblGrid>
              <w:gridCol w:w="992"/>
              <w:gridCol w:w="1299"/>
              <w:gridCol w:w="1060"/>
              <w:gridCol w:w="1060"/>
              <w:gridCol w:w="1060"/>
            </w:tblGrid>
            <w:tr w:rsidR="00A32A91" w:rsidRPr="00B14BC9" w14:paraId="7A547BA7" w14:textId="77777777" w:rsidTr="00A32A91">
              <w:trPr>
                <w:trHeight w:val="255"/>
              </w:trPr>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5999352" w14:textId="77777777" w:rsidR="00A32A91" w:rsidRPr="00D22E0C" w:rsidRDefault="00A32A91" w:rsidP="00A32A91">
                  <w:pPr>
                    <w:rPr>
                      <w:rFonts w:ascii="Calibri Light" w:eastAsia="Times New Roman" w:hAnsi="Calibri Light" w:cs="Arial"/>
                      <w:b/>
                      <w:color w:val="000000"/>
                      <w:sz w:val="20"/>
                      <w:szCs w:val="20"/>
                    </w:rPr>
                  </w:pPr>
                </w:p>
              </w:tc>
              <w:tc>
                <w:tcPr>
                  <w:tcW w:w="1299" w:type="dxa"/>
                  <w:tcBorders>
                    <w:top w:val="single" w:sz="4" w:space="0" w:color="auto"/>
                    <w:left w:val="nil"/>
                    <w:bottom w:val="single" w:sz="4" w:space="0" w:color="auto"/>
                    <w:right w:val="single" w:sz="4" w:space="0" w:color="auto"/>
                  </w:tcBorders>
                  <w:shd w:val="clear" w:color="auto" w:fill="auto"/>
                  <w:noWrap/>
                </w:tcPr>
                <w:p w14:paraId="1FB5AAED" w14:textId="240DEDC8" w:rsidR="00A32A91" w:rsidRPr="00B14BC9" w:rsidRDefault="00A32A91" w:rsidP="00A32A91">
                  <w:pPr>
                    <w:jc w:val="right"/>
                    <w:rPr>
                      <w:rFonts w:ascii="Calibri Light" w:eastAsia="Times New Roman" w:hAnsi="Calibri Light" w:cs="Arial"/>
                      <w:b/>
                      <w:bCs/>
                      <w:color w:val="000000"/>
                      <w:sz w:val="20"/>
                      <w:szCs w:val="20"/>
                    </w:rPr>
                  </w:pPr>
                  <w:r w:rsidRPr="00B14BC9">
                    <w:rPr>
                      <w:rFonts w:ascii="Calibri Light" w:eastAsia="Times New Roman" w:hAnsi="Calibri Light" w:cs="Arial"/>
                      <w:b/>
                      <w:bCs/>
                      <w:color w:val="000000"/>
                      <w:sz w:val="20"/>
                      <w:szCs w:val="20"/>
                    </w:rPr>
                    <w:t>2016</w:t>
                  </w:r>
                </w:p>
              </w:tc>
              <w:tc>
                <w:tcPr>
                  <w:tcW w:w="1060" w:type="dxa"/>
                  <w:tcBorders>
                    <w:top w:val="single" w:sz="4" w:space="0" w:color="auto"/>
                    <w:left w:val="nil"/>
                    <w:bottom w:val="single" w:sz="4" w:space="0" w:color="auto"/>
                    <w:right w:val="single" w:sz="4" w:space="0" w:color="auto"/>
                  </w:tcBorders>
                  <w:shd w:val="clear" w:color="auto" w:fill="auto"/>
                  <w:noWrap/>
                </w:tcPr>
                <w:p w14:paraId="176AFC93" w14:textId="4567C655" w:rsidR="00A32A91" w:rsidRPr="00B14BC9" w:rsidRDefault="00A32A91" w:rsidP="00A32A91">
                  <w:pPr>
                    <w:jc w:val="right"/>
                    <w:rPr>
                      <w:rFonts w:ascii="Calibri Light" w:eastAsia="Times New Roman" w:hAnsi="Calibri Light" w:cs="Arial"/>
                      <w:b/>
                      <w:bCs/>
                      <w:color w:val="000000"/>
                      <w:sz w:val="20"/>
                      <w:szCs w:val="20"/>
                    </w:rPr>
                  </w:pPr>
                  <w:r w:rsidRPr="00B14BC9">
                    <w:rPr>
                      <w:rFonts w:ascii="Calibri Light" w:eastAsia="Times New Roman" w:hAnsi="Calibri Light" w:cs="Arial"/>
                      <w:b/>
                      <w:bCs/>
                      <w:color w:val="000000"/>
                      <w:sz w:val="20"/>
                      <w:szCs w:val="20"/>
                    </w:rPr>
                    <w:t>2014</w:t>
                  </w:r>
                </w:p>
              </w:tc>
              <w:tc>
                <w:tcPr>
                  <w:tcW w:w="1060" w:type="dxa"/>
                  <w:tcBorders>
                    <w:top w:val="single" w:sz="4" w:space="0" w:color="auto"/>
                    <w:left w:val="nil"/>
                    <w:bottom w:val="single" w:sz="4" w:space="0" w:color="auto"/>
                    <w:right w:val="single" w:sz="4" w:space="0" w:color="auto"/>
                  </w:tcBorders>
                  <w:shd w:val="clear" w:color="auto" w:fill="auto"/>
                  <w:noWrap/>
                </w:tcPr>
                <w:p w14:paraId="7E6848E6" w14:textId="393078F4" w:rsidR="00A32A91" w:rsidRPr="00B14BC9" w:rsidRDefault="00A32A91" w:rsidP="00A32A91">
                  <w:pPr>
                    <w:jc w:val="right"/>
                    <w:rPr>
                      <w:rFonts w:ascii="Calibri Light" w:eastAsia="Times New Roman" w:hAnsi="Calibri Light" w:cs="Arial"/>
                      <w:b/>
                      <w:bCs/>
                      <w:color w:val="000000"/>
                      <w:sz w:val="20"/>
                      <w:szCs w:val="20"/>
                    </w:rPr>
                  </w:pPr>
                  <w:r w:rsidRPr="00B14BC9">
                    <w:rPr>
                      <w:rFonts w:ascii="Calibri Light" w:eastAsia="Times New Roman" w:hAnsi="Calibri Light" w:cs="Arial"/>
                      <w:b/>
                      <w:bCs/>
                      <w:color w:val="000000"/>
                      <w:sz w:val="20"/>
                      <w:szCs w:val="20"/>
                    </w:rPr>
                    <w:t>2013</w:t>
                  </w:r>
                </w:p>
              </w:tc>
              <w:tc>
                <w:tcPr>
                  <w:tcW w:w="1060" w:type="dxa"/>
                  <w:tcBorders>
                    <w:top w:val="single" w:sz="4" w:space="0" w:color="auto"/>
                    <w:left w:val="nil"/>
                    <w:bottom w:val="single" w:sz="4" w:space="0" w:color="auto"/>
                    <w:right w:val="single" w:sz="4" w:space="0" w:color="auto"/>
                  </w:tcBorders>
                  <w:shd w:val="clear" w:color="auto" w:fill="auto"/>
                  <w:noWrap/>
                </w:tcPr>
                <w:p w14:paraId="01C193EC" w14:textId="139D0CD3" w:rsidR="00A32A91" w:rsidRPr="00B14BC9" w:rsidRDefault="00A32A91" w:rsidP="00A32A91">
                  <w:pPr>
                    <w:jc w:val="right"/>
                    <w:rPr>
                      <w:rFonts w:ascii="Calibri Light" w:eastAsia="Times New Roman" w:hAnsi="Calibri Light" w:cs="Arial"/>
                      <w:b/>
                      <w:bCs/>
                      <w:color w:val="000000"/>
                      <w:sz w:val="20"/>
                      <w:szCs w:val="20"/>
                    </w:rPr>
                  </w:pPr>
                  <w:r w:rsidRPr="00B14BC9">
                    <w:rPr>
                      <w:rFonts w:ascii="Calibri Light" w:eastAsia="Times New Roman" w:hAnsi="Calibri Light" w:cs="Arial"/>
                      <w:b/>
                      <w:bCs/>
                      <w:color w:val="000000"/>
                      <w:sz w:val="20"/>
                      <w:szCs w:val="20"/>
                    </w:rPr>
                    <w:t>2012</w:t>
                  </w:r>
                </w:p>
              </w:tc>
            </w:tr>
            <w:tr w:rsidR="00A32A91" w:rsidRPr="00B14BC9" w14:paraId="0882032B" w14:textId="77777777" w:rsidTr="00103A2E">
              <w:trPr>
                <w:trHeight w:val="255"/>
              </w:trPr>
              <w:tc>
                <w:tcPr>
                  <w:tcW w:w="547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79568D92" w14:textId="0FEC2C24" w:rsidR="00A32A91" w:rsidRPr="00B14BC9" w:rsidRDefault="00A32A91" w:rsidP="00A32A91">
                  <w:pPr>
                    <w:rPr>
                      <w:rFonts w:ascii="Calibri Light" w:eastAsia="Times New Roman" w:hAnsi="Calibri Light" w:cs="Arial"/>
                      <w:b/>
                      <w:bCs/>
                      <w:color w:val="000000"/>
                      <w:sz w:val="20"/>
                      <w:szCs w:val="20"/>
                    </w:rPr>
                  </w:pPr>
                  <w:r w:rsidRPr="00D22E0C">
                    <w:rPr>
                      <w:rFonts w:ascii="Calibri Light" w:eastAsia="Times New Roman" w:hAnsi="Calibri Light" w:cs="Arial"/>
                      <w:b/>
                      <w:color w:val="000000"/>
                      <w:sz w:val="20"/>
                      <w:szCs w:val="20"/>
                    </w:rPr>
                    <w:t>In-House</w:t>
                  </w:r>
                  <w:r>
                    <w:rPr>
                      <w:rFonts w:ascii="Calibri Light" w:eastAsia="Times New Roman" w:hAnsi="Calibri Light" w:cs="Arial"/>
                      <w:b/>
                      <w:color w:val="000000"/>
                      <w:sz w:val="20"/>
                      <w:szCs w:val="20"/>
                    </w:rPr>
                    <w:t xml:space="preserve"> - Offered in-house by local partnership</w:t>
                  </w:r>
                </w:p>
              </w:tc>
            </w:tr>
            <w:tr w:rsidR="00A32A91" w:rsidRPr="00B14BC9" w14:paraId="7A17AC09" w14:textId="77777777" w:rsidTr="00A32A91">
              <w:trPr>
                <w:trHeight w:val="510"/>
              </w:trPr>
              <w:tc>
                <w:tcPr>
                  <w:tcW w:w="992" w:type="dxa"/>
                  <w:tcBorders>
                    <w:top w:val="nil"/>
                    <w:left w:val="single" w:sz="4" w:space="0" w:color="auto"/>
                    <w:bottom w:val="single" w:sz="4" w:space="0" w:color="auto"/>
                    <w:right w:val="single" w:sz="4" w:space="0" w:color="auto"/>
                  </w:tcBorders>
                  <w:shd w:val="clear" w:color="auto" w:fill="auto"/>
                  <w:hideMark/>
                </w:tcPr>
                <w:p w14:paraId="7EC03619" w14:textId="77777777" w:rsidR="00A32A91" w:rsidRPr="00D22E0C" w:rsidRDefault="00A32A91" w:rsidP="00A32A91">
                  <w:pPr>
                    <w:rPr>
                      <w:rFonts w:ascii="Calibri Light" w:eastAsia="Times New Roman" w:hAnsi="Calibri Light" w:cs="Arial"/>
                      <w:bCs/>
                      <w:color w:val="000000"/>
                      <w:sz w:val="20"/>
                      <w:szCs w:val="20"/>
                    </w:rPr>
                  </w:pPr>
                  <w:r w:rsidRPr="00D22E0C">
                    <w:rPr>
                      <w:rFonts w:ascii="Calibri Light" w:eastAsia="Times New Roman" w:hAnsi="Calibri Light" w:cs="Arial"/>
                      <w:bCs/>
                      <w:color w:val="000000"/>
                      <w:sz w:val="20"/>
                      <w:szCs w:val="20"/>
                    </w:rPr>
                    <w:t># of Counties</w:t>
                  </w:r>
                </w:p>
              </w:tc>
              <w:tc>
                <w:tcPr>
                  <w:tcW w:w="1299" w:type="dxa"/>
                  <w:tcBorders>
                    <w:top w:val="nil"/>
                    <w:left w:val="nil"/>
                    <w:bottom w:val="single" w:sz="4" w:space="0" w:color="auto"/>
                    <w:right w:val="single" w:sz="4" w:space="0" w:color="auto"/>
                  </w:tcBorders>
                  <w:shd w:val="clear" w:color="auto" w:fill="auto"/>
                  <w:hideMark/>
                </w:tcPr>
                <w:p w14:paraId="2EE8671A" w14:textId="77777777" w:rsidR="00A32A91" w:rsidRPr="00B14BC9"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24</w:t>
                  </w:r>
                </w:p>
              </w:tc>
              <w:tc>
                <w:tcPr>
                  <w:tcW w:w="1060" w:type="dxa"/>
                  <w:tcBorders>
                    <w:top w:val="nil"/>
                    <w:left w:val="nil"/>
                    <w:bottom w:val="single" w:sz="4" w:space="0" w:color="auto"/>
                    <w:right w:val="single" w:sz="4" w:space="0" w:color="auto"/>
                  </w:tcBorders>
                  <w:shd w:val="clear" w:color="auto" w:fill="auto"/>
                  <w:hideMark/>
                </w:tcPr>
                <w:p w14:paraId="24C81A67" w14:textId="77777777" w:rsidR="00A32A91" w:rsidRPr="00B14BC9"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23</w:t>
                  </w:r>
                </w:p>
              </w:tc>
              <w:tc>
                <w:tcPr>
                  <w:tcW w:w="1060" w:type="dxa"/>
                  <w:tcBorders>
                    <w:top w:val="nil"/>
                    <w:left w:val="nil"/>
                    <w:bottom w:val="single" w:sz="4" w:space="0" w:color="auto"/>
                    <w:right w:val="single" w:sz="4" w:space="0" w:color="auto"/>
                  </w:tcBorders>
                  <w:shd w:val="clear" w:color="auto" w:fill="auto"/>
                  <w:hideMark/>
                </w:tcPr>
                <w:p w14:paraId="2BA99F9C" w14:textId="77777777" w:rsidR="00A32A91" w:rsidRPr="00B14BC9"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19</w:t>
                  </w:r>
                </w:p>
              </w:tc>
              <w:tc>
                <w:tcPr>
                  <w:tcW w:w="1060" w:type="dxa"/>
                  <w:tcBorders>
                    <w:top w:val="nil"/>
                    <w:left w:val="nil"/>
                    <w:bottom w:val="single" w:sz="4" w:space="0" w:color="auto"/>
                    <w:right w:val="single" w:sz="4" w:space="0" w:color="auto"/>
                  </w:tcBorders>
                  <w:shd w:val="clear" w:color="auto" w:fill="auto"/>
                  <w:hideMark/>
                </w:tcPr>
                <w:p w14:paraId="255CF45F" w14:textId="77777777" w:rsidR="00A32A91" w:rsidRPr="00B14BC9"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0</w:t>
                  </w:r>
                </w:p>
              </w:tc>
            </w:tr>
            <w:tr w:rsidR="00A32A91" w:rsidRPr="00B14BC9" w14:paraId="1DC1251C" w14:textId="77777777" w:rsidTr="00A32A91">
              <w:trPr>
                <w:trHeight w:val="765"/>
              </w:trPr>
              <w:tc>
                <w:tcPr>
                  <w:tcW w:w="992" w:type="dxa"/>
                  <w:tcBorders>
                    <w:top w:val="nil"/>
                    <w:left w:val="single" w:sz="4" w:space="0" w:color="auto"/>
                    <w:bottom w:val="single" w:sz="4" w:space="0" w:color="auto"/>
                    <w:right w:val="single" w:sz="4" w:space="0" w:color="auto"/>
                  </w:tcBorders>
                  <w:shd w:val="clear" w:color="auto" w:fill="auto"/>
                  <w:hideMark/>
                </w:tcPr>
                <w:p w14:paraId="792FD911" w14:textId="77777777" w:rsidR="00A32A91" w:rsidRPr="00D22E0C" w:rsidRDefault="00A32A91" w:rsidP="00A32A91">
                  <w:pPr>
                    <w:rPr>
                      <w:rFonts w:ascii="Calibri Light" w:eastAsia="Times New Roman" w:hAnsi="Calibri Light" w:cs="Arial"/>
                      <w:bCs/>
                      <w:color w:val="000000"/>
                      <w:sz w:val="20"/>
                      <w:szCs w:val="20"/>
                    </w:rPr>
                  </w:pPr>
                  <w:r w:rsidRPr="00D22E0C">
                    <w:rPr>
                      <w:rFonts w:ascii="Calibri Light" w:eastAsia="Times New Roman" w:hAnsi="Calibri Light" w:cs="Arial"/>
                      <w:bCs/>
                      <w:color w:val="000000"/>
                      <w:sz w:val="20"/>
                      <w:szCs w:val="20"/>
                    </w:rPr>
                    <w:t>Total Budgeted</w:t>
                  </w:r>
                </w:p>
              </w:tc>
              <w:tc>
                <w:tcPr>
                  <w:tcW w:w="1299" w:type="dxa"/>
                  <w:tcBorders>
                    <w:top w:val="nil"/>
                    <w:left w:val="nil"/>
                    <w:bottom w:val="single" w:sz="4" w:space="0" w:color="auto"/>
                    <w:right w:val="single" w:sz="4" w:space="0" w:color="auto"/>
                  </w:tcBorders>
                  <w:shd w:val="clear" w:color="auto" w:fill="auto"/>
                  <w:hideMark/>
                </w:tcPr>
                <w:p w14:paraId="3BA74E7F" w14:textId="77777777" w:rsidR="00A32A91" w:rsidRPr="00B14BC9"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$317,676</w:t>
                  </w:r>
                </w:p>
              </w:tc>
              <w:tc>
                <w:tcPr>
                  <w:tcW w:w="1060" w:type="dxa"/>
                  <w:tcBorders>
                    <w:top w:val="nil"/>
                    <w:left w:val="nil"/>
                    <w:bottom w:val="single" w:sz="4" w:space="0" w:color="auto"/>
                    <w:right w:val="single" w:sz="4" w:space="0" w:color="auto"/>
                  </w:tcBorders>
                  <w:shd w:val="clear" w:color="auto" w:fill="auto"/>
                  <w:hideMark/>
                </w:tcPr>
                <w:p w14:paraId="1C7B3894" w14:textId="77777777" w:rsidR="00A32A91" w:rsidRPr="00B14BC9"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$248,517</w:t>
                  </w:r>
                </w:p>
              </w:tc>
              <w:tc>
                <w:tcPr>
                  <w:tcW w:w="1060" w:type="dxa"/>
                  <w:tcBorders>
                    <w:top w:val="nil"/>
                    <w:left w:val="nil"/>
                    <w:bottom w:val="single" w:sz="4" w:space="0" w:color="auto"/>
                    <w:right w:val="single" w:sz="4" w:space="0" w:color="auto"/>
                  </w:tcBorders>
                  <w:shd w:val="clear" w:color="auto" w:fill="auto"/>
                  <w:hideMark/>
                </w:tcPr>
                <w:p w14:paraId="3E364275" w14:textId="77777777" w:rsidR="00A32A91" w:rsidRPr="00B14BC9"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$251,397</w:t>
                  </w:r>
                </w:p>
              </w:tc>
              <w:tc>
                <w:tcPr>
                  <w:tcW w:w="1060" w:type="dxa"/>
                  <w:tcBorders>
                    <w:top w:val="nil"/>
                    <w:left w:val="nil"/>
                    <w:bottom w:val="single" w:sz="4" w:space="0" w:color="auto"/>
                    <w:right w:val="single" w:sz="4" w:space="0" w:color="auto"/>
                  </w:tcBorders>
                  <w:shd w:val="clear" w:color="auto" w:fill="auto"/>
                  <w:hideMark/>
                </w:tcPr>
                <w:p w14:paraId="42A0614A" w14:textId="77777777" w:rsidR="00A32A91" w:rsidRPr="00B14BC9" w:rsidRDefault="00A32A91" w:rsidP="00A32A91">
                  <w:pPr>
                    <w:jc w:val="right"/>
                    <w:rPr>
                      <w:rFonts w:ascii="Calibri Light" w:eastAsia="Times New Roman" w:hAnsi="Calibri Light" w:cs="Arial"/>
                      <w:color w:val="000000"/>
                      <w:sz w:val="20"/>
                      <w:szCs w:val="20"/>
                    </w:rPr>
                  </w:pPr>
                  <w:r w:rsidRPr="00B14BC9">
                    <w:rPr>
                      <w:rFonts w:ascii="Calibri Light" w:eastAsia="Times New Roman" w:hAnsi="Calibri Light" w:cs="Arial"/>
                      <w:color w:val="000000"/>
                      <w:sz w:val="20"/>
                      <w:szCs w:val="20"/>
                    </w:rPr>
                    <w:t>$0</w:t>
                  </w:r>
                </w:p>
              </w:tc>
            </w:tr>
          </w:tbl>
          <w:p w14:paraId="6B83CBF6" w14:textId="77777777" w:rsidR="00D22E0C" w:rsidRDefault="00D22E0C" w:rsidP="00B47069">
            <w:pPr>
              <w:rPr>
                <w:rFonts w:asciiTheme="majorHAnsi" w:hAnsiTheme="majorHAnsi"/>
                <w:b/>
                <w:i/>
                <w:sz w:val="22"/>
                <w:szCs w:val="22"/>
              </w:rPr>
            </w:pPr>
          </w:p>
          <w:p w14:paraId="2C01BBF3" w14:textId="79F06969" w:rsidR="00D22E0C" w:rsidRPr="00A03776" w:rsidRDefault="00D22E0C" w:rsidP="00B47069">
            <w:pPr>
              <w:rPr>
                <w:rFonts w:asciiTheme="majorHAnsi" w:hAnsiTheme="majorHAnsi"/>
                <w:b/>
                <w:i/>
                <w:sz w:val="22"/>
                <w:szCs w:val="22"/>
              </w:rPr>
            </w:pPr>
          </w:p>
        </w:tc>
        <w:tc>
          <w:tcPr>
            <w:tcW w:w="3247" w:type="dxa"/>
          </w:tcPr>
          <w:p w14:paraId="599416F1" w14:textId="02677981" w:rsidR="00B47069" w:rsidRPr="00A03776" w:rsidRDefault="00B47069" w:rsidP="00A03776">
            <w:pPr>
              <w:rPr>
                <w:rFonts w:asciiTheme="majorHAnsi" w:hAnsiTheme="majorHAnsi"/>
                <w:sz w:val="22"/>
                <w:szCs w:val="22"/>
              </w:rPr>
            </w:pPr>
            <w:r w:rsidRPr="00A03776">
              <w:rPr>
                <w:rFonts w:asciiTheme="majorHAnsi" w:hAnsiTheme="majorHAnsi"/>
                <w:sz w:val="22"/>
                <w:szCs w:val="22"/>
              </w:rPr>
              <w:t>Statewide T.A. staff each support this programming within an assigned set of local partnerships. Additionally, 1 state office employee specifically assigned to program</w:t>
            </w:r>
          </w:p>
        </w:tc>
      </w:tr>
      <w:tr w:rsidR="00B47069" w14:paraId="7213A52A" w14:textId="77777777" w:rsidTr="00B14BC9">
        <w:tc>
          <w:tcPr>
            <w:tcW w:w="1850" w:type="dxa"/>
          </w:tcPr>
          <w:p w14:paraId="56E44E8A" w14:textId="77777777" w:rsidR="00B47069" w:rsidRPr="00A03776" w:rsidRDefault="00B47069" w:rsidP="00B47069">
            <w:pPr>
              <w:rPr>
                <w:rFonts w:asciiTheme="majorHAnsi" w:hAnsiTheme="majorHAnsi"/>
                <w:sz w:val="22"/>
                <w:szCs w:val="22"/>
              </w:rPr>
            </w:pPr>
            <w:r w:rsidRPr="00A03776">
              <w:rPr>
                <w:rFonts w:asciiTheme="majorHAnsi" w:hAnsiTheme="majorHAnsi"/>
                <w:sz w:val="22"/>
                <w:szCs w:val="22"/>
              </w:rPr>
              <w:t>Health</w:t>
            </w:r>
          </w:p>
          <w:p w14:paraId="0FA5DEF3" w14:textId="77777777" w:rsidR="00B47069" w:rsidRPr="00A03776" w:rsidRDefault="00B47069" w:rsidP="00B47069">
            <w:pPr>
              <w:rPr>
                <w:rFonts w:asciiTheme="majorHAnsi" w:hAnsiTheme="majorHAnsi"/>
                <w:sz w:val="22"/>
                <w:szCs w:val="22"/>
              </w:rPr>
            </w:pPr>
          </w:p>
        </w:tc>
        <w:tc>
          <w:tcPr>
            <w:tcW w:w="3764" w:type="dxa"/>
          </w:tcPr>
          <w:p w14:paraId="0CD8A5C9" w14:textId="5D8258FE" w:rsidR="00B47069" w:rsidRPr="00A03776" w:rsidRDefault="00B47069" w:rsidP="00B47069">
            <w:pPr>
              <w:rPr>
                <w:rFonts w:asciiTheme="majorHAnsi" w:hAnsiTheme="majorHAnsi"/>
                <w:sz w:val="22"/>
                <w:szCs w:val="22"/>
              </w:rPr>
            </w:pPr>
            <w:r w:rsidRPr="00A03776">
              <w:rPr>
                <w:rFonts w:asciiTheme="majorHAnsi" w:hAnsiTheme="majorHAnsi"/>
                <w:b/>
                <w:i/>
                <w:sz w:val="22"/>
                <w:szCs w:val="22"/>
              </w:rPr>
              <w:t xml:space="preserve">Nurse Family Partnership </w:t>
            </w:r>
            <w:r w:rsidR="00A03776">
              <w:rPr>
                <w:rFonts w:asciiTheme="majorHAnsi" w:hAnsiTheme="majorHAnsi"/>
                <w:b/>
                <w:i/>
                <w:sz w:val="22"/>
                <w:szCs w:val="22"/>
              </w:rPr>
              <w:t xml:space="preserve">- </w:t>
            </w:r>
            <w:r w:rsidR="00A03776">
              <w:rPr>
                <w:rFonts w:asciiTheme="majorHAnsi" w:hAnsiTheme="majorHAnsi"/>
                <w:sz w:val="22"/>
                <w:szCs w:val="22"/>
              </w:rPr>
              <w:t xml:space="preserve">Birth - 5 year old; </w:t>
            </w:r>
            <w:r w:rsidRPr="00A03776">
              <w:rPr>
                <w:rFonts w:asciiTheme="majorHAnsi" w:hAnsiTheme="majorHAnsi"/>
                <w:sz w:val="22"/>
                <w:szCs w:val="22"/>
              </w:rPr>
              <w:t>First Steps State Office is the state sponsor.  This program is accomplished through (1) local partnerships or other outside vendors.  Since it requires medical personnel, a local partnership may serve as the fiscal agent, but the program is primarily accomplished through local hospitals, S.C. Department of Health and Human Services, etc.</w:t>
            </w:r>
            <w:r w:rsidR="00A03776">
              <w:rPr>
                <w:rFonts w:asciiTheme="majorHAnsi" w:hAnsiTheme="majorHAnsi"/>
                <w:sz w:val="22"/>
                <w:szCs w:val="22"/>
              </w:rPr>
              <w:t xml:space="preserve">  </w:t>
            </w:r>
            <w:r w:rsidRPr="00A03776">
              <w:rPr>
                <w:rFonts w:asciiTheme="majorHAnsi" w:hAnsiTheme="majorHAnsi"/>
                <w:sz w:val="22"/>
                <w:szCs w:val="22"/>
              </w:rPr>
              <w:t>The National Nurse Family Partnership office is currently working closely with the SC Department of Health and Human Services on social impact bonds which may likely remove the need for local partners</w:t>
            </w:r>
            <w:r w:rsidR="00A03776">
              <w:rPr>
                <w:rFonts w:asciiTheme="majorHAnsi" w:hAnsiTheme="majorHAnsi"/>
                <w:sz w:val="22"/>
                <w:szCs w:val="22"/>
              </w:rPr>
              <w:t>hips to serve as fiscal agents.</w:t>
            </w:r>
          </w:p>
        </w:tc>
        <w:tc>
          <w:tcPr>
            <w:tcW w:w="5719" w:type="dxa"/>
          </w:tcPr>
          <w:p w14:paraId="3E2B3417" w14:textId="77777777" w:rsidR="00D22E0C" w:rsidRDefault="00D22E0C" w:rsidP="00B47069">
            <w:pPr>
              <w:rPr>
                <w:rFonts w:asciiTheme="majorHAnsi" w:hAnsiTheme="majorHAnsi"/>
                <w:b/>
                <w:i/>
                <w:sz w:val="22"/>
                <w:szCs w:val="22"/>
              </w:rPr>
            </w:pPr>
          </w:p>
          <w:tbl>
            <w:tblPr>
              <w:tblW w:w="5492" w:type="dxa"/>
              <w:tblLook w:val="04A0" w:firstRow="1" w:lastRow="0" w:firstColumn="1" w:lastColumn="0" w:noHBand="0" w:noVBand="1"/>
            </w:tblPr>
            <w:tblGrid>
              <w:gridCol w:w="992"/>
              <w:gridCol w:w="1125"/>
              <w:gridCol w:w="1125"/>
              <w:gridCol w:w="1125"/>
              <w:gridCol w:w="1125"/>
            </w:tblGrid>
            <w:tr w:rsidR="00A32A91" w:rsidRPr="00D22E0C" w14:paraId="133BDEAB" w14:textId="77777777" w:rsidTr="00A32A91">
              <w:trPr>
                <w:trHeight w:val="255"/>
              </w:trPr>
              <w:tc>
                <w:tcPr>
                  <w:tcW w:w="992" w:type="dxa"/>
                  <w:tcBorders>
                    <w:top w:val="single" w:sz="4" w:space="0" w:color="auto"/>
                    <w:left w:val="single" w:sz="4" w:space="0" w:color="auto"/>
                    <w:bottom w:val="single" w:sz="4" w:space="0" w:color="auto"/>
                    <w:right w:val="single" w:sz="4" w:space="0" w:color="auto"/>
                  </w:tcBorders>
                  <w:shd w:val="clear" w:color="auto" w:fill="auto"/>
                </w:tcPr>
                <w:p w14:paraId="2BA76404" w14:textId="77777777" w:rsidR="00A32A91" w:rsidRPr="00D22E0C" w:rsidRDefault="00A32A91" w:rsidP="00A32A91">
                  <w:pPr>
                    <w:rPr>
                      <w:rFonts w:ascii="Calibri Light" w:eastAsia="Times New Roman" w:hAnsi="Calibri Light" w:cs="Arial"/>
                      <w:b/>
                      <w:bCs/>
                      <w:color w:val="000000"/>
                      <w:sz w:val="20"/>
                      <w:szCs w:val="20"/>
                    </w:rPr>
                  </w:pPr>
                </w:p>
              </w:tc>
              <w:tc>
                <w:tcPr>
                  <w:tcW w:w="1125" w:type="dxa"/>
                  <w:tcBorders>
                    <w:top w:val="single" w:sz="4" w:space="0" w:color="auto"/>
                    <w:left w:val="nil"/>
                    <w:bottom w:val="single" w:sz="4" w:space="0" w:color="auto"/>
                    <w:right w:val="single" w:sz="4" w:space="0" w:color="auto"/>
                  </w:tcBorders>
                  <w:shd w:val="clear" w:color="auto" w:fill="auto"/>
                </w:tcPr>
                <w:p w14:paraId="4FB4C771" w14:textId="75EF279A" w:rsidR="00A32A91" w:rsidRPr="00D22E0C" w:rsidRDefault="00A32A91" w:rsidP="00A32A91">
                  <w:pPr>
                    <w:jc w:val="right"/>
                    <w:rPr>
                      <w:rFonts w:ascii="Calibri Light" w:eastAsia="Times New Roman" w:hAnsi="Calibri Light" w:cs="Arial"/>
                      <w:b/>
                      <w:bCs/>
                      <w:color w:val="000000"/>
                      <w:sz w:val="20"/>
                      <w:szCs w:val="20"/>
                    </w:rPr>
                  </w:pPr>
                  <w:r w:rsidRPr="00D22E0C">
                    <w:rPr>
                      <w:rFonts w:ascii="Calibri Light" w:eastAsia="Times New Roman" w:hAnsi="Calibri Light" w:cs="Arial"/>
                      <w:b/>
                      <w:bCs/>
                      <w:color w:val="000000"/>
                      <w:sz w:val="20"/>
                      <w:szCs w:val="20"/>
                    </w:rPr>
                    <w:t>2016</w:t>
                  </w:r>
                </w:p>
              </w:tc>
              <w:tc>
                <w:tcPr>
                  <w:tcW w:w="1125" w:type="dxa"/>
                  <w:tcBorders>
                    <w:top w:val="single" w:sz="4" w:space="0" w:color="auto"/>
                    <w:left w:val="nil"/>
                    <w:bottom w:val="single" w:sz="4" w:space="0" w:color="auto"/>
                    <w:right w:val="single" w:sz="4" w:space="0" w:color="auto"/>
                  </w:tcBorders>
                  <w:shd w:val="clear" w:color="auto" w:fill="auto"/>
                </w:tcPr>
                <w:p w14:paraId="655419A8" w14:textId="72CF3242" w:rsidR="00A32A91" w:rsidRPr="00D22E0C" w:rsidRDefault="00A32A91" w:rsidP="00A32A91">
                  <w:pPr>
                    <w:jc w:val="right"/>
                    <w:rPr>
                      <w:rFonts w:ascii="Calibri Light" w:eastAsia="Times New Roman" w:hAnsi="Calibri Light" w:cs="Arial"/>
                      <w:b/>
                      <w:bCs/>
                      <w:color w:val="000000"/>
                      <w:sz w:val="20"/>
                      <w:szCs w:val="20"/>
                    </w:rPr>
                  </w:pPr>
                  <w:r w:rsidRPr="00D22E0C">
                    <w:rPr>
                      <w:rFonts w:ascii="Calibri Light" w:eastAsia="Times New Roman" w:hAnsi="Calibri Light" w:cs="Arial"/>
                      <w:b/>
                      <w:bCs/>
                      <w:color w:val="000000"/>
                      <w:sz w:val="20"/>
                      <w:szCs w:val="20"/>
                    </w:rPr>
                    <w:t>2014</w:t>
                  </w:r>
                </w:p>
              </w:tc>
              <w:tc>
                <w:tcPr>
                  <w:tcW w:w="1125" w:type="dxa"/>
                  <w:tcBorders>
                    <w:top w:val="single" w:sz="4" w:space="0" w:color="auto"/>
                    <w:left w:val="nil"/>
                    <w:bottom w:val="single" w:sz="4" w:space="0" w:color="auto"/>
                    <w:right w:val="single" w:sz="4" w:space="0" w:color="auto"/>
                  </w:tcBorders>
                  <w:shd w:val="clear" w:color="auto" w:fill="auto"/>
                </w:tcPr>
                <w:p w14:paraId="6669398A" w14:textId="11C7FCCC" w:rsidR="00A32A91" w:rsidRPr="00D22E0C" w:rsidRDefault="00A32A91" w:rsidP="00A32A91">
                  <w:pPr>
                    <w:jc w:val="right"/>
                    <w:rPr>
                      <w:rFonts w:ascii="Calibri Light" w:eastAsia="Times New Roman" w:hAnsi="Calibri Light" w:cs="Arial"/>
                      <w:b/>
                      <w:bCs/>
                      <w:color w:val="000000"/>
                      <w:sz w:val="20"/>
                      <w:szCs w:val="20"/>
                    </w:rPr>
                  </w:pPr>
                  <w:r w:rsidRPr="00D22E0C">
                    <w:rPr>
                      <w:rFonts w:ascii="Calibri Light" w:eastAsia="Times New Roman" w:hAnsi="Calibri Light" w:cs="Arial"/>
                      <w:b/>
                      <w:bCs/>
                      <w:color w:val="000000"/>
                      <w:sz w:val="20"/>
                      <w:szCs w:val="20"/>
                    </w:rPr>
                    <w:t>2013</w:t>
                  </w:r>
                </w:p>
              </w:tc>
              <w:tc>
                <w:tcPr>
                  <w:tcW w:w="1125" w:type="dxa"/>
                  <w:tcBorders>
                    <w:top w:val="single" w:sz="4" w:space="0" w:color="auto"/>
                    <w:left w:val="nil"/>
                    <w:bottom w:val="single" w:sz="4" w:space="0" w:color="auto"/>
                    <w:right w:val="single" w:sz="4" w:space="0" w:color="auto"/>
                  </w:tcBorders>
                  <w:shd w:val="clear" w:color="auto" w:fill="auto"/>
                </w:tcPr>
                <w:p w14:paraId="6DD15878" w14:textId="4039EA76" w:rsidR="00A32A91" w:rsidRPr="00D22E0C" w:rsidRDefault="00A32A91" w:rsidP="00A32A91">
                  <w:pPr>
                    <w:jc w:val="right"/>
                    <w:rPr>
                      <w:rFonts w:ascii="Calibri Light" w:eastAsia="Times New Roman" w:hAnsi="Calibri Light" w:cs="Arial"/>
                      <w:b/>
                      <w:bCs/>
                      <w:color w:val="000000"/>
                      <w:sz w:val="20"/>
                      <w:szCs w:val="20"/>
                    </w:rPr>
                  </w:pPr>
                  <w:r w:rsidRPr="00D22E0C">
                    <w:rPr>
                      <w:rFonts w:ascii="Calibri Light" w:eastAsia="Times New Roman" w:hAnsi="Calibri Light" w:cs="Arial"/>
                      <w:b/>
                      <w:bCs/>
                      <w:color w:val="000000"/>
                      <w:sz w:val="20"/>
                      <w:szCs w:val="20"/>
                    </w:rPr>
                    <w:t>2012</w:t>
                  </w:r>
                </w:p>
              </w:tc>
            </w:tr>
            <w:tr w:rsidR="00A32A91" w:rsidRPr="00D22E0C" w14:paraId="595875E3" w14:textId="77777777" w:rsidTr="00103A2E">
              <w:trPr>
                <w:trHeight w:val="255"/>
              </w:trPr>
              <w:tc>
                <w:tcPr>
                  <w:tcW w:w="5492" w:type="dxa"/>
                  <w:gridSpan w:val="5"/>
                  <w:tcBorders>
                    <w:top w:val="single" w:sz="4" w:space="0" w:color="auto"/>
                    <w:left w:val="single" w:sz="4" w:space="0" w:color="auto"/>
                    <w:bottom w:val="single" w:sz="4" w:space="0" w:color="auto"/>
                    <w:right w:val="single" w:sz="4" w:space="0" w:color="auto"/>
                  </w:tcBorders>
                  <w:shd w:val="clear" w:color="auto" w:fill="auto"/>
                  <w:hideMark/>
                </w:tcPr>
                <w:p w14:paraId="42C6A298" w14:textId="72660C75" w:rsidR="00A32A91" w:rsidRPr="00D22E0C" w:rsidRDefault="00A32A91" w:rsidP="00A32A91">
                  <w:pPr>
                    <w:rPr>
                      <w:rFonts w:ascii="Calibri Light" w:eastAsia="Times New Roman" w:hAnsi="Calibri Light" w:cs="Arial"/>
                      <w:b/>
                      <w:bCs/>
                      <w:color w:val="000000"/>
                      <w:sz w:val="20"/>
                      <w:szCs w:val="20"/>
                    </w:rPr>
                  </w:pPr>
                  <w:r w:rsidRPr="00D22E0C">
                    <w:rPr>
                      <w:rFonts w:ascii="Calibri Light" w:eastAsia="Times New Roman" w:hAnsi="Calibri Light" w:cs="Arial"/>
                      <w:b/>
                      <w:bCs/>
                      <w:color w:val="000000"/>
                      <w:sz w:val="20"/>
                      <w:szCs w:val="20"/>
                    </w:rPr>
                    <w:t>In-House</w:t>
                  </w:r>
                  <w:r>
                    <w:rPr>
                      <w:rFonts w:ascii="Calibri Light" w:eastAsia="Times New Roman" w:hAnsi="Calibri Light" w:cs="Arial"/>
                      <w:b/>
                      <w:bCs/>
                      <w:color w:val="000000"/>
                      <w:sz w:val="20"/>
                      <w:szCs w:val="20"/>
                    </w:rPr>
                    <w:t xml:space="preserve"> - Offered in-house by local partnership</w:t>
                  </w:r>
                </w:p>
              </w:tc>
            </w:tr>
            <w:tr w:rsidR="00A32A91" w:rsidRPr="00D22E0C" w14:paraId="7FAC31CA" w14:textId="77777777" w:rsidTr="00A32A91">
              <w:trPr>
                <w:trHeight w:val="510"/>
              </w:trPr>
              <w:tc>
                <w:tcPr>
                  <w:tcW w:w="992" w:type="dxa"/>
                  <w:tcBorders>
                    <w:top w:val="nil"/>
                    <w:left w:val="single" w:sz="4" w:space="0" w:color="auto"/>
                    <w:bottom w:val="single" w:sz="4" w:space="0" w:color="auto"/>
                    <w:right w:val="single" w:sz="4" w:space="0" w:color="auto"/>
                  </w:tcBorders>
                  <w:shd w:val="clear" w:color="auto" w:fill="auto"/>
                  <w:hideMark/>
                </w:tcPr>
                <w:p w14:paraId="31AF690C" w14:textId="77777777" w:rsidR="00A32A91" w:rsidRPr="00D22E0C" w:rsidRDefault="00A32A91" w:rsidP="00A32A91">
                  <w:pPr>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 of Counties</w:t>
                  </w:r>
                </w:p>
              </w:tc>
              <w:tc>
                <w:tcPr>
                  <w:tcW w:w="1125" w:type="dxa"/>
                  <w:tcBorders>
                    <w:top w:val="nil"/>
                    <w:left w:val="nil"/>
                    <w:bottom w:val="single" w:sz="4" w:space="0" w:color="auto"/>
                    <w:right w:val="single" w:sz="4" w:space="0" w:color="auto"/>
                  </w:tcBorders>
                  <w:shd w:val="clear" w:color="auto" w:fill="auto"/>
                  <w:hideMark/>
                </w:tcPr>
                <w:p w14:paraId="315DB432"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6</w:t>
                  </w:r>
                </w:p>
              </w:tc>
              <w:tc>
                <w:tcPr>
                  <w:tcW w:w="1125" w:type="dxa"/>
                  <w:tcBorders>
                    <w:top w:val="nil"/>
                    <w:left w:val="nil"/>
                    <w:bottom w:val="single" w:sz="4" w:space="0" w:color="auto"/>
                    <w:right w:val="single" w:sz="4" w:space="0" w:color="auto"/>
                  </w:tcBorders>
                  <w:shd w:val="clear" w:color="auto" w:fill="auto"/>
                  <w:hideMark/>
                </w:tcPr>
                <w:p w14:paraId="72D6BCE6"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4</w:t>
                  </w:r>
                </w:p>
              </w:tc>
              <w:tc>
                <w:tcPr>
                  <w:tcW w:w="1125" w:type="dxa"/>
                  <w:tcBorders>
                    <w:top w:val="nil"/>
                    <w:left w:val="nil"/>
                    <w:bottom w:val="single" w:sz="4" w:space="0" w:color="auto"/>
                    <w:right w:val="single" w:sz="4" w:space="0" w:color="auto"/>
                  </w:tcBorders>
                  <w:shd w:val="clear" w:color="auto" w:fill="auto"/>
                  <w:hideMark/>
                </w:tcPr>
                <w:p w14:paraId="3319C27C"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6</w:t>
                  </w:r>
                </w:p>
              </w:tc>
              <w:tc>
                <w:tcPr>
                  <w:tcW w:w="1125" w:type="dxa"/>
                  <w:tcBorders>
                    <w:top w:val="nil"/>
                    <w:left w:val="nil"/>
                    <w:bottom w:val="single" w:sz="4" w:space="0" w:color="auto"/>
                    <w:right w:val="single" w:sz="4" w:space="0" w:color="auto"/>
                  </w:tcBorders>
                  <w:shd w:val="clear" w:color="auto" w:fill="auto"/>
                  <w:hideMark/>
                </w:tcPr>
                <w:p w14:paraId="7E46DD7E"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4</w:t>
                  </w:r>
                </w:p>
              </w:tc>
            </w:tr>
            <w:tr w:rsidR="00A32A91" w:rsidRPr="00D22E0C" w14:paraId="6A3E1CE6" w14:textId="77777777" w:rsidTr="00A32A91">
              <w:trPr>
                <w:trHeight w:val="510"/>
              </w:trPr>
              <w:tc>
                <w:tcPr>
                  <w:tcW w:w="992" w:type="dxa"/>
                  <w:tcBorders>
                    <w:top w:val="nil"/>
                    <w:left w:val="single" w:sz="4" w:space="0" w:color="auto"/>
                    <w:bottom w:val="single" w:sz="4" w:space="0" w:color="auto"/>
                    <w:right w:val="single" w:sz="4" w:space="0" w:color="auto"/>
                  </w:tcBorders>
                  <w:shd w:val="clear" w:color="auto" w:fill="auto"/>
                  <w:hideMark/>
                </w:tcPr>
                <w:p w14:paraId="0BFF1EE0" w14:textId="77777777" w:rsidR="00A32A91" w:rsidRPr="00D22E0C" w:rsidRDefault="00A32A91" w:rsidP="00A32A91">
                  <w:pPr>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Total Budgeted</w:t>
                  </w:r>
                </w:p>
              </w:tc>
              <w:tc>
                <w:tcPr>
                  <w:tcW w:w="1125" w:type="dxa"/>
                  <w:tcBorders>
                    <w:top w:val="nil"/>
                    <w:left w:val="nil"/>
                    <w:bottom w:val="single" w:sz="4" w:space="0" w:color="auto"/>
                    <w:right w:val="single" w:sz="4" w:space="0" w:color="auto"/>
                  </w:tcBorders>
                  <w:shd w:val="clear" w:color="auto" w:fill="auto"/>
                  <w:hideMark/>
                </w:tcPr>
                <w:p w14:paraId="55504107"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$381,345</w:t>
                  </w:r>
                </w:p>
              </w:tc>
              <w:tc>
                <w:tcPr>
                  <w:tcW w:w="1125" w:type="dxa"/>
                  <w:tcBorders>
                    <w:top w:val="nil"/>
                    <w:left w:val="nil"/>
                    <w:bottom w:val="single" w:sz="4" w:space="0" w:color="auto"/>
                    <w:right w:val="single" w:sz="4" w:space="0" w:color="auto"/>
                  </w:tcBorders>
                  <w:shd w:val="clear" w:color="auto" w:fill="auto"/>
                  <w:hideMark/>
                </w:tcPr>
                <w:p w14:paraId="02DB9897"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$28,991</w:t>
                  </w:r>
                </w:p>
              </w:tc>
              <w:tc>
                <w:tcPr>
                  <w:tcW w:w="1125" w:type="dxa"/>
                  <w:tcBorders>
                    <w:top w:val="nil"/>
                    <w:left w:val="nil"/>
                    <w:bottom w:val="single" w:sz="4" w:space="0" w:color="auto"/>
                    <w:right w:val="single" w:sz="4" w:space="0" w:color="auto"/>
                  </w:tcBorders>
                  <w:shd w:val="clear" w:color="auto" w:fill="auto"/>
                  <w:hideMark/>
                </w:tcPr>
                <w:p w14:paraId="3D7993AD"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$41,318</w:t>
                  </w:r>
                </w:p>
              </w:tc>
              <w:tc>
                <w:tcPr>
                  <w:tcW w:w="1125" w:type="dxa"/>
                  <w:tcBorders>
                    <w:top w:val="nil"/>
                    <w:left w:val="nil"/>
                    <w:bottom w:val="single" w:sz="4" w:space="0" w:color="auto"/>
                    <w:right w:val="single" w:sz="4" w:space="0" w:color="auto"/>
                  </w:tcBorders>
                  <w:shd w:val="clear" w:color="auto" w:fill="auto"/>
                  <w:hideMark/>
                </w:tcPr>
                <w:p w14:paraId="7C231DE0"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$53,040</w:t>
                  </w:r>
                </w:p>
              </w:tc>
            </w:tr>
            <w:tr w:rsidR="00A32A91" w:rsidRPr="00D22E0C" w14:paraId="2D2F416E" w14:textId="77777777" w:rsidTr="00A32A91">
              <w:trPr>
                <w:trHeight w:val="255"/>
              </w:trPr>
              <w:tc>
                <w:tcPr>
                  <w:tcW w:w="549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BE78D93" w14:textId="77777777" w:rsidR="00A32A91" w:rsidRPr="00D22E0C" w:rsidRDefault="00A32A91" w:rsidP="00A32A91">
                  <w:pPr>
                    <w:rPr>
                      <w:rFonts w:ascii="Calibri Light" w:eastAsia="Times New Roman" w:hAnsi="Calibri Light" w:cs="Arial"/>
                      <w:b/>
                      <w:bCs/>
                      <w:color w:val="000000"/>
                      <w:sz w:val="20"/>
                      <w:szCs w:val="20"/>
                    </w:rPr>
                  </w:pPr>
                  <w:r w:rsidRPr="00D22E0C">
                    <w:rPr>
                      <w:rFonts w:ascii="Calibri Light" w:eastAsia="Times New Roman" w:hAnsi="Calibri Light" w:cs="Arial"/>
                      <w:b/>
                      <w:bCs/>
                      <w:color w:val="000000"/>
                      <w:sz w:val="20"/>
                      <w:szCs w:val="20"/>
                    </w:rPr>
                    <w:t>Public - Contract with Public School District</w:t>
                  </w:r>
                </w:p>
              </w:tc>
            </w:tr>
            <w:tr w:rsidR="00A32A91" w:rsidRPr="00D22E0C" w14:paraId="69260EE4" w14:textId="77777777" w:rsidTr="00A32A91">
              <w:trPr>
                <w:trHeight w:val="510"/>
              </w:trPr>
              <w:tc>
                <w:tcPr>
                  <w:tcW w:w="992" w:type="dxa"/>
                  <w:tcBorders>
                    <w:top w:val="nil"/>
                    <w:left w:val="single" w:sz="4" w:space="0" w:color="auto"/>
                    <w:bottom w:val="single" w:sz="4" w:space="0" w:color="auto"/>
                    <w:right w:val="single" w:sz="4" w:space="0" w:color="auto"/>
                  </w:tcBorders>
                  <w:shd w:val="clear" w:color="auto" w:fill="auto"/>
                  <w:hideMark/>
                </w:tcPr>
                <w:p w14:paraId="08EDEAB6" w14:textId="77777777" w:rsidR="00A32A91" w:rsidRPr="00D22E0C" w:rsidRDefault="00A32A91" w:rsidP="00A32A91">
                  <w:pPr>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 of Counties</w:t>
                  </w:r>
                </w:p>
              </w:tc>
              <w:tc>
                <w:tcPr>
                  <w:tcW w:w="1125" w:type="dxa"/>
                  <w:tcBorders>
                    <w:top w:val="nil"/>
                    <w:left w:val="nil"/>
                    <w:bottom w:val="single" w:sz="4" w:space="0" w:color="auto"/>
                    <w:right w:val="single" w:sz="4" w:space="0" w:color="auto"/>
                  </w:tcBorders>
                  <w:shd w:val="clear" w:color="auto" w:fill="auto"/>
                  <w:hideMark/>
                </w:tcPr>
                <w:p w14:paraId="2A52021D"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6</w:t>
                  </w:r>
                </w:p>
              </w:tc>
              <w:tc>
                <w:tcPr>
                  <w:tcW w:w="1125" w:type="dxa"/>
                  <w:tcBorders>
                    <w:top w:val="nil"/>
                    <w:left w:val="nil"/>
                    <w:bottom w:val="single" w:sz="4" w:space="0" w:color="auto"/>
                    <w:right w:val="single" w:sz="4" w:space="0" w:color="auto"/>
                  </w:tcBorders>
                  <w:shd w:val="clear" w:color="auto" w:fill="auto"/>
                  <w:hideMark/>
                </w:tcPr>
                <w:p w14:paraId="2727DCA4"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8</w:t>
                  </w:r>
                </w:p>
              </w:tc>
              <w:tc>
                <w:tcPr>
                  <w:tcW w:w="1125" w:type="dxa"/>
                  <w:tcBorders>
                    <w:top w:val="nil"/>
                    <w:left w:val="nil"/>
                    <w:bottom w:val="single" w:sz="4" w:space="0" w:color="auto"/>
                    <w:right w:val="single" w:sz="4" w:space="0" w:color="auto"/>
                  </w:tcBorders>
                  <w:shd w:val="clear" w:color="auto" w:fill="auto"/>
                  <w:hideMark/>
                </w:tcPr>
                <w:p w14:paraId="3F484BB5"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8</w:t>
                  </w:r>
                </w:p>
              </w:tc>
              <w:tc>
                <w:tcPr>
                  <w:tcW w:w="1125" w:type="dxa"/>
                  <w:tcBorders>
                    <w:top w:val="nil"/>
                    <w:left w:val="nil"/>
                    <w:bottom w:val="single" w:sz="4" w:space="0" w:color="auto"/>
                    <w:right w:val="single" w:sz="4" w:space="0" w:color="auto"/>
                  </w:tcBorders>
                  <w:shd w:val="clear" w:color="auto" w:fill="auto"/>
                  <w:hideMark/>
                </w:tcPr>
                <w:p w14:paraId="538D2735"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8</w:t>
                  </w:r>
                </w:p>
              </w:tc>
            </w:tr>
            <w:tr w:rsidR="00A32A91" w:rsidRPr="00D22E0C" w14:paraId="66C803B6" w14:textId="77777777" w:rsidTr="00A32A91">
              <w:trPr>
                <w:trHeight w:val="510"/>
              </w:trPr>
              <w:tc>
                <w:tcPr>
                  <w:tcW w:w="992" w:type="dxa"/>
                  <w:tcBorders>
                    <w:top w:val="nil"/>
                    <w:left w:val="single" w:sz="4" w:space="0" w:color="auto"/>
                    <w:bottom w:val="single" w:sz="4" w:space="0" w:color="auto"/>
                    <w:right w:val="single" w:sz="4" w:space="0" w:color="auto"/>
                  </w:tcBorders>
                  <w:shd w:val="clear" w:color="auto" w:fill="auto"/>
                  <w:hideMark/>
                </w:tcPr>
                <w:p w14:paraId="74163D95" w14:textId="77777777" w:rsidR="00A32A91" w:rsidRPr="00D22E0C" w:rsidRDefault="00A32A91" w:rsidP="00A32A91">
                  <w:pPr>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Total Budgeted</w:t>
                  </w:r>
                </w:p>
              </w:tc>
              <w:tc>
                <w:tcPr>
                  <w:tcW w:w="1125" w:type="dxa"/>
                  <w:tcBorders>
                    <w:top w:val="nil"/>
                    <w:left w:val="nil"/>
                    <w:bottom w:val="single" w:sz="4" w:space="0" w:color="auto"/>
                    <w:right w:val="single" w:sz="4" w:space="0" w:color="auto"/>
                  </w:tcBorders>
                  <w:shd w:val="clear" w:color="auto" w:fill="auto"/>
                  <w:hideMark/>
                </w:tcPr>
                <w:p w14:paraId="14456788"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$812,385</w:t>
                  </w:r>
                </w:p>
              </w:tc>
              <w:tc>
                <w:tcPr>
                  <w:tcW w:w="1125" w:type="dxa"/>
                  <w:tcBorders>
                    <w:top w:val="nil"/>
                    <w:left w:val="nil"/>
                    <w:bottom w:val="single" w:sz="4" w:space="0" w:color="auto"/>
                    <w:right w:val="single" w:sz="4" w:space="0" w:color="auto"/>
                  </w:tcBorders>
                  <w:shd w:val="clear" w:color="auto" w:fill="auto"/>
                  <w:hideMark/>
                </w:tcPr>
                <w:p w14:paraId="45A17D2F"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$1,518,096</w:t>
                  </w:r>
                </w:p>
              </w:tc>
              <w:tc>
                <w:tcPr>
                  <w:tcW w:w="1125" w:type="dxa"/>
                  <w:tcBorders>
                    <w:top w:val="nil"/>
                    <w:left w:val="nil"/>
                    <w:bottom w:val="single" w:sz="4" w:space="0" w:color="auto"/>
                    <w:right w:val="single" w:sz="4" w:space="0" w:color="auto"/>
                  </w:tcBorders>
                  <w:shd w:val="clear" w:color="auto" w:fill="auto"/>
                  <w:hideMark/>
                </w:tcPr>
                <w:p w14:paraId="5F4C576D"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$1,693,969</w:t>
                  </w:r>
                </w:p>
              </w:tc>
              <w:tc>
                <w:tcPr>
                  <w:tcW w:w="1125" w:type="dxa"/>
                  <w:tcBorders>
                    <w:top w:val="nil"/>
                    <w:left w:val="nil"/>
                    <w:bottom w:val="single" w:sz="4" w:space="0" w:color="auto"/>
                    <w:right w:val="single" w:sz="4" w:space="0" w:color="auto"/>
                  </w:tcBorders>
                  <w:shd w:val="clear" w:color="auto" w:fill="auto"/>
                  <w:hideMark/>
                </w:tcPr>
                <w:p w14:paraId="0EC2EB42"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$2,011,260</w:t>
                  </w:r>
                </w:p>
              </w:tc>
            </w:tr>
            <w:tr w:rsidR="00A32A91" w:rsidRPr="00D22E0C" w14:paraId="0D03E89A" w14:textId="77777777" w:rsidTr="00A32A91">
              <w:trPr>
                <w:trHeight w:val="255"/>
              </w:trPr>
              <w:tc>
                <w:tcPr>
                  <w:tcW w:w="549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2435AED" w14:textId="77777777" w:rsidR="00A32A91" w:rsidRPr="00D22E0C" w:rsidRDefault="00A32A91" w:rsidP="00A32A91">
                  <w:pPr>
                    <w:rPr>
                      <w:rFonts w:ascii="Calibri Light" w:eastAsia="Times New Roman" w:hAnsi="Calibri Light" w:cs="Arial"/>
                      <w:b/>
                      <w:bCs/>
                      <w:color w:val="000000"/>
                      <w:sz w:val="20"/>
                      <w:szCs w:val="20"/>
                    </w:rPr>
                  </w:pPr>
                  <w:r w:rsidRPr="00D22E0C">
                    <w:rPr>
                      <w:rFonts w:ascii="Calibri Light" w:eastAsia="Times New Roman" w:hAnsi="Calibri Light" w:cs="Arial"/>
                      <w:b/>
                      <w:bCs/>
                      <w:color w:val="000000"/>
                      <w:sz w:val="20"/>
                      <w:szCs w:val="20"/>
                    </w:rPr>
                    <w:t>Private - Contract with Private Provider</w:t>
                  </w:r>
                </w:p>
              </w:tc>
            </w:tr>
            <w:tr w:rsidR="00A32A91" w:rsidRPr="00D22E0C" w14:paraId="4A93EF7C" w14:textId="77777777" w:rsidTr="00A32A91">
              <w:trPr>
                <w:trHeight w:val="765"/>
              </w:trPr>
              <w:tc>
                <w:tcPr>
                  <w:tcW w:w="992" w:type="dxa"/>
                  <w:tcBorders>
                    <w:top w:val="nil"/>
                    <w:left w:val="single" w:sz="4" w:space="0" w:color="auto"/>
                    <w:bottom w:val="single" w:sz="4" w:space="0" w:color="auto"/>
                    <w:right w:val="single" w:sz="4" w:space="0" w:color="auto"/>
                  </w:tcBorders>
                  <w:shd w:val="clear" w:color="auto" w:fill="auto"/>
                  <w:hideMark/>
                </w:tcPr>
                <w:p w14:paraId="69FF1FC1" w14:textId="77777777" w:rsidR="00A32A91" w:rsidRPr="00D22E0C" w:rsidRDefault="00A32A91" w:rsidP="00A32A91">
                  <w:pPr>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 of Counties</w:t>
                  </w:r>
                </w:p>
              </w:tc>
              <w:tc>
                <w:tcPr>
                  <w:tcW w:w="1125" w:type="dxa"/>
                  <w:tcBorders>
                    <w:top w:val="nil"/>
                    <w:left w:val="nil"/>
                    <w:bottom w:val="single" w:sz="4" w:space="0" w:color="auto"/>
                    <w:right w:val="single" w:sz="4" w:space="0" w:color="auto"/>
                  </w:tcBorders>
                  <w:shd w:val="clear" w:color="auto" w:fill="auto"/>
                  <w:hideMark/>
                </w:tcPr>
                <w:p w14:paraId="7B7217B6"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2</w:t>
                  </w:r>
                </w:p>
              </w:tc>
              <w:tc>
                <w:tcPr>
                  <w:tcW w:w="1125" w:type="dxa"/>
                  <w:tcBorders>
                    <w:top w:val="nil"/>
                    <w:left w:val="nil"/>
                    <w:bottom w:val="single" w:sz="4" w:space="0" w:color="auto"/>
                    <w:right w:val="single" w:sz="4" w:space="0" w:color="auto"/>
                  </w:tcBorders>
                  <w:shd w:val="clear" w:color="auto" w:fill="auto"/>
                  <w:hideMark/>
                </w:tcPr>
                <w:p w14:paraId="630490D5"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3</w:t>
                  </w:r>
                </w:p>
              </w:tc>
              <w:tc>
                <w:tcPr>
                  <w:tcW w:w="1125" w:type="dxa"/>
                  <w:tcBorders>
                    <w:top w:val="nil"/>
                    <w:left w:val="nil"/>
                    <w:bottom w:val="single" w:sz="4" w:space="0" w:color="auto"/>
                    <w:right w:val="single" w:sz="4" w:space="0" w:color="auto"/>
                  </w:tcBorders>
                  <w:shd w:val="clear" w:color="auto" w:fill="auto"/>
                  <w:hideMark/>
                </w:tcPr>
                <w:p w14:paraId="413534FD"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3</w:t>
                  </w:r>
                </w:p>
              </w:tc>
              <w:tc>
                <w:tcPr>
                  <w:tcW w:w="1125" w:type="dxa"/>
                  <w:tcBorders>
                    <w:top w:val="nil"/>
                    <w:left w:val="nil"/>
                    <w:bottom w:val="single" w:sz="4" w:space="0" w:color="auto"/>
                    <w:right w:val="single" w:sz="4" w:space="0" w:color="auto"/>
                  </w:tcBorders>
                  <w:shd w:val="clear" w:color="auto" w:fill="auto"/>
                  <w:hideMark/>
                </w:tcPr>
                <w:p w14:paraId="313EA02F"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3</w:t>
                  </w:r>
                </w:p>
              </w:tc>
            </w:tr>
            <w:tr w:rsidR="00A32A91" w:rsidRPr="00D22E0C" w14:paraId="3CA8F6EC" w14:textId="77777777" w:rsidTr="00A32A91">
              <w:trPr>
                <w:trHeight w:val="765"/>
              </w:trPr>
              <w:tc>
                <w:tcPr>
                  <w:tcW w:w="992" w:type="dxa"/>
                  <w:tcBorders>
                    <w:top w:val="nil"/>
                    <w:left w:val="single" w:sz="4" w:space="0" w:color="auto"/>
                    <w:bottom w:val="single" w:sz="4" w:space="0" w:color="auto"/>
                    <w:right w:val="single" w:sz="4" w:space="0" w:color="auto"/>
                  </w:tcBorders>
                  <w:shd w:val="clear" w:color="auto" w:fill="auto"/>
                  <w:hideMark/>
                </w:tcPr>
                <w:p w14:paraId="28573BAB" w14:textId="77777777" w:rsidR="00A32A91" w:rsidRPr="00D22E0C" w:rsidRDefault="00A32A91" w:rsidP="00A32A91">
                  <w:pPr>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Total Budgeted</w:t>
                  </w:r>
                </w:p>
              </w:tc>
              <w:tc>
                <w:tcPr>
                  <w:tcW w:w="1125" w:type="dxa"/>
                  <w:tcBorders>
                    <w:top w:val="nil"/>
                    <w:left w:val="nil"/>
                    <w:bottom w:val="single" w:sz="4" w:space="0" w:color="auto"/>
                    <w:right w:val="single" w:sz="4" w:space="0" w:color="auto"/>
                  </w:tcBorders>
                  <w:shd w:val="clear" w:color="auto" w:fill="auto"/>
                  <w:hideMark/>
                </w:tcPr>
                <w:p w14:paraId="3598DDDF"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$2,085,157</w:t>
                  </w:r>
                </w:p>
              </w:tc>
              <w:tc>
                <w:tcPr>
                  <w:tcW w:w="1125" w:type="dxa"/>
                  <w:tcBorders>
                    <w:top w:val="nil"/>
                    <w:left w:val="nil"/>
                    <w:bottom w:val="single" w:sz="4" w:space="0" w:color="auto"/>
                    <w:right w:val="single" w:sz="4" w:space="0" w:color="auto"/>
                  </w:tcBorders>
                  <w:shd w:val="clear" w:color="auto" w:fill="auto"/>
                  <w:hideMark/>
                </w:tcPr>
                <w:p w14:paraId="44848A2E"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$1,495,382</w:t>
                  </w:r>
                </w:p>
              </w:tc>
              <w:tc>
                <w:tcPr>
                  <w:tcW w:w="1125" w:type="dxa"/>
                  <w:tcBorders>
                    <w:top w:val="nil"/>
                    <w:left w:val="nil"/>
                    <w:bottom w:val="single" w:sz="4" w:space="0" w:color="auto"/>
                    <w:right w:val="single" w:sz="4" w:space="0" w:color="auto"/>
                  </w:tcBorders>
                  <w:shd w:val="clear" w:color="auto" w:fill="auto"/>
                  <w:hideMark/>
                </w:tcPr>
                <w:p w14:paraId="2BB5DC35"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$1,121,157</w:t>
                  </w:r>
                </w:p>
              </w:tc>
              <w:tc>
                <w:tcPr>
                  <w:tcW w:w="1125" w:type="dxa"/>
                  <w:tcBorders>
                    <w:top w:val="nil"/>
                    <w:left w:val="nil"/>
                    <w:bottom w:val="single" w:sz="4" w:space="0" w:color="auto"/>
                    <w:right w:val="single" w:sz="4" w:space="0" w:color="auto"/>
                  </w:tcBorders>
                  <w:shd w:val="clear" w:color="auto" w:fill="auto"/>
                  <w:hideMark/>
                </w:tcPr>
                <w:p w14:paraId="7ACD9A64" w14:textId="77777777" w:rsidR="00A32A91" w:rsidRPr="00D22E0C" w:rsidRDefault="00A32A91" w:rsidP="00A32A91">
                  <w:pPr>
                    <w:jc w:val="right"/>
                    <w:rPr>
                      <w:rFonts w:ascii="Calibri Light" w:eastAsia="Times New Roman" w:hAnsi="Calibri Light" w:cs="Arial"/>
                      <w:color w:val="000000"/>
                      <w:sz w:val="20"/>
                      <w:szCs w:val="20"/>
                    </w:rPr>
                  </w:pPr>
                  <w:r w:rsidRPr="00D22E0C">
                    <w:rPr>
                      <w:rFonts w:ascii="Calibri Light" w:eastAsia="Times New Roman" w:hAnsi="Calibri Light" w:cs="Arial"/>
                      <w:color w:val="000000"/>
                      <w:sz w:val="20"/>
                      <w:szCs w:val="20"/>
                    </w:rPr>
                    <w:t>$918,538</w:t>
                  </w:r>
                </w:p>
              </w:tc>
            </w:tr>
          </w:tbl>
          <w:p w14:paraId="1A7A2BC7" w14:textId="77777777" w:rsidR="00D22E0C" w:rsidRDefault="00D22E0C" w:rsidP="00B47069">
            <w:pPr>
              <w:rPr>
                <w:rFonts w:asciiTheme="majorHAnsi" w:hAnsiTheme="majorHAnsi"/>
                <w:b/>
                <w:i/>
                <w:sz w:val="22"/>
                <w:szCs w:val="22"/>
              </w:rPr>
            </w:pPr>
          </w:p>
          <w:p w14:paraId="75CAC791" w14:textId="71DCD866" w:rsidR="00D22E0C" w:rsidRPr="00A03776" w:rsidRDefault="00D22E0C" w:rsidP="00B47069">
            <w:pPr>
              <w:rPr>
                <w:rFonts w:asciiTheme="majorHAnsi" w:hAnsiTheme="majorHAnsi"/>
                <w:b/>
                <w:i/>
                <w:sz w:val="22"/>
                <w:szCs w:val="22"/>
              </w:rPr>
            </w:pPr>
          </w:p>
        </w:tc>
        <w:tc>
          <w:tcPr>
            <w:tcW w:w="3247" w:type="dxa"/>
          </w:tcPr>
          <w:p w14:paraId="7F5701FA" w14:textId="77777777" w:rsidR="00B47069" w:rsidRPr="00A03776" w:rsidRDefault="00B47069" w:rsidP="00B47069">
            <w:pPr>
              <w:rPr>
                <w:rFonts w:asciiTheme="majorHAnsi" w:hAnsiTheme="majorHAnsi"/>
                <w:sz w:val="22"/>
                <w:szCs w:val="22"/>
              </w:rPr>
            </w:pPr>
            <w:r w:rsidRPr="00A03776">
              <w:rPr>
                <w:rFonts w:asciiTheme="majorHAnsi" w:hAnsiTheme="majorHAnsi"/>
                <w:sz w:val="22"/>
                <w:szCs w:val="22"/>
              </w:rPr>
              <w:t>1 state office employee specifically assigned to program</w:t>
            </w:r>
          </w:p>
          <w:p w14:paraId="47F3E136" w14:textId="77777777" w:rsidR="00B47069" w:rsidRPr="00A03776" w:rsidRDefault="00B47069" w:rsidP="00B47069">
            <w:pPr>
              <w:rPr>
                <w:rFonts w:asciiTheme="majorHAnsi" w:hAnsiTheme="majorHAnsi"/>
                <w:b/>
                <w:i/>
                <w:sz w:val="22"/>
                <w:szCs w:val="22"/>
              </w:rPr>
            </w:pPr>
          </w:p>
        </w:tc>
      </w:tr>
    </w:tbl>
    <w:p w14:paraId="3ECCDA06" w14:textId="77777777" w:rsidR="00B47069" w:rsidRDefault="00B47069">
      <w:pPr>
        <w:rPr>
          <w:rFonts w:asciiTheme="majorHAnsi" w:hAnsiTheme="majorHAnsi"/>
          <w:sz w:val="22"/>
          <w:szCs w:val="22"/>
        </w:rPr>
      </w:pPr>
    </w:p>
    <w:p w14:paraId="1B4D334D" w14:textId="77777777" w:rsidR="007E48FA" w:rsidRDefault="007E48FA" w:rsidP="007E48FA">
      <w:pPr>
        <w:rPr>
          <w:rFonts w:asciiTheme="majorHAnsi" w:hAnsiTheme="majorHAnsi"/>
          <w:sz w:val="22"/>
          <w:szCs w:val="22"/>
          <w:u w:val="single"/>
        </w:rPr>
      </w:pPr>
      <w:r>
        <w:rPr>
          <w:rFonts w:asciiTheme="majorHAnsi" w:hAnsiTheme="majorHAnsi"/>
          <w:sz w:val="22"/>
          <w:szCs w:val="22"/>
          <w:u w:val="single"/>
        </w:rPr>
        <w:br w:type="page"/>
      </w:r>
    </w:p>
    <w:p w14:paraId="63F41056" w14:textId="77777777" w:rsidR="00EC29CD" w:rsidRDefault="00EC29CD" w:rsidP="00EC29CD">
      <w:pPr>
        <w:rPr>
          <w:rFonts w:asciiTheme="majorHAnsi" w:hAnsiTheme="majorHAnsi"/>
          <w:sz w:val="22"/>
          <w:szCs w:val="22"/>
          <w:u w:val="single"/>
        </w:rPr>
      </w:pPr>
      <w:r w:rsidRPr="002E7BC1">
        <w:rPr>
          <w:rFonts w:asciiTheme="majorHAnsi" w:hAnsiTheme="majorHAnsi"/>
          <w:sz w:val="22"/>
          <w:szCs w:val="22"/>
          <w:u w:val="single"/>
        </w:rPr>
        <w:lastRenderedPageBreak/>
        <w:t>Pe</w:t>
      </w:r>
      <w:r>
        <w:rPr>
          <w:rFonts w:asciiTheme="majorHAnsi" w:hAnsiTheme="majorHAnsi"/>
          <w:sz w:val="22"/>
          <w:szCs w:val="22"/>
          <w:u w:val="single"/>
        </w:rPr>
        <w:t>rformance Measures</w:t>
      </w:r>
    </w:p>
    <w:p w14:paraId="14A2019C" w14:textId="00CBBA59" w:rsidR="00EC29CD" w:rsidRDefault="00EC29CD" w:rsidP="00EC29CD">
      <w:pPr>
        <w:rPr>
          <w:rFonts w:asciiTheme="majorHAnsi" w:hAnsiTheme="majorHAnsi"/>
          <w:sz w:val="22"/>
          <w:szCs w:val="22"/>
        </w:rPr>
      </w:pPr>
      <w:r>
        <w:rPr>
          <w:rFonts w:asciiTheme="majorHAnsi" w:hAnsiTheme="majorHAnsi"/>
          <w:sz w:val="22"/>
          <w:szCs w:val="22"/>
        </w:rPr>
        <w:t>Other requirements</w:t>
      </w:r>
      <w:r w:rsidR="00D6263C">
        <w:rPr>
          <w:rFonts w:asciiTheme="majorHAnsi" w:hAnsiTheme="majorHAnsi"/>
          <w:sz w:val="22"/>
          <w:szCs w:val="22"/>
        </w:rPr>
        <w:t xml:space="preserve"> for each program</w:t>
      </w:r>
      <w:r>
        <w:rPr>
          <w:rFonts w:asciiTheme="majorHAnsi" w:hAnsiTheme="majorHAnsi"/>
          <w:sz w:val="22"/>
          <w:szCs w:val="22"/>
        </w:rPr>
        <w:t xml:space="preserve">, including, but not limited to, </w:t>
      </w:r>
      <w:r w:rsidR="00CF2861">
        <w:rPr>
          <w:rFonts w:asciiTheme="majorHAnsi" w:hAnsiTheme="majorHAnsi"/>
          <w:sz w:val="22"/>
          <w:szCs w:val="22"/>
        </w:rPr>
        <w:t>t</w:t>
      </w:r>
      <w:r>
        <w:rPr>
          <w:rFonts w:asciiTheme="majorHAnsi" w:hAnsiTheme="majorHAnsi"/>
          <w:sz w:val="22"/>
          <w:szCs w:val="22"/>
        </w:rPr>
        <w:t>argeting clients at-risk, targeting</w:t>
      </w:r>
      <w:r w:rsidR="000536AA">
        <w:rPr>
          <w:rFonts w:asciiTheme="majorHAnsi" w:hAnsiTheme="majorHAnsi"/>
          <w:sz w:val="22"/>
          <w:szCs w:val="22"/>
        </w:rPr>
        <w:t xml:space="preserve"> by age, group connections, </w:t>
      </w:r>
      <w:r>
        <w:rPr>
          <w:rFonts w:asciiTheme="majorHAnsi" w:hAnsiTheme="majorHAnsi"/>
          <w:sz w:val="22"/>
          <w:szCs w:val="22"/>
        </w:rPr>
        <w:t>staff qualifications and training,</w:t>
      </w:r>
      <w:r w:rsidR="000536AA">
        <w:rPr>
          <w:rFonts w:asciiTheme="majorHAnsi" w:hAnsiTheme="majorHAnsi"/>
          <w:sz w:val="22"/>
          <w:szCs w:val="22"/>
        </w:rPr>
        <w:t xml:space="preserve"> etc.</w:t>
      </w:r>
      <w:r>
        <w:rPr>
          <w:rFonts w:asciiTheme="majorHAnsi" w:hAnsiTheme="majorHAnsi"/>
          <w:sz w:val="22"/>
          <w:szCs w:val="22"/>
        </w:rPr>
        <w:t xml:space="preserve"> are listed in the 2016 First Steps Program Accountability Standards at the end of this packet.</w:t>
      </w:r>
    </w:p>
    <w:p w14:paraId="3039B694" w14:textId="77777777" w:rsidR="00EC29CD" w:rsidRDefault="00EC29CD" w:rsidP="00EC29CD">
      <w:pPr>
        <w:rPr>
          <w:rFonts w:asciiTheme="majorHAnsi" w:hAnsiTheme="majorHAnsi"/>
          <w:sz w:val="22"/>
          <w:szCs w:val="22"/>
        </w:rPr>
      </w:pPr>
    </w:p>
    <w:tbl>
      <w:tblPr>
        <w:tblStyle w:val="TableGrid"/>
        <w:tblW w:w="14508" w:type="dxa"/>
        <w:tblLook w:val="04A0" w:firstRow="1" w:lastRow="0" w:firstColumn="1" w:lastColumn="0" w:noHBand="0" w:noVBand="1"/>
      </w:tblPr>
      <w:tblGrid>
        <w:gridCol w:w="5148"/>
        <w:gridCol w:w="9360"/>
      </w:tblGrid>
      <w:tr w:rsidR="00EC29CD" w14:paraId="3E829E94" w14:textId="77777777" w:rsidTr="00E165A7">
        <w:trPr>
          <w:trHeight w:val="512"/>
        </w:trPr>
        <w:tc>
          <w:tcPr>
            <w:tcW w:w="5148" w:type="dxa"/>
          </w:tcPr>
          <w:p w14:paraId="623575CA" w14:textId="77777777" w:rsidR="00EC29CD" w:rsidRPr="009C3BDF" w:rsidRDefault="00EC29CD" w:rsidP="00560E4C">
            <w:pPr>
              <w:rPr>
                <w:rFonts w:asciiTheme="majorHAnsi" w:hAnsiTheme="majorHAnsi"/>
                <w:b/>
                <w:sz w:val="22"/>
                <w:szCs w:val="22"/>
              </w:rPr>
            </w:pPr>
            <w:r>
              <w:rPr>
                <w:rFonts w:asciiTheme="majorHAnsi" w:hAnsiTheme="majorHAnsi"/>
                <w:b/>
                <w:sz w:val="22"/>
                <w:szCs w:val="22"/>
              </w:rPr>
              <w:t>Measure</w:t>
            </w:r>
          </w:p>
        </w:tc>
        <w:tc>
          <w:tcPr>
            <w:tcW w:w="9360" w:type="dxa"/>
          </w:tcPr>
          <w:p w14:paraId="37F49EF3" w14:textId="77777777" w:rsidR="00EC29CD" w:rsidRPr="009C3BDF" w:rsidRDefault="00EC29CD" w:rsidP="00560E4C">
            <w:pPr>
              <w:rPr>
                <w:rFonts w:asciiTheme="majorHAnsi" w:hAnsiTheme="majorHAnsi"/>
                <w:b/>
                <w:sz w:val="22"/>
                <w:szCs w:val="22"/>
              </w:rPr>
            </w:pPr>
            <w:r w:rsidRPr="009C3BDF">
              <w:rPr>
                <w:rFonts w:asciiTheme="majorHAnsi" w:hAnsiTheme="majorHAnsi"/>
                <w:b/>
                <w:sz w:val="22"/>
                <w:szCs w:val="22"/>
              </w:rPr>
              <w:t>Programs which require results of assessment/information be collected within the First Step</w:t>
            </w:r>
            <w:r>
              <w:rPr>
                <w:rFonts w:asciiTheme="majorHAnsi" w:hAnsiTheme="majorHAnsi"/>
                <w:b/>
                <w:sz w:val="22"/>
                <w:szCs w:val="22"/>
              </w:rPr>
              <w:t>s Data Collection System (FSDC)</w:t>
            </w:r>
          </w:p>
        </w:tc>
      </w:tr>
      <w:tr w:rsidR="00EC29CD" w14:paraId="66A21732" w14:textId="77777777" w:rsidTr="00E165A7">
        <w:trPr>
          <w:trHeight w:val="512"/>
        </w:trPr>
        <w:tc>
          <w:tcPr>
            <w:tcW w:w="5148" w:type="dxa"/>
          </w:tcPr>
          <w:p w14:paraId="1C4CD46E" w14:textId="7360D11F" w:rsidR="00EC29CD" w:rsidRPr="00EC29CD" w:rsidRDefault="00EC29CD" w:rsidP="00560E4C">
            <w:pPr>
              <w:rPr>
                <w:rFonts w:asciiTheme="majorHAnsi" w:hAnsiTheme="majorHAnsi"/>
                <w:sz w:val="22"/>
                <w:szCs w:val="22"/>
              </w:rPr>
            </w:pPr>
            <w:r w:rsidRPr="00EC29CD">
              <w:rPr>
                <w:rFonts w:asciiTheme="majorHAnsi" w:hAnsiTheme="majorHAnsi"/>
                <w:sz w:val="22"/>
                <w:szCs w:val="22"/>
              </w:rPr>
              <w:t>For each family served, 1.8 average is considered the minimal threshold for visits per month, 2.0 is the targeted expectation, and 2.5 and above is considered outstanding intensity</w:t>
            </w:r>
          </w:p>
        </w:tc>
        <w:tc>
          <w:tcPr>
            <w:tcW w:w="9360" w:type="dxa"/>
          </w:tcPr>
          <w:p w14:paraId="4A7E341D" w14:textId="64438B0B" w:rsidR="00EC29CD" w:rsidRPr="00EC29CD" w:rsidRDefault="00EC29CD" w:rsidP="004A12C1">
            <w:pPr>
              <w:numPr>
                <w:ilvl w:val="0"/>
                <w:numId w:val="50"/>
              </w:numPr>
              <w:rPr>
                <w:rFonts w:asciiTheme="majorHAnsi" w:hAnsiTheme="majorHAnsi"/>
                <w:sz w:val="22"/>
                <w:szCs w:val="22"/>
              </w:rPr>
            </w:pPr>
            <w:r w:rsidRPr="00EC29CD">
              <w:rPr>
                <w:rFonts w:asciiTheme="majorHAnsi" w:hAnsiTheme="majorHAnsi"/>
                <w:sz w:val="22"/>
                <w:szCs w:val="22"/>
              </w:rPr>
              <w:t>Parents as Teachers</w:t>
            </w:r>
          </w:p>
        </w:tc>
      </w:tr>
      <w:tr w:rsidR="00EC29CD" w14:paraId="13D01170" w14:textId="77777777" w:rsidTr="00E165A7">
        <w:trPr>
          <w:trHeight w:val="512"/>
        </w:trPr>
        <w:tc>
          <w:tcPr>
            <w:tcW w:w="5148" w:type="dxa"/>
          </w:tcPr>
          <w:p w14:paraId="1B7E0BDA" w14:textId="70CD52F8" w:rsidR="00EC29CD" w:rsidRPr="00EC29CD" w:rsidRDefault="004A12C1" w:rsidP="00560E4C">
            <w:pPr>
              <w:rPr>
                <w:rFonts w:asciiTheme="majorHAnsi" w:hAnsiTheme="majorHAnsi"/>
                <w:sz w:val="22"/>
                <w:szCs w:val="22"/>
              </w:rPr>
            </w:pPr>
            <w:r w:rsidRPr="004A12C1">
              <w:rPr>
                <w:rFonts w:asciiTheme="majorHAnsi" w:hAnsiTheme="majorHAnsi"/>
                <w:sz w:val="22"/>
                <w:szCs w:val="22"/>
              </w:rPr>
              <w:t>Keys to Interactive Parenting Scale (KIPS)</w:t>
            </w:r>
          </w:p>
        </w:tc>
        <w:tc>
          <w:tcPr>
            <w:tcW w:w="9360" w:type="dxa"/>
          </w:tcPr>
          <w:p w14:paraId="4D997952" w14:textId="778BBAF3" w:rsidR="00EC29CD" w:rsidRPr="00EC29CD" w:rsidRDefault="004A12C1" w:rsidP="00CE1F85">
            <w:pPr>
              <w:numPr>
                <w:ilvl w:val="0"/>
                <w:numId w:val="50"/>
              </w:numPr>
              <w:rPr>
                <w:rFonts w:asciiTheme="majorHAnsi" w:hAnsiTheme="majorHAnsi"/>
                <w:sz w:val="22"/>
                <w:szCs w:val="22"/>
              </w:rPr>
            </w:pPr>
            <w:r w:rsidRPr="00EC29CD">
              <w:rPr>
                <w:rFonts w:asciiTheme="majorHAnsi" w:hAnsiTheme="majorHAnsi"/>
                <w:sz w:val="22"/>
                <w:szCs w:val="22"/>
              </w:rPr>
              <w:t>Parents as Teachers</w:t>
            </w:r>
            <w:r w:rsidR="00DB349F">
              <w:rPr>
                <w:rFonts w:asciiTheme="majorHAnsi" w:hAnsiTheme="majorHAnsi"/>
                <w:sz w:val="22"/>
                <w:szCs w:val="22"/>
              </w:rPr>
              <w:t xml:space="preserve"> </w:t>
            </w:r>
            <w:r w:rsidR="00CE1F85">
              <w:rPr>
                <w:rFonts w:asciiTheme="majorHAnsi" w:hAnsiTheme="majorHAnsi"/>
                <w:sz w:val="22"/>
                <w:szCs w:val="22"/>
              </w:rPr>
              <w:t xml:space="preserve">(assessed </w:t>
            </w:r>
            <w:r w:rsidR="00DB349F" w:rsidRPr="009C3BDF">
              <w:rPr>
                <w:rFonts w:asciiTheme="majorHAnsi" w:hAnsiTheme="majorHAnsi"/>
                <w:sz w:val="22"/>
                <w:szCs w:val="22"/>
              </w:rPr>
              <w:t xml:space="preserve">within 45 days of enrollment </w:t>
            </w:r>
            <w:r w:rsidR="00CE1F85">
              <w:rPr>
                <w:rFonts w:asciiTheme="majorHAnsi" w:hAnsiTheme="majorHAnsi"/>
                <w:sz w:val="22"/>
                <w:szCs w:val="22"/>
              </w:rPr>
              <w:t xml:space="preserve">if child is older than 2 months; if less than 2 months old, initial KIPS should be done immediately after the child’s 2-month birthday; </w:t>
            </w:r>
            <w:r w:rsidR="00DB349F" w:rsidRPr="009C3BDF">
              <w:rPr>
                <w:rFonts w:asciiTheme="majorHAnsi" w:hAnsiTheme="majorHAnsi"/>
                <w:sz w:val="22"/>
                <w:szCs w:val="22"/>
              </w:rPr>
              <w:t xml:space="preserve">again </w:t>
            </w:r>
            <w:r w:rsidR="00CE1F85">
              <w:rPr>
                <w:rFonts w:asciiTheme="majorHAnsi" w:hAnsiTheme="majorHAnsi"/>
                <w:sz w:val="22"/>
                <w:szCs w:val="22"/>
              </w:rPr>
              <w:t>during set intervals during the 1</w:t>
            </w:r>
            <w:r w:rsidR="00CE1F85" w:rsidRPr="00CE1F85">
              <w:rPr>
                <w:rFonts w:asciiTheme="majorHAnsi" w:hAnsiTheme="majorHAnsi"/>
                <w:sz w:val="22"/>
                <w:szCs w:val="22"/>
                <w:vertAlign w:val="superscript"/>
              </w:rPr>
              <w:t>st</w:t>
            </w:r>
            <w:r w:rsidR="00CE1F85">
              <w:rPr>
                <w:rFonts w:asciiTheme="majorHAnsi" w:hAnsiTheme="majorHAnsi"/>
                <w:sz w:val="22"/>
                <w:szCs w:val="22"/>
              </w:rPr>
              <w:t xml:space="preserve"> and subsequent years of enrollment; and finally within 30 days of exiting the program)</w:t>
            </w:r>
          </w:p>
        </w:tc>
      </w:tr>
      <w:tr w:rsidR="004A12C1" w14:paraId="45023A8E" w14:textId="77777777" w:rsidTr="00E165A7">
        <w:trPr>
          <w:trHeight w:val="512"/>
        </w:trPr>
        <w:tc>
          <w:tcPr>
            <w:tcW w:w="5148" w:type="dxa"/>
          </w:tcPr>
          <w:p w14:paraId="450A3C28" w14:textId="7F3C0D4E" w:rsidR="004A12C1" w:rsidRPr="004A12C1" w:rsidRDefault="004A12C1" w:rsidP="00560E4C">
            <w:pPr>
              <w:rPr>
                <w:rFonts w:asciiTheme="majorHAnsi" w:hAnsiTheme="majorHAnsi"/>
                <w:sz w:val="22"/>
                <w:szCs w:val="22"/>
              </w:rPr>
            </w:pPr>
            <w:r w:rsidRPr="009C3BDF">
              <w:rPr>
                <w:rFonts w:asciiTheme="majorHAnsi" w:hAnsiTheme="majorHAnsi"/>
                <w:sz w:val="22"/>
                <w:szCs w:val="22"/>
              </w:rPr>
              <w:t xml:space="preserve">Adult-Child Interactive Reading Inventory (ACIRI) </w:t>
            </w:r>
          </w:p>
        </w:tc>
        <w:tc>
          <w:tcPr>
            <w:tcW w:w="9360" w:type="dxa"/>
          </w:tcPr>
          <w:p w14:paraId="34B2A8CB" w14:textId="58237365" w:rsidR="004A12C1" w:rsidRPr="00EC29CD" w:rsidRDefault="004A12C1" w:rsidP="00CE1F85">
            <w:pPr>
              <w:numPr>
                <w:ilvl w:val="0"/>
                <w:numId w:val="50"/>
              </w:numPr>
              <w:rPr>
                <w:rFonts w:asciiTheme="majorHAnsi" w:hAnsiTheme="majorHAnsi"/>
                <w:sz w:val="22"/>
                <w:szCs w:val="22"/>
              </w:rPr>
            </w:pPr>
            <w:r w:rsidRPr="00EC29CD">
              <w:rPr>
                <w:rFonts w:asciiTheme="majorHAnsi" w:hAnsiTheme="majorHAnsi"/>
                <w:sz w:val="22"/>
                <w:szCs w:val="22"/>
              </w:rPr>
              <w:t>Parents as Teachers</w:t>
            </w:r>
            <w:r w:rsidR="00CE1F85">
              <w:rPr>
                <w:rFonts w:asciiTheme="majorHAnsi" w:hAnsiTheme="majorHAnsi"/>
                <w:sz w:val="22"/>
                <w:szCs w:val="22"/>
              </w:rPr>
              <w:t xml:space="preserve"> (assessed </w:t>
            </w:r>
            <w:r w:rsidR="00CE1F85" w:rsidRPr="009C3BDF">
              <w:rPr>
                <w:rFonts w:asciiTheme="majorHAnsi" w:hAnsiTheme="majorHAnsi"/>
                <w:sz w:val="22"/>
                <w:szCs w:val="22"/>
              </w:rPr>
              <w:t xml:space="preserve">within 45 days of enrollment </w:t>
            </w:r>
            <w:r w:rsidR="00CE1F85">
              <w:rPr>
                <w:rFonts w:asciiTheme="majorHAnsi" w:hAnsiTheme="majorHAnsi"/>
                <w:sz w:val="22"/>
                <w:szCs w:val="22"/>
              </w:rPr>
              <w:t xml:space="preserve">if child is 30 months or older; if less than 30 months old, initial ACIRI should be done immediately after the child’s 30-month birthday; </w:t>
            </w:r>
            <w:r w:rsidR="00CE1F85" w:rsidRPr="009C3BDF">
              <w:rPr>
                <w:rFonts w:asciiTheme="majorHAnsi" w:hAnsiTheme="majorHAnsi"/>
                <w:sz w:val="22"/>
                <w:szCs w:val="22"/>
              </w:rPr>
              <w:t xml:space="preserve">again </w:t>
            </w:r>
            <w:r w:rsidR="00CE1F85">
              <w:rPr>
                <w:rFonts w:asciiTheme="majorHAnsi" w:hAnsiTheme="majorHAnsi"/>
                <w:sz w:val="22"/>
                <w:szCs w:val="22"/>
              </w:rPr>
              <w:t>during set intervals during the 1</w:t>
            </w:r>
            <w:r w:rsidR="00CE1F85" w:rsidRPr="00CE1F85">
              <w:rPr>
                <w:rFonts w:asciiTheme="majorHAnsi" w:hAnsiTheme="majorHAnsi"/>
                <w:sz w:val="22"/>
                <w:szCs w:val="22"/>
                <w:vertAlign w:val="superscript"/>
              </w:rPr>
              <w:t>st</w:t>
            </w:r>
            <w:r w:rsidR="00CE1F85">
              <w:rPr>
                <w:rFonts w:asciiTheme="majorHAnsi" w:hAnsiTheme="majorHAnsi"/>
                <w:sz w:val="22"/>
                <w:szCs w:val="22"/>
              </w:rPr>
              <w:t xml:space="preserve"> and subsequent years of enrollment; and finally within 30 days of exiting the program)</w:t>
            </w:r>
          </w:p>
        </w:tc>
      </w:tr>
      <w:tr w:rsidR="004A12C1" w14:paraId="6FAECAC8" w14:textId="77777777" w:rsidTr="00E165A7">
        <w:trPr>
          <w:trHeight w:val="512"/>
        </w:trPr>
        <w:tc>
          <w:tcPr>
            <w:tcW w:w="5148" w:type="dxa"/>
          </w:tcPr>
          <w:p w14:paraId="30C05C08" w14:textId="2FE48B8F" w:rsidR="004A12C1" w:rsidRPr="004A12C1" w:rsidRDefault="004A12C1" w:rsidP="00560E4C">
            <w:pPr>
              <w:rPr>
                <w:rFonts w:asciiTheme="majorHAnsi" w:hAnsiTheme="majorHAnsi"/>
                <w:sz w:val="22"/>
                <w:szCs w:val="22"/>
              </w:rPr>
            </w:pPr>
            <w:r w:rsidRPr="00832D73">
              <w:rPr>
                <w:rFonts w:asciiTheme="majorHAnsi" w:hAnsiTheme="majorHAnsi"/>
                <w:sz w:val="22"/>
                <w:szCs w:val="22"/>
              </w:rPr>
              <w:t>Client demographic, program, refe</w:t>
            </w:r>
            <w:r>
              <w:rPr>
                <w:rFonts w:asciiTheme="majorHAnsi" w:hAnsiTheme="majorHAnsi"/>
                <w:sz w:val="22"/>
                <w:szCs w:val="22"/>
              </w:rPr>
              <w:t>rrals, connections to services, home visitation dates and durations, training attendance</w:t>
            </w:r>
          </w:p>
        </w:tc>
        <w:tc>
          <w:tcPr>
            <w:tcW w:w="9360" w:type="dxa"/>
          </w:tcPr>
          <w:p w14:paraId="5E975BEF" w14:textId="3DAC375C" w:rsidR="004A12C1" w:rsidRPr="00EC29CD" w:rsidRDefault="004A12C1" w:rsidP="004A12C1">
            <w:pPr>
              <w:numPr>
                <w:ilvl w:val="0"/>
                <w:numId w:val="50"/>
              </w:numPr>
              <w:rPr>
                <w:rFonts w:asciiTheme="majorHAnsi" w:hAnsiTheme="majorHAnsi"/>
                <w:sz w:val="22"/>
                <w:szCs w:val="22"/>
              </w:rPr>
            </w:pPr>
            <w:r w:rsidRPr="00EC29CD">
              <w:rPr>
                <w:rFonts w:asciiTheme="majorHAnsi" w:hAnsiTheme="majorHAnsi"/>
                <w:sz w:val="22"/>
                <w:szCs w:val="22"/>
              </w:rPr>
              <w:t>Parents as Teachers</w:t>
            </w:r>
          </w:p>
        </w:tc>
      </w:tr>
      <w:tr w:rsidR="004A12C1" w14:paraId="6BE8C359" w14:textId="77777777" w:rsidTr="00E165A7">
        <w:trPr>
          <w:trHeight w:val="512"/>
        </w:trPr>
        <w:tc>
          <w:tcPr>
            <w:tcW w:w="5148" w:type="dxa"/>
          </w:tcPr>
          <w:p w14:paraId="449C53EF" w14:textId="3D35FB19" w:rsidR="004A12C1" w:rsidRPr="00832D73" w:rsidRDefault="004A12C1" w:rsidP="00560E4C">
            <w:pPr>
              <w:rPr>
                <w:rFonts w:asciiTheme="majorHAnsi" w:hAnsiTheme="majorHAnsi"/>
                <w:sz w:val="22"/>
                <w:szCs w:val="22"/>
              </w:rPr>
            </w:pPr>
            <w:r>
              <w:rPr>
                <w:rFonts w:asciiTheme="majorHAnsi" w:hAnsiTheme="majorHAnsi"/>
                <w:sz w:val="22"/>
                <w:szCs w:val="22"/>
              </w:rPr>
              <w:t>Long term retention of 75% of its clients</w:t>
            </w:r>
          </w:p>
        </w:tc>
        <w:tc>
          <w:tcPr>
            <w:tcW w:w="9360" w:type="dxa"/>
          </w:tcPr>
          <w:p w14:paraId="3C4CDDE1" w14:textId="30F753B1" w:rsidR="004A12C1" w:rsidRPr="00EC29CD" w:rsidRDefault="004A12C1" w:rsidP="004A12C1">
            <w:pPr>
              <w:numPr>
                <w:ilvl w:val="0"/>
                <w:numId w:val="50"/>
              </w:numPr>
              <w:rPr>
                <w:rFonts w:asciiTheme="majorHAnsi" w:hAnsiTheme="majorHAnsi"/>
                <w:sz w:val="22"/>
                <w:szCs w:val="22"/>
              </w:rPr>
            </w:pPr>
            <w:r w:rsidRPr="00EC29CD">
              <w:rPr>
                <w:rFonts w:asciiTheme="majorHAnsi" w:hAnsiTheme="majorHAnsi"/>
                <w:sz w:val="22"/>
                <w:szCs w:val="22"/>
              </w:rPr>
              <w:t>Parents as Teachers</w:t>
            </w:r>
            <w:r w:rsidR="00560E4C">
              <w:rPr>
                <w:rFonts w:asciiTheme="majorHAnsi" w:hAnsiTheme="majorHAnsi"/>
                <w:sz w:val="22"/>
                <w:szCs w:val="22"/>
              </w:rPr>
              <w:t xml:space="preserve"> </w:t>
            </w:r>
            <w:r w:rsidR="00560E4C" w:rsidRPr="009C3BDF">
              <w:rPr>
                <w:rFonts w:asciiTheme="majorHAnsi" w:hAnsiTheme="majorHAnsi"/>
                <w:sz w:val="22"/>
                <w:szCs w:val="22"/>
              </w:rPr>
              <w:t>(across 9 or more months of program participation</w:t>
            </w:r>
            <w:r w:rsidR="00560E4C">
              <w:rPr>
                <w:rFonts w:asciiTheme="majorHAnsi" w:hAnsiTheme="majorHAnsi"/>
                <w:sz w:val="22"/>
                <w:szCs w:val="22"/>
              </w:rPr>
              <w:t>; pursuant to national model guidelines PAT affiliates must plan to provide at least 2 full years of service to eligible families</w:t>
            </w:r>
            <w:r w:rsidR="00560E4C" w:rsidRPr="009C3BDF">
              <w:rPr>
                <w:rFonts w:asciiTheme="majorHAnsi" w:hAnsiTheme="majorHAnsi"/>
                <w:sz w:val="22"/>
                <w:szCs w:val="22"/>
              </w:rPr>
              <w:t>)</w:t>
            </w:r>
          </w:p>
        </w:tc>
      </w:tr>
      <w:tr w:rsidR="00560E4C" w14:paraId="730CF56A" w14:textId="77777777" w:rsidTr="00E165A7">
        <w:trPr>
          <w:trHeight w:val="512"/>
        </w:trPr>
        <w:tc>
          <w:tcPr>
            <w:tcW w:w="5148" w:type="dxa"/>
          </w:tcPr>
          <w:p w14:paraId="1335E5C4" w14:textId="532FD506" w:rsidR="00560E4C" w:rsidRDefault="00560E4C" w:rsidP="00560E4C">
            <w:pPr>
              <w:rPr>
                <w:rFonts w:asciiTheme="majorHAnsi" w:hAnsiTheme="majorHAnsi"/>
                <w:sz w:val="22"/>
                <w:szCs w:val="22"/>
              </w:rPr>
            </w:pPr>
            <w:r>
              <w:rPr>
                <w:rFonts w:asciiTheme="majorHAnsi" w:hAnsiTheme="majorHAnsi"/>
                <w:sz w:val="22"/>
                <w:szCs w:val="22"/>
              </w:rPr>
              <w:t>A</w:t>
            </w:r>
            <w:r w:rsidRPr="00D302BC">
              <w:rPr>
                <w:rFonts w:asciiTheme="majorHAnsi" w:hAnsiTheme="majorHAnsi"/>
                <w:sz w:val="22"/>
                <w:szCs w:val="22"/>
              </w:rPr>
              <w:t>ge-appropriate developmental screening tool.</w:t>
            </w:r>
            <w:r>
              <w:rPr>
                <w:rFonts w:asciiTheme="majorHAnsi" w:hAnsiTheme="majorHAnsi"/>
                <w:sz w:val="22"/>
                <w:szCs w:val="22"/>
              </w:rPr>
              <w:t xml:space="preserve">  </w:t>
            </w:r>
            <w:r w:rsidRPr="00D302BC">
              <w:rPr>
                <w:rFonts w:asciiTheme="majorHAnsi" w:hAnsiTheme="majorHAnsi"/>
                <w:sz w:val="22"/>
                <w:szCs w:val="22"/>
              </w:rPr>
              <w:t>In the event that a developmental screening indicates a possible developmental delay, vendors shall refer to child’s pediatric care provider and BabyNet (age 0-3) or Special Needs Board (age 3-5) for additional diagnostic evaluation</w:t>
            </w:r>
            <w:r>
              <w:rPr>
                <w:rFonts w:asciiTheme="majorHAnsi" w:hAnsiTheme="majorHAnsi"/>
                <w:sz w:val="22"/>
                <w:szCs w:val="22"/>
              </w:rPr>
              <w:t xml:space="preserve"> and record referral as well as </w:t>
            </w:r>
            <w:r w:rsidRPr="00D302BC">
              <w:rPr>
                <w:rFonts w:asciiTheme="majorHAnsi" w:hAnsiTheme="majorHAnsi"/>
                <w:sz w:val="22"/>
                <w:szCs w:val="22"/>
              </w:rPr>
              <w:t xml:space="preserve">information on the outcome/disposition of each </w:t>
            </w:r>
            <w:r>
              <w:rPr>
                <w:rFonts w:asciiTheme="majorHAnsi" w:hAnsiTheme="majorHAnsi"/>
                <w:sz w:val="22"/>
                <w:szCs w:val="22"/>
              </w:rPr>
              <w:t>First Steps-initiated referral.</w:t>
            </w:r>
          </w:p>
        </w:tc>
        <w:tc>
          <w:tcPr>
            <w:tcW w:w="9360" w:type="dxa"/>
          </w:tcPr>
          <w:p w14:paraId="15BC476E" w14:textId="6D0C2836" w:rsidR="00560E4C" w:rsidRPr="00EC29CD" w:rsidRDefault="00560E4C" w:rsidP="004A12C1">
            <w:pPr>
              <w:numPr>
                <w:ilvl w:val="0"/>
                <w:numId w:val="50"/>
              </w:numPr>
              <w:rPr>
                <w:rFonts w:asciiTheme="majorHAnsi" w:hAnsiTheme="majorHAnsi"/>
                <w:sz w:val="22"/>
                <w:szCs w:val="22"/>
              </w:rPr>
            </w:pPr>
            <w:r>
              <w:rPr>
                <w:rFonts w:asciiTheme="majorHAnsi" w:hAnsiTheme="majorHAnsi"/>
                <w:sz w:val="22"/>
                <w:szCs w:val="22"/>
              </w:rPr>
              <w:t>Parents as Teachers</w:t>
            </w:r>
          </w:p>
        </w:tc>
      </w:tr>
      <w:tr w:rsidR="00560E4C" w14:paraId="16EB2C66" w14:textId="77777777" w:rsidTr="00E165A7">
        <w:trPr>
          <w:trHeight w:val="512"/>
        </w:trPr>
        <w:tc>
          <w:tcPr>
            <w:tcW w:w="5148" w:type="dxa"/>
          </w:tcPr>
          <w:p w14:paraId="1D33A9CD" w14:textId="17E77735" w:rsidR="00560E4C" w:rsidRDefault="00560E4C" w:rsidP="00560E4C">
            <w:pPr>
              <w:rPr>
                <w:rFonts w:asciiTheme="majorHAnsi" w:hAnsiTheme="majorHAnsi"/>
                <w:sz w:val="22"/>
                <w:szCs w:val="22"/>
              </w:rPr>
            </w:pPr>
            <w:r w:rsidRPr="00560E4C">
              <w:rPr>
                <w:rFonts w:asciiTheme="majorHAnsi" w:hAnsiTheme="majorHAnsi"/>
                <w:sz w:val="22"/>
                <w:szCs w:val="22"/>
              </w:rPr>
              <w:t>Life Skills Progression (LSP), an approve</w:t>
            </w:r>
            <w:r>
              <w:rPr>
                <w:rFonts w:asciiTheme="majorHAnsi" w:hAnsiTheme="majorHAnsi"/>
                <w:sz w:val="22"/>
                <w:szCs w:val="22"/>
              </w:rPr>
              <w:t>d family needs assessment tool</w:t>
            </w:r>
          </w:p>
        </w:tc>
        <w:tc>
          <w:tcPr>
            <w:tcW w:w="9360" w:type="dxa"/>
          </w:tcPr>
          <w:p w14:paraId="6205E33B" w14:textId="60D09BA4" w:rsidR="00560E4C" w:rsidRDefault="00560E4C" w:rsidP="00560E4C">
            <w:pPr>
              <w:numPr>
                <w:ilvl w:val="0"/>
                <w:numId w:val="50"/>
              </w:numPr>
              <w:rPr>
                <w:rFonts w:asciiTheme="majorHAnsi" w:hAnsiTheme="majorHAnsi"/>
                <w:sz w:val="22"/>
                <w:szCs w:val="22"/>
              </w:rPr>
            </w:pPr>
            <w:r>
              <w:rPr>
                <w:rFonts w:asciiTheme="majorHAnsi" w:hAnsiTheme="majorHAnsi"/>
                <w:sz w:val="22"/>
                <w:szCs w:val="22"/>
              </w:rPr>
              <w:t>Parents as Teachers (</w:t>
            </w:r>
            <w:r w:rsidRPr="00560E4C">
              <w:rPr>
                <w:rFonts w:asciiTheme="majorHAnsi" w:hAnsiTheme="majorHAnsi"/>
                <w:sz w:val="22"/>
                <w:szCs w:val="22"/>
              </w:rPr>
              <w:t>completed every six months on the focus parent/caregiver and is used for Pa</w:t>
            </w:r>
            <w:r>
              <w:rPr>
                <w:rFonts w:asciiTheme="majorHAnsi" w:hAnsiTheme="majorHAnsi"/>
                <w:sz w:val="22"/>
                <w:szCs w:val="22"/>
              </w:rPr>
              <w:t>rent Educator Information only)</w:t>
            </w:r>
          </w:p>
        </w:tc>
      </w:tr>
      <w:tr w:rsidR="00560E4C" w14:paraId="455FC201" w14:textId="77777777" w:rsidTr="00E165A7">
        <w:trPr>
          <w:trHeight w:val="512"/>
        </w:trPr>
        <w:tc>
          <w:tcPr>
            <w:tcW w:w="5148" w:type="dxa"/>
          </w:tcPr>
          <w:p w14:paraId="4CBC4936" w14:textId="2798B565" w:rsidR="00560E4C" w:rsidRPr="00560E4C" w:rsidRDefault="00560E4C" w:rsidP="00560E4C">
            <w:pPr>
              <w:rPr>
                <w:rFonts w:asciiTheme="majorHAnsi" w:hAnsiTheme="majorHAnsi"/>
                <w:sz w:val="22"/>
                <w:szCs w:val="22"/>
              </w:rPr>
            </w:pPr>
            <w:r>
              <w:rPr>
                <w:rFonts w:asciiTheme="majorHAnsi" w:hAnsiTheme="majorHAnsi"/>
                <w:sz w:val="22"/>
                <w:szCs w:val="22"/>
              </w:rPr>
              <w:lastRenderedPageBreak/>
              <w:t>U</w:t>
            </w:r>
            <w:r w:rsidRPr="00560E4C">
              <w:rPr>
                <w:rFonts w:asciiTheme="majorHAnsi" w:hAnsiTheme="majorHAnsi"/>
                <w:sz w:val="22"/>
                <w:szCs w:val="22"/>
              </w:rPr>
              <w:t>tilize the Life Skills Progression and/or other formal and informal needs assessments to refer/ link families to additional interventions as necessary and beneficial – either simultaneously or as part of a planned</w:t>
            </w:r>
            <w:r>
              <w:rPr>
                <w:rFonts w:asciiTheme="majorHAnsi" w:hAnsiTheme="majorHAnsi"/>
                <w:sz w:val="22"/>
                <w:szCs w:val="22"/>
              </w:rPr>
              <w:t>, multi-year service continuum</w:t>
            </w:r>
          </w:p>
        </w:tc>
        <w:tc>
          <w:tcPr>
            <w:tcW w:w="9360" w:type="dxa"/>
          </w:tcPr>
          <w:p w14:paraId="6E5170C2" w14:textId="3519B317" w:rsidR="00560E4C" w:rsidRDefault="00560E4C" w:rsidP="00560E4C">
            <w:pPr>
              <w:numPr>
                <w:ilvl w:val="0"/>
                <w:numId w:val="50"/>
              </w:numPr>
              <w:rPr>
                <w:rFonts w:asciiTheme="majorHAnsi" w:hAnsiTheme="majorHAnsi"/>
                <w:sz w:val="22"/>
                <w:szCs w:val="22"/>
              </w:rPr>
            </w:pPr>
            <w:r>
              <w:rPr>
                <w:rFonts w:asciiTheme="majorHAnsi" w:hAnsiTheme="majorHAnsi"/>
                <w:sz w:val="22"/>
                <w:szCs w:val="22"/>
              </w:rPr>
              <w:t>Parents as Teachers (referrals to other services are entered in First Steps Data System)</w:t>
            </w:r>
          </w:p>
        </w:tc>
      </w:tr>
      <w:tr w:rsidR="00C015E1" w14:paraId="1944DB8D" w14:textId="77777777" w:rsidTr="00E165A7">
        <w:trPr>
          <w:trHeight w:val="512"/>
        </w:trPr>
        <w:tc>
          <w:tcPr>
            <w:tcW w:w="5148" w:type="dxa"/>
          </w:tcPr>
          <w:p w14:paraId="6D21CAC4" w14:textId="01A76EDE" w:rsidR="00C015E1" w:rsidRDefault="00C015E1" w:rsidP="00560E4C">
            <w:pPr>
              <w:rPr>
                <w:rFonts w:asciiTheme="majorHAnsi" w:hAnsiTheme="majorHAnsi"/>
                <w:sz w:val="22"/>
                <w:szCs w:val="22"/>
              </w:rPr>
            </w:pPr>
            <w:r>
              <w:rPr>
                <w:rFonts w:asciiTheme="majorHAnsi" w:hAnsiTheme="majorHAnsi"/>
                <w:sz w:val="22"/>
                <w:szCs w:val="22"/>
              </w:rPr>
              <w:t>Meet all data requirements of SC First Steps within 30 days of receiving data from teachers</w:t>
            </w:r>
          </w:p>
        </w:tc>
        <w:tc>
          <w:tcPr>
            <w:tcW w:w="9360" w:type="dxa"/>
          </w:tcPr>
          <w:p w14:paraId="446CB411" w14:textId="0F54E86F" w:rsidR="00C015E1" w:rsidRDefault="00C015E1" w:rsidP="00560E4C">
            <w:pPr>
              <w:numPr>
                <w:ilvl w:val="0"/>
                <w:numId w:val="50"/>
              </w:numPr>
              <w:rPr>
                <w:rFonts w:asciiTheme="majorHAnsi" w:hAnsiTheme="majorHAnsi"/>
                <w:sz w:val="22"/>
                <w:szCs w:val="22"/>
              </w:rPr>
            </w:pPr>
            <w:r>
              <w:rPr>
                <w:rFonts w:asciiTheme="majorHAnsi" w:hAnsiTheme="majorHAnsi"/>
                <w:sz w:val="22"/>
                <w:szCs w:val="22"/>
              </w:rPr>
              <w:t xml:space="preserve">Countdown to Kindergarten </w:t>
            </w:r>
          </w:p>
        </w:tc>
      </w:tr>
      <w:tr w:rsidR="00C015E1" w14:paraId="5AA557CF" w14:textId="77777777" w:rsidTr="00E165A7">
        <w:trPr>
          <w:trHeight w:val="512"/>
        </w:trPr>
        <w:tc>
          <w:tcPr>
            <w:tcW w:w="5148" w:type="dxa"/>
          </w:tcPr>
          <w:p w14:paraId="48504F00" w14:textId="142688E1" w:rsidR="00C015E1" w:rsidRDefault="00C015E1" w:rsidP="00560E4C">
            <w:pPr>
              <w:rPr>
                <w:rFonts w:asciiTheme="majorHAnsi" w:hAnsiTheme="majorHAnsi"/>
                <w:sz w:val="22"/>
                <w:szCs w:val="22"/>
              </w:rPr>
            </w:pPr>
            <w:r>
              <w:rPr>
                <w:rFonts w:asciiTheme="majorHAnsi" w:hAnsiTheme="majorHAnsi"/>
                <w:sz w:val="22"/>
                <w:szCs w:val="22"/>
              </w:rPr>
              <w:t>18 model elements as defined by the Nurse Family Partnership National Service Office</w:t>
            </w:r>
          </w:p>
        </w:tc>
        <w:tc>
          <w:tcPr>
            <w:tcW w:w="9360" w:type="dxa"/>
          </w:tcPr>
          <w:p w14:paraId="4BF394EE" w14:textId="1A0FA714" w:rsidR="00C015E1" w:rsidRDefault="00C015E1" w:rsidP="00560E4C">
            <w:pPr>
              <w:numPr>
                <w:ilvl w:val="0"/>
                <w:numId w:val="50"/>
              </w:numPr>
              <w:rPr>
                <w:rFonts w:asciiTheme="majorHAnsi" w:hAnsiTheme="majorHAnsi"/>
                <w:sz w:val="22"/>
                <w:szCs w:val="22"/>
              </w:rPr>
            </w:pPr>
            <w:r>
              <w:rPr>
                <w:rFonts w:asciiTheme="majorHAnsi" w:hAnsiTheme="majorHAnsi"/>
                <w:sz w:val="22"/>
                <w:szCs w:val="22"/>
              </w:rPr>
              <w:t>Nurse Family Partnership (data submitted via the NFP Efforts to Outcomes (ETO) system)</w:t>
            </w:r>
          </w:p>
        </w:tc>
      </w:tr>
    </w:tbl>
    <w:p w14:paraId="340A667D" w14:textId="77777777" w:rsidR="00EC29CD" w:rsidRDefault="00EC29CD" w:rsidP="007E48FA">
      <w:pPr>
        <w:rPr>
          <w:rFonts w:asciiTheme="majorHAnsi" w:hAnsiTheme="majorHAnsi"/>
          <w:sz w:val="22"/>
          <w:szCs w:val="22"/>
          <w:u w:val="single"/>
        </w:rPr>
      </w:pPr>
    </w:p>
    <w:p w14:paraId="0E0A9145" w14:textId="77777777" w:rsidR="00EC29CD" w:rsidRDefault="00EC29CD" w:rsidP="007E48FA">
      <w:pPr>
        <w:rPr>
          <w:rFonts w:asciiTheme="majorHAnsi" w:hAnsiTheme="majorHAnsi"/>
          <w:sz w:val="22"/>
          <w:szCs w:val="22"/>
          <w:u w:val="single"/>
        </w:rPr>
      </w:pPr>
    </w:p>
    <w:p w14:paraId="62213B2F" w14:textId="77777777" w:rsidR="00EC29CD" w:rsidRDefault="00EC29CD" w:rsidP="007E48FA">
      <w:pPr>
        <w:rPr>
          <w:rFonts w:asciiTheme="majorHAnsi" w:hAnsiTheme="majorHAnsi"/>
          <w:sz w:val="22"/>
          <w:szCs w:val="22"/>
          <w:u w:val="single"/>
        </w:rPr>
      </w:pPr>
      <w:r>
        <w:rPr>
          <w:rFonts w:asciiTheme="majorHAnsi" w:hAnsiTheme="majorHAnsi"/>
          <w:sz w:val="22"/>
          <w:szCs w:val="22"/>
          <w:u w:val="single"/>
        </w:rPr>
        <w:br w:type="page"/>
      </w:r>
    </w:p>
    <w:p w14:paraId="256E33A0" w14:textId="6171B45D" w:rsidR="007E48FA" w:rsidRDefault="007E48FA" w:rsidP="007E48FA">
      <w:pPr>
        <w:rPr>
          <w:rFonts w:asciiTheme="majorHAnsi" w:hAnsiTheme="majorHAnsi"/>
          <w:sz w:val="22"/>
          <w:szCs w:val="22"/>
          <w:u w:val="single"/>
        </w:rPr>
      </w:pPr>
      <w:r w:rsidRPr="002E7BC1">
        <w:rPr>
          <w:rFonts w:asciiTheme="majorHAnsi" w:hAnsiTheme="majorHAnsi"/>
          <w:sz w:val="22"/>
          <w:szCs w:val="22"/>
          <w:u w:val="single"/>
        </w:rPr>
        <w:lastRenderedPageBreak/>
        <w:t>Perform</w:t>
      </w:r>
      <w:r w:rsidR="003728A3">
        <w:rPr>
          <w:rFonts w:asciiTheme="majorHAnsi" w:hAnsiTheme="majorHAnsi"/>
          <w:sz w:val="22"/>
          <w:szCs w:val="22"/>
          <w:u w:val="single"/>
        </w:rPr>
        <w:t>ance Measure Results</w:t>
      </w:r>
    </w:p>
    <w:p w14:paraId="0C8530CB" w14:textId="77777777" w:rsidR="00CF2861" w:rsidRDefault="00CF2861" w:rsidP="007E48FA">
      <w:pPr>
        <w:rPr>
          <w:rFonts w:asciiTheme="majorHAnsi" w:hAnsiTheme="majorHAnsi"/>
          <w:sz w:val="22"/>
          <w:szCs w:val="22"/>
          <w:u w:val="single"/>
        </w:rPr>
      </w:pPr>
    </w:p>
    <w:p w14:paraId="0A31963D" w14:textId="22B8943E" w:rsidR="007E48FA" w:rsidRDefault="000536AA">
      <w:pPr>
        <w:rPr>
          <w:rFonts w:asciiTheme="majorHAnsi" w:hAnsiTheme="majorHAnsi"/>
          <w:b/>
          <w:sz w:val="22"/>
          <w:szCs w:val="22"/>
        </w:rPr>
      </w:pPr>
      <w:r w:rsidRPr="000536AA">
        <w:rPr>
          <w:rFonts w:asciiTheme="majorHAnsi" w:hAnsiTheme="majorHAnsi"/>
          <w:sz w:val="22"/>
          <w:szCs w:val="22"/>
          <w:u w:val="single"/>
        </w:rPr>
        <w:t>Programs Applicable</w:t>
      </w:r>
      <w:r w:rsidRPr="000536AA">
        <w:rPr>
          <w:rFonts w:asciiTheme="majorHAnsi" w:hAnsiTheme="majorHAnsi"/>
          <w:sz w:val="22"/>
          <w:szCs w:val="22"/>
        </w:rPr>
        <w:t>:</w:t>
      </w:r>
      <w:r>
        <w:rPr>
          <w:rFonts w:asciiTheme="majorHAnsi" w:hAnsiTheme="majorHAnsi"/>
          <w:b/>
          <w:sz w:val="22"/>
          <w:szCs w:val="22"/>
        </w:rPr>
        <w:t xml:space="preserve">  </w:t>
      </w:r>
      <w:r w:rsidR="00CF2861">
        <w:rPr>
          <w:rFonts w:asciiTheme="majorHAnsi" w:hAnsiTheme="majorHAnsi"/>
          <w:b/>
          <w:sz w:val="22"/>
          <w:szCs w:val="22"/>
        </w:rPr>
        <w:t>Parents as Teachers</w:t>
      </w:r>
    </w:p>
    <w:p w14:paraId="293FA511" w14:textId="77777777" w:rsidR="00CF2861" w:rsidRDefault="00CF2861">
      <w:pPr>
        <w:rPr>
          <w:rFonts w:asciiTheme="majorHAnsi" w:hAnsiTheme="majorHAnsi"/>
          <w:b/>
          <w:sz w:val="22"/>
          <w:szCs w:val="22"/>
        </w:rPr>
      </w:pPr>
    </w:p>
    <w:tbl>
      <w:tblPr>
        <w:tblStyle w:val="TableGrid"/>
        <w:tblW w:w="0" w:type="auto"/>
        <w:tblLook w:val="04A0" w:firstRow="1" w:lastRow="0" w:firstColumn="1" w:lastColumn="0" w:noHBand="0" w:noVBand="1"/>
      </w:tblPr>
      <w:tblGrid>
        <w:gridCol w:w="1675"/>
        <w:gridCol w:w="1329"/>
        <w:gridCol w:w="1329"/>
        <w:gridCol w:w="1164"/>
        <w:gridCol w:w="1541"/>
        <w:gridCol w:w="1017"/>
        <w:gridCol w:w="1771"/>
        <w:gridCol w:w="1202"/>
        <w:gridCol w:w="1273"/>
        <w:gridCol w:w="1945"/>
      </w:tblGrid>
      <w:tr w:rsidR="00CF2861" w:rsidRPr="00CF2861" w14:paraId="64C69815" w14:textId="77777777" w:rsidTr="00CF2861">
        <w:trPr>
          <w:trHeight w:val="1200"/>
        </w:trPr>
        <w:tc>
          <w:tcPr>
            <w:tcW w:w="2243" w:type="dxa"/>
            <w:hideMark/>
          </w:tcPr>
          <w:p w14:paraId="0C660999" w14:textId="77777777" w:rsidR="00CF2861" w:rsidRPr="00CF2861" w:rsidRDefault="00CF2861">
            <w:pPr>
              <w:rPr>
                <w:rFonts w:asciiTheme="majorHAnsi" w:hAnsiTheme="majorHAnsi"/>
                <w:b/>
                <w:bCs/>
                <w:sz w:val="22"/>
                <w:szCs w:val="22"/>
              </w:rPr>
            </w:pPr>
            <w:r w:rsidRPr="00CF2861">
              <w:rPr>
                <w:rFonts w:asciiTheme="majorHAnsi" w:hAnsiTheme="majorHAnsi"/>
                <w:b/>
                <w:bCs/>
                <w:sz w:val="22"/>
                <w:szCs w:val="22"/>
              </w:rPr>
              <w:t>Performance Measures from 2015 Program Evaluation Report</w:t>
            </w:r>
          </w:p>
        </w:tc>
        <w:tc>
          <w:tcPr>
            <w:tcW w:w="1143" w:type="dxa"/>
            <w:hideMark/>
          </w:tcPr>
          <w:p w14:paraId="418AF079" w14:textId="77777777" w:rsidR="00CF2861" w:rsidRPr="00CF2861" w:rsidRDefault="00CF2861">
            <w:pPr>
              <w:rPr>
                <w:rFonts w:asciiTheme="majorHAnsi" w:hAnsiTheme="majorHAnsi"/>
                <w:b/>
                <w:bCs/>
                <w:sz w:val="22"/>
                <w:szCs w:val="22"/>
              </w:rPr>
            </w:pPr>
            <w:r w:rsidRPr="00CF2861">
              <w:rPr>
                <w:rFonts w:asciiTheme="majorHAnsi" w:hAnsiTheme="majorHAnsi"/>
                <w:b/>
                <w:bCs/>
                <w:sz w:val="22"/>
                <w:szCs w:val="22"/>
              </w:rPr>
              <w:t>2012-13 Results</w:t>
            </w:r>
          </w:p>
        </w:tc>
        <w:tc>
          <w:tcPr>
            <w:tcW w:w="1143" w:type="dxa"/>
            <w:hideMark/>
          </w:tcPr>
          <w:p w14:paraId="0A382D26" w14:textId="77777777" w:rsidR="00CF2861" w:rsidRPr="00CF2861" w:rsidRDefault="00CF2861">
            <w:pPr>
              <w:rPr>
                <w:rFonts w:asciiTheme="majorHAnsi" w:hAnsiTheme="majorHAnsi"/>
                <w:b/>
                <w:bCs/>
                <w:sz w:val="22"/>
                <w:szCs w:val="22"/>
              </w:rPr>
            </w:pPr>
            <w:r w:rsidRPr="00CF2861">
              <w:rPr>
                <w:rFonts w:asciiTheme="majorHAnsi" w:hAnsiTheme="majorHAnsi"/>
                <w:b/>
                <w:bCs/>
                <w:sz w:val="22"/>
                <w:szCs w:val="22"/>
              </w:rPr>
              <w:t>2013-14 Results</w:t>
            </w:r>
          </w:p>
        </w:tc>
        <w:tc>
          <w:tcPr>
            <w:tcW w:w="1470" w:type="dxa"/>
            <w:hideMark/>
          </w:tcPr>
          <w:p w14:paraId="2828C075" w14:textId="77777777" w:rsidR="00CF2861" w:rsidRPr="00CF2861" w:rsidRDefault="00CF2861">
            <w:pPr>
              <w:rPr>
                <w:rFonts w:asciiTheme="majorHAnsi" w:hAnsiTheme="majorHAnsi"/>
                <w:b/>
                <w:bCs/>
                <w:sz w:val="22"/>
                <w:szCs w:val="22"/>
              </w:rPr>
            </w:pPr>
            <w:r w:rsidRPr="00CF2861">
              <w:rPr>
                <w:rFonts w:asciiTheme="majorHAnsi" w:hAnsiTheme="majorHAnsi"/>
                <w:b/>
                <w:bCs/>
                <w:sz w:val="22"/>
                <w:szCs w:val="22"/>
              </w:rPr>
              <w:t>Target for 2014-15</w:t>
            </w:r>
          </w:p>
        </w:tc>
        <w:tc>
          <w:tcPr>
            <w:tcW w:w="1928" w:type="dxa"/>
            <w:hideMark/>
          </w:tcPr>
          <w:p w14:paraId="3E6BFE14" w14:textId="77777777" w:rsidR="00CF2861" w:rsidRPr="00CF2861" w:rsidRDefault="00CF2861">
            <w:pPr>
              <w:rPr>
                <w:rFonts w:asciiTheme="majorHAnsi" w:hAnsiTheme="majorHAnsi"/>
                <w:b/>
                <w:bCs/>
                <w:sz w:val="22"/>
                <w:szCs w:val="22"/>
              </w:rPr>
            </w:pPr>
            <w:r w:rsidRPr="00CF2861">
              <w:rPr>
                <w:rFonts w:asciiTheme="majorHAnsi" w:hAnsiTheme="majorHAnsi"/>
                <w:b/>
                <w:bCs/>
                <w:sz w:val="22"/>
                <w:szCs w:val="22"/>
              </w:rPr>
              <w:t>Results as of 4/30/15 (2 months left in year)</w:t>
            </w:r>
          </w:p>
        </w:tc>
        <w:tc>
          <w:tcPr>
            <w:tcW w:w="1056" w:type="dxa"/>
            <w:hideMark/>
          </w:tcPr>
          <w:p w14:paraId="4FFF1A3C" w14:textId="77777777" w:rsidR="00CF2861" w:rsidRPr="00CF2861" w:rsidRDefault="00CF2861">
            <w:pPr>
              <w:rPr>
                <w:rFonts w:asciiTheme="majorHAnsi" w:hAnsiTheme="majorHAnsi"/>
                <w:b/>
                <w:bCs/>
                <w:sz w:val="22"/>
                <w:szCs w:val="22"/>
              </w:rPr>
            </w:pPr>
            <w:r w:rsidRPr="00CF2861">
              <w:rPr>
                <w:rFonts w:asciiTheme="majorHAnsi" w:hAnsiTheme="majorHAnsi"/>
                <w:b/>
                <w:bCs/>
                <w:sz w:val="22"/>
                <w:szCs w:val="22"/>
              </w:rPr>
              <w:t>Target for 2015-16</w:t>
            </w:r>
          </w:p>
        </w:tc>
        <w:tc>
          <w:tcPr>
            <w:tcW w:w="2578" w:type="dxa"/>
            <w:hideMark/>
          </w:tcPr>
          <w:p w14:paraId="089E48E4" w14:textId="77777777" w:rsidR="00CF2861" w:rsidRPr="00CF2861" w:rsidRDefault="00CF2861">
            <w:pPr>
              <w:rPr>
                <w:rFonts w:asciiTheme="majorHAnsi" w:hAnsiTheme="majorHAnsi"/>
                <w:b/>
                <w:bCs/>
                <w:sz w:val="22"/>
                <w:szCs w:val="22"/>
              </w:rPr>
            </w:pPr>
            <w:r w:rsidRPr="00CF2861">
              <w:rPr>
                <w:rFonts w:asciiTheme="majorHAnsi" w:hAnsiTheme="majorHAnsi"/>
                <w:b/>
                <w:bCs/>
                <w:sz w:val="22"/>
                <w:szCs w:val="22"/>
              </w:rPr>
              <w:t>Time Applicable</w:t>
            </w:r>
          </w:p>
        </w:tc>
        <w:tc>
          <w:tcPr>
            <w:tcW w:w="1256" w:type="dxa"/>
            <w:hideMark/>
          </w:tcPr>
          <w:p w14:paraId="3B5F052E" w14:textId="77777777" w:rsidR="00CF2861" w:rsidRPr="00CF2861" w:rsidRDefault="00CF2861">
            <w:pPr>
              <w:rPr>
                <w:rFonts w:asciiTheme="majorHAnsi" w:hAnsiTheme="majorHAnsi"/>
                <w:b/>
                <w:bCs/>
                <w:sz w:val="22"/>
                <w:szCs w:val="22"/>
              </w:rPr>
            </w:pPr>
            <w:r w:rsidRPr="00CF2861">
              <w:rPr>
                <w:rFonts w:asciiTheme="majorHAnsi" w:hAnsiTheme="majorHAnsi"/>
                <w:b/>
                <w:bCs/>
                <w:sz w:val="22"/>
                <w:szCs w:val="22"/>
              </w:rPr>
              <w:t>Data Souce and Availability</w:t>
            </w:r>
          </w:p>
        </w:tc>
        <w:tc>
          <w:tcPr>
            <w:tcW w:w="1512" w:type="dxa"/>
            <w:hideMark/>
          </w:tcPr>
          <w:p w14:paraId="475691F3" w14:textId="77777777" w:rsidR="00CF2861" w:rsidRPr="00CF2861" w:rsidRDefault="00CF2861">
            <w:pPr>
              <w:rPr>
                <w:rFonts w:asciiTheme="majorHAnsi" w:hAnsiTheme="majorHAnsi"/>
                <w:b/>
                <w:bCs/>
                <w:sz w:val="22"/>
                <w:szCs w:val="22"/>
              </w:rPr>
            </w:pPr>
            <w:r w:rsidRPr="00CF2861">
              <w:rPr>
                <w:rFonts w:asciiTheme="majorHAnsi" w:hAnsiTheme="majorHAnsi"/>
                <w:b/>
                <w:bCs/>
                <w:sz w:val="22"/>
                <w:szCs w:val="22"/>
              </w:rPr>
              <w:t>Reporting Freq.</w:t>
            </w:r>
          </w:p>
        </w:tc>
        <w:tc>
          <w:tcPr>
            <w:tcW w:w="3051" w:type="dxa"/>
            <w:hideMark/>
          </w:tcPr>
          <w:p w14:paraId="5F29E1C1" w14:textId="77777777" w:rsidR="00CF2861" w:rsidRPr="00CF2861" w:rsidRDefault="00CF2861">
            <w:pPr>
              <w:rPr>
                <w:rFonts w:asciiTheme="majorHAnsi" w:hAnsiTheme="majorHAnsi"/>
                <w:b/>
                <w:bCs/>
                <w:sz w:val="22"/>
                <w:szCs w:val="22"/>
              </w:rPr>
            </w:pPr>
            <w:r w:rsidRPr="00CF2861">
              <w:rPr>
                <w:rFonts w:asciiTheme="majorHAnsi" w:hAnsiTheme="majorHAnsi"/>
                <w:b/>
                <w:bCs/>
                <w:sz w:val="22"/>
                <w:szCs w:val="22"/>
              </w:rPr>
              <w:t>Calculation Method</w:t>
            </w:r>
          </w:p>
        </w:tc>
      </w:tr>
      <w:tr w:rsidR="00CF2861" w:rsidRPr="00CF2861" w14:paraId="0B8E0A03" w14:textId="77777777" w:rsidTr="00CF2861">
        <w:trPr>
          <w:trHeight w:val="2400"/>
        </w:trPr>
        <w:tc>
          <w:tcPr>
            <w:tcW w:w="2243" w:type="dxa"/>
            <w:hideMark/>
          </w:tcPr>
          <w:p w14:paraId="31C537D8" w14:textId="77777777" w:rsidR="00CF2861" w:rsidRPr="00CF2861" w:rsidRDefault="00CF2861">
            <w:pPr>
              <w:rPr>
                <w:rFonts w:asciiTheme="majorHAnsi" w:hAnsiTheme="majorHAnsi"/>
                <w:sz w:val="22"/>
                <w:szCs w:val="22"/>
              </w:rPr>
            </w:pPr>
            <w:r w:rsidRPr="00CF2861">
              <w:rPr>
                <w:rFonts w:asciiTheme="majorHAnsi" w:hAnsiTheme="majorHAnsi"/>
                <w:sz w:val="22"/>
                <w:szCs w:val="22"/>
              </w:rPr>
              <w:t>Home visitation clients receiving appropriate service intensity with individual home visits.</w:t>
            </w:r>
          </w:p>
        </w:tc>
        <w:tc>
          <w:tcPr>
            <w:tcW w:w="1143" w:type="dxa"/>
            <w:hideMark/>
          </w:tcPr>
          <w:p w14:paraId="75FC279E" w14:textId="77777777" w:rsidR="00CF2861" w:rsidRPr="00CF2861" w:rsidRDefault="00CF2861">
            <w:pPr>
              <w:rPr>
                <w:rFonts w:asciiTheme="majorHAnsi" w:hAnsiTheme="majorHAnsi"/>
                <w:sz w:val="22"/>
                <w:szCs w:val="22"/>
              </w:rPr>
            </w:pPr>
            <w:r w:rsidRPr="00CF2861">
              <w:rPr>
                <w:rFonts w:asciiTheme="majorHAnsi" w:hAnsiTheme="majorHAnsi"/>
                <w:sz w:val="22"/>
                <w:szCs w:val="22"/>
              </w:rPr>
              <w:t>2.28 visits per month across all partnerships operating PAT</w:t>
            </w:r>
          </w:p>
        </w:tc>
        <w:tc>
          <w:tcPr>
            <w:tcW w:w="1143" w:type="dxa"/>
            <w:hideMark/>
          </w:tcPr>
          <w:p w14:paraId="6588C38B" w14:textId="77777777" w:rsidR="00CF2861" w:rsidRPr="00CF2861" w:rsidRDefault="00CF2861">
            <w:pPr>
              <w:rPr>
                <w:rFonts w:asciiTheme="majorHAnsi" w:hAnsiTheme="majorHAnsi"/>
                <w:sz w:val="22"/>
                <w:szCs w:val="22"/>
              </w:rPr>
            </w:pPr>
            <w:r w:rsidRPr="00CF2861">
              <w:rPr>
                <w:rFonts w:asciiTheme="majorHAnsi" w:hAnsiTheme="majorHAnsi"/>
                <w:sz w:val="22"/>
                <w:szCs w:val="22"/>
              </w:rPr>
              <w:t>2.3 visits per month across all partnerships operating PAT</w:t>
            </w:r>
          </w:p>
        </w:tc>
        <w:tc>
          <w:tcPr>
            <w:tcW w:w="1470" w:type="dxa"/>
            <w:hideMark/>
          </w:tcPr>
          <w:p w14:paraId="4AC2A21B" w14:textId="77777777" w:rsidR="00CF2861" w:rsidRPr="00CF2861" w:rsidRDefault="00CF2861">
            <w:pPr>
              <w:rPr>
                <w:rFonts w:asciiTheme="majorHAnsi" w:hAnsiTheme="majorHAnsi"/>
                <w:sz w:val="22"/>
                <w:szCs w:val="22"/>
              </w:rPr>
            </w:pPr>
            <w:r w:rsidRPr="00CF2861">
              <w:rPr>
                <w:rFonts w:asciiTheme="majorHAnsi" w:hAnsiTheme="majorHAnsi"/>
                <w:sz w:val="22"/>
                <w:szCs w:val="22"/>
              </w:rPr>
              <w:t>maintain &gt;2.0</w:t>
            </w:r>
          </w:p>
        </w:tc>
        <w:tc>
          <w:tcPr>
            <w:tcW w:w="1928" w:type="dxa"/>
            <w:hideMark/>
          </w:tcPr>
          <w:p w14:paraId="27D1D441" w14:textId="77777777" w:rsidR="00CF2861" w:rsidRPr="00CF2861" w:rsidRDefault="00CF2861">
            <w:pPr>
              <w:rPr>
                <w:rFonts w:asciiTheme="majorHAnsi" w:hAnsiTheme="majorHAnsi"/>
                <w:sz w:val="22"/>
                <w:szCs w:val="22"/>
              </w:rPr>
            </w:pPr>
            <w:r w:rsidRPr="00CF2861">
              <w:rPr>
                <w:rFonts w:asciiTheme="majorHAnsi" w:hAnsiTheme="majorHAnsi"/>
                <w:sz w:val="22"/>
                <w:szCs w:val="22"/>
              </w:rPr>
              <w:t>2.28 across all partnerships operating PAT</w:t>
            </w:r>
          </w:p>
        </w:tc>
        <w:tc>
          <w:tcPr>
            <w:tcW w:w="1056" w:type="dxa"/>
            <w:hideMark/>
          </w:tcPr>
          <w:p w14:paraId="37C8916A" w14:textId="77777777" w:rsidR="00CF2861" w:rsidRPr="00CF2861" w:rsidRDefault="00CF2861">
            <w:pPr>
              <w:rPr>
                <w:rFonts w:asciiTheme="majorHAnsi" w:hAnsiTheme="majorHAnsi"/>
                <w:sz w:val="22"/>
                <w:szCs w:val="22"/>
              </w:rPr>
            </w:pPr>
            <w:r w:rsidRPr="00CF2861">
              <w:rPr>
                <w:rFonts w:asciiTheme="majorHAnsi" w:hAnsiTheme="majorHAnsi"/>
                <w:sz w:val="22"/>
                <w:szCs w:val="22"/>
              </w:rPr>
              <w:t>maintain &gt;2.0</w:t>
            </w:r>
          </w:p>
        </w:tc>
        <w:tc>
          <w:tcPr>
            <w:tcW w:w="2578" w:type="dxa"/>
            <w:hideMark/>
          </w:tcPr>
          <w:p w14:paraId="247F5425" w14:textId="77777777" w:rsidR="00CF2861" w:rsidRPr="00CF2861" w:rsidRDefault="00CF2861">
            <w:pPr>
              <w:rPr>
                <w:rFonts w:asciiTheme="majorHAnsi" w:hAnsiTheme="majorHAnsi"/>
                <w:sz w:val="22"/>
                <w:szCs w:val="22"/>
              </w:rPr>
            </w:pPr>
            <w:r w:rsidRPr="00CF2861">
              <w:rPr>
                <w:rFonts w:asciiTheme="majorHAnsi" w:hAnsiTheme="majorHAnsi"/>
                <w:sz w:val="22"/>
                <w:szCs w:val="22"/>
              </w:rPr>
              <w:t xml:space="preserve">Local partnerships receive conditional approvals for the following program year if First Steps program standards are not met for service intensity. </w:t>
            </w:r>
          </w:p>
        </w:tc>
        <w:tc>
          <w:tcPr>
            <w:tcW w:w="1256" w:type="dxa"/>
            <w:hideMark/>
          </w:tcPr>
          <w:p w14:paraId="43CBD19A" w14:textId="77777777" w:rsidR="00CF2861" w:rsidRPr="00CF2861" w:rsidRDefault="00CF2861">
            <w:pPr>
              <w:rPr>
                <w:rFonts w:asciiTheme="majorHAnsi" w:hAnsiTheme="majorHAnsi"/>
                <w:sz w:val="22"/>
                <w:szCs w:val="22"/>
              </w:rPr>
            </w:pPr>
            <w:r w:rsidRPr="00CF2861">
              <w:rPr>
                <w:rFonts w:asciiTheme="majorHAnsi" w:hAnsiTheme="majorHAnsi"/>
                <w:sz w:val="22"/>
                <w:szCs w:val="22"/>
              </w:rPr>
              <w:t>First Steps Data System</w:t>
            </w:r>
          </w:p>
        </w:tc>
        <w:tc>
          <w:tcPr>
            <w:tcW w:w="1512" w:type="dxa"/>
            <w:hideMark/>
          </w:tcPr>
          <w:p w14:paraId="7D34E9B1" w14:textId="77777777" w:rsidR="00CF2861" w:rsidRPr="00CF2861" w:rsidRDefault="00CF2861">
            <w:pPr>
              <w:rPr>
                <w:rFonts w:asciiTheme="majorHAnsi" w:hAnsiTheme="majorHAnsi"/>
                <w:sz w:val="22"/>
                <w:szCs w:val="22"/>
              </w:rPr>
            </w:pPr>
            <w:r w:rsidRPr="00CF2861">
              <w:rPr>
                <w:rFonts w:asciiTheme="majorHAnsi" w:hAnsiTheme="majorHAnsi"/>
                <w:sz w:val="22"/>
                <w:szCs w:val="22"/>
              </w:rPr>
              <w:t>Ongoing. Data checked quarterly and at Renewal to determine strategy approvals.</w:t>
            </w:r>
          </w:p>
        </w:tc>
        <w:tc>
          <w:tcPr>
            <w:tcW w:w="3051" w:type="dxa"/>
            <w:hideMark/>
          </w:tcPr>
          <w:p w14:paraId="71F628F4" w14:textId="77777777" w:rsidR="00CF2861" w:rsidRPr="00CF2861" w:rsidRDefault="00CF2861">
            <w:pPr>
              <w:rPr>
                <w:rFonts w:asciiTheme="majorHAnsi" w:hAnsiTheme="majorHAnsi"/>
                <w:sz w:val="22"/>
                <w:szCs w:val="22"/>
              </w:rPr>
            </w:pPr>
            <w:r w:rsidRPr="00CF2861">
              <w:rPr>
                <w:rFonts w:asciiTheme="majorHAnsi" w:hAnsiTheme="majorHAnsi"/>
                <w:sz w:val="22"/>
                <w:szCs w:val="22"/>
              </w:rPr>
              <w:t>Parenting Home Visit Intensity Report: Total visits divided by months served. Parent Home Visit Summary Report: total visit minutes divided by number of visits. First Steps Data System tracks content of each home visit and who participated.</w:t>
            </w:r>
          </w:p>
        </w:tc>
      </w:tr>
    </w:tbl>
    <w:p w14:paraId="2F21033C" w14:textId="77777777" w:rsidR="00CF2861" w:rsidRDefault="00CF2861">
      <w:pPr>
        <w:rPr>
          <w:rFonts w:asciiTheme="majorHAnsi" w:hAnsiTheme="majorHAnsi"/>
          <w:b/>
          <w:sz w:val="22"/>
          <w:szCs w:val="22"/>
        </w:rPr>
      </w:pPr>
    </w:p>
    <w:p w14:paraId="2085CEA5" w14:textId="77777777" w:rsidR="00CF2861" w:rsidRDefault="00CF2861">
      <w:pPr>
        <w:rPr>
          <w:rFonts w:asciiTheme="majorHAnsi" w:hAnsiTheme="majorHAnsi"/>
          <w:b/>
          <w:sz w:val="22"/>
          <w:szCs w:val="22"/>
        </w:rPr>
      </w:pPr>
    </w:p>
    <w:p w14:paraId="194BD05D" w14:textId="77777777" w:rsidR="00CF2861" w:rsidRDefault="00CF2861">
      <w:pPr>
        <w:rPr>
          <w:rFonts w:asciiTheme="majorHAnsi" w:hAnsiTheme="majorHAnsi"/>
          <w:b/>
          <w:sz w:val="22"/>
          <w:szCs w:val="22"/>
        </w:rPr>
      </w:pPr>
      <w:r>
        <w:rPr>
          <w:rFonts w:asciiTheme="majorHAnsi" w:hAnsiTheme="majorHAnsi"/>
          <w:b/>
          <w:sz w:val="22"/>
          <w:szCs w:val="22"/>
        </w:rPr>
        <w:br w:type="page"/>
      </w:r>
    </w:p>
    <w:p w14:paraId="0ADF51A5" w14:textId="05CBBB4C" w:rsidR="000536AA" w:rsidRPr="000536AA" w:rsidRDefault="000536AA" w:rsidP="000536AA">
      <w:pPr>
        <w:rPr>
          <w:rFonts w:asciiTheme="majorHAnsi" w:hAnsiTheme="majorHAnsi"/>
          <w:sz w:val="22"/>
          <w:szCs w:val="22"/>
        </w:rPr>
      </w:pPr>
      <w:r w:rsidRPr="002E7BC1">
        <w:rPr>
          <w:rFonts w:asciiTheme="majorHAnsi" w:hAnsiTheme="majorHAnsi"/>
          <w:sz w:val="22"/>
          <w:szCs w:val="22"/>
          <w:u w:val="single"/>
        </w:rPr>
        <w:lastRenderedPageBreak/>
        <w:t>Perform</w:t>
      </w:r>
      <w:r>
        <w:rPr>
          <w:rFonts w:asciiTheme="majorHAnsi" w:hAnsiTheme="majorHAnsi"/>
          <w:sz w:val="22"/>
          <w:szCs w:val="22"/>
          <w:u w:val="single"/>
        </w:rPr>
        <w:t>ance Measure Results</w:t>
      </w:r>
      <w:r>
        <w:rPr>
          <w:rFonts w:asciiTheme="majorHAnsi" w:hAnsiTheme="majorHAnsi"/>
          <w:sz w:val="22"/>
          <w:szCs w:val="22"/>
        </w:rPr>
        <w:t xml:space="preserve"> (cont.)</w:t>
      </w:r>
    </w:p>
    <w:p w14:paraId="344BE937" w14:textId="77777777" w:rsidR="000536AA" w:rsidRDefault="000536AA" w:rsidP="000536AA">
      <w:pPr>
        <w:rPr>
          <w:rFonts w:asciiTheme="majorHAnsi" w:hAnsiTheme="majorHAnsi"/>
          <w:sz w:val="22"/>
          <w:szCs w:val="22"/>
          <w:u w:val="single"/>
        </w:rPr>
      </w:pPr>
    </w:p>
    <w:p w14:paraId="3566FBA5" w14:textId="5F3EC300" w:rsidR="00C2384A" w:rsidRDefault="000536AA" w:rsidP="000536AA">
      <w:pPr>
        <w:rPr>
          <w:rFonts w:asciiTheme="majorHAnsi" w:hAnsiTheme="majorHAnsi"/>
          <w:b/>
          <w:sz w:val="22"/>
          <w:szCs w:val="22"/>
        </w:rPr>
      </w:pPr>
      <w:r w:rsidRPr="000536AA">
        <w:rPr>
          <w:rFonts w:asciiTheme="majorHAnsi" w:hAnsiTheme="majorHAnsi"/>
          <w:sz w:val="22"/>
          <w:szCs w:val="22"/>
          <w:u w:val="single"/>
        </w:rPr>
        <w:t>Programs Applicable</w:t>
      </w:r>
      <w:r w:rsidRPr="000536AA">
        <w:rPr>
          <w:rFonts w:asciiTheme="majorHAnsi" w:hAnsiTheme="majorHAnsi"/>
          <w:sz w:val="22"/>
          <w:szCs w:val="22"/>
        </w:rPr>
        <w:t>:</w:t>
      </w:r>
      <w:r>
        <w:rPr>
          <w:rFonts w:asciiTheme="majorHAnsi" w:hAnsiTheme="majorHAnsi"/>
          <w:b/>
          <w:sz w:val="22"/>
          <w:szCs w:val="22"/>
        </w:rPr>
        <w:t xml:space="preserve">  </w:t>
      </w:r>
      <w:r w:rsidR="007E48FA" w:rsidRPr="007E48FA">
        <w:rPr>
          <w:rFonts w:asciiTheme="majorHAnsi" w:hAnsiTheme="majorHAnsi"/>
          <w:b/>
          <w:sz w:val="22"/>
          <w:szCs w:val="22"/>
        </w:rPr>
        <w:t>Countdown to Kindergarten</w:t>
      </w:r>
    </w:p>
    <w:p w14:paraId="658975F1" w14:textId="77777777" w:rsidR="00C015E1" w:rsidRDefault="00C015E1">
      <w:pPr>
        <w:rPr>
          <w:rFonts w:asciiTheme="majorHAnsi" w:hAnsiTheme="majorHAnsi"/>
          <w:b/>
          <w:sz w:val="22"/>
          <w:szCs w:val="22"/>
        </w:rPr>
      </w:pPr>
    </w:p>
    <w:tbl>
      <w:tblPr>
        <w:tblStyle w:val="TableGrid"/>
        <w:tblW w:w="0" w:type="auto"/>
        <w:tblLook w:val="04A0" w:firstRow="1" w:lastRow="0" w:firstColumn="1" w:lastColumn="0" w:noHBand="0" w:noVBand="1"/>
      </w:tblPr>
      <w:tblGrid>
        <w:gridCol w:w="1772"/>
        <w:gridCol w:w="1165"/>
        <w:gridCol w:w="1165"/>
        <w:gridCol w:w="1308"/>
        <w:gridCol w:w="1390"/>
        <w:gridCol w:w="1007"/>
        <w:gridCol w:w="1800"/>
        <w:gridCol w:w="1212"/>
        <w:gridCol w:w="1283"/>
        <w:gridCol w:w="2144"/>
      </w:tblGrid>
      <w:tr w:rsidR="00C015E1" w:rsidRPr="00C015E1" w14:paraId="7934E96A" w14:textId="77777777" w:rsidTr="00C015E1">
        <w:trPr>
          <w:trHeight w:val="1200"/>
        </w:trPr>
        <w:tc>
          <w:tcPr>
            <w:tcW w:w="2260" w:type="dxa"/>
            <w:hideMark/>
          </w:tcPr>
          <w:p w14:paraId="7A9433A1" w14:textId="77777777" w:rsidR="00C015E1" w:rsidRPr="00C015E1" w:rsidRDefault="00C015E1">
            <w:pPr>
              <w:rPr>
                <w:rFonts w:asciiTheme="majorHAnsi" w:hAnsiTheme="majorHAnsi"/>
                <w:b/>
                <w:bCs/>
                <w:sz w:val="22"/>
                <w:szCs w:val="22"/>
              </w:rPr>
            </w:pPr>
            <w:r w:rsidRPr="00C015E1">
              <w:rPr>
                <w:rFonts w:asciiTheme="majorHAnsi" w:hAnsiTheme="majorHAnsi"/>
                <w:b/>
                <w:bCs/>
                <w:sz w:val="22"/>
                <w:szCs w:val="22"/>
              </w:rPr>
              <w:t>Performance Measures from 2015 Program Evaluation Report</w:t>
            </w:r>
          </w:p>
        </w:tc>
        <w:tc>
          <w:tcPr>
            <w:tcW w:w="1040" w:type="dxa"/>
            <w:hideMark/>
          </w:tcPr>
          <w:p w14:paraId="228DA705" w14:textId="77777777" w:rsidR="00C015E1" w:rsidRPr="00C015E1" w:rsidRDefault="00C015E1">
            <w:pPr>
              <w:rPr>
                <w:rFonts w:asciiTheme="majorHAnsi" w:hAnsiTheme="majorHAnsi"/>
                <w:b/>
                <w:bCs/>
                <w:sz w:val="22"/>
                <w:szCs w:val="22"/>
              </w:rPr>
            </w:pPr>
            <w:r w:rsidRPr="00C015E1">
              <w:rPr>
                <w:rFonts w:asciiTheme="majorHAnsi" w:hAnsiTheme="majorHAnsi"/>
                <w:b/>
                <w:bCs/>
                <w:sz w:val="22"/>
                <w:szCs w:val="22"/>
              </w:rPr>
              <w:t>2012-13 Results</w:t>
            </w:r>
          </w:p>
        </w:tc>
        <w:tc>
          <w:tcPr>
            <w:tcW w:w="1140" w:type="dxa"/>
            <w:hideMark/>
          </w:tcPr>
          <w:p w14:paraId="2F4D244A" w14:textId="77777777" w:rsidR="00C015E1" w:rsidRPr="00C015E1" w:rsidRDefault="00C015E1">
            <w:pPr>
              <w:rPr>
                <w:rFonts w:asciiTheme="majorHAnsi" w:hAnsiTheme="majorHAnsi"/>
                <w:b/>
                <w:bCs/>
                <w:sz w:val="22"/>
                <w:szCs w:val="22"/>
              </w:rPr>
            </w:pPr>
            <w:r w:rsidRPr="00C015E1">
              <w:rPr>
                <w:rFonts w:asciiTheme="majorHAnsi" w:hAnsiTheme="majorHAnsi"/>
                <w:b/>
                <w:bCs/>
                <w:sz w:val="22"/>
                <w:szCs w:val="22"/>
              </w:rPr>
              <w:t>2013-14 Results</w:t>
            </w:r>
          </w:p>
        </w:tc>
        <w:tc>
          <w:tcPr>
            <w:tcW w:w="1480" w:type="dxa"/>
            <w:hideMark/>
          </w:tcPr>
          <w:p w14:paraId="3D75EA93" w14:textId="77777777" w:rsidR="00C015E1" w:rsidRPr="00C015E1" w:rsidRDefault="00C015E1">
            <w:pPr>
              <w:rPr>
                <w:rFonts w:asciiTheme="majorHAnsi" w:hAnsiTheme="majorHAnsi"/>
                <w:b/>
                <w:bCs/>
                <w:sz w:val="22"/>
                <w:szCs w:val="22"/>
              </w:rPr>
            </w:pPr>
            <w:r w:rsidRPr="00C015E1">
              <w:rPr>
                <w:rFonts w:asciiTheme="majorHAnsi" w:hAnsiTheme="majorHAnsi"/>
                <w:b/>
                <w:bCs/>
                <w:sz w:val="22"/>
                <w:szCs w:val="22"/>
              </w:rPr>
              <w:t>Target for 2014-15</w:t>
            </w:r>
          </w:p>
        </w:tc>
        <w:tc>
          <w:tcPr>
            <w:tcW w:w="1940" w:type="dxa"/>
            <w:hideMark/>
          </w:tcPr>
          <w:p w14:paraId="6FB4CC03" w14:textId="77777777" w:rsidR="00C015E1" w:rsidRPr="00C015E1" w:rsidRDefault="00C015E1">
            <w:pPr>
              <w:rPr>
                <w:rFonts w:asciiTheme="majorHAnsi" w:hAnsiTheme="majorHAnsi"/>
                <w:b/>
                <w:bCs/>
                <w:sz w:val="22"/>
                <w:szCs w:val="22"/>
              </w:rPr>
            </w:pPr>
            <w:r w:rsidRPr="00C015E1">
              <w:rPr>
                <w:rFonts w:asciiTheme="majorHAnsi" w:hAnsiTheme="majorHAnsi"/>
                <w:b/>
                <w:bCs/>
                <w:sz w:val="22"/>
                <w:szCs w:val="22"/>
              </w:rPr>
              <w:t>Results as of 4/30/15 (2 months left in year)</w:t>
            </w:r>
          </w:p>
        </w:tc>
        <w:tc>
          <w:tcPr>
            <w:tcW w:w="1060" w:type="dxa"/>
            <w:hideMark/>
          </w:tcPr>
          <w:p w14:paraId="06037B4A" w14:textId="77777777" w:rsidR="00C015E1" w:rsidRPr="00C015E1" w:rsidRDefault="00C015E1">
            <w:pPr>
              <w:rPr>
                <w:rFonts w:asciiTheme="majorHAnsi" w:hAnsiTheme="majorHAnsi"/>
                <w:b/>
                <w:bCs/>
                <w:sz w:val="22"/>
                <w:szCs w:val="22"/>
              </w:rPr>
            </w:pPr>
            <w:r w:rsidRPr="00C015E1">
              <w:rPr>
                <w:rFonts w:asciiTheme="majorHAnsi" w:hAnsiTheme="majorHAnsi"/>
                <w:b/>
                <w:bCs/>
                <w:sz w:val="22"/>
                <w:szCs w:val="22"/>
              </w:rPr>
              <w:t>Target for 2015-16</w:t>
            </w:r>
          </w:p>
        </w:tc>
        <w:tc>
          <w:tcPr>
            <w:tcW w:w="2600" w:type="dxa"/>
            <w:hideMark/>
          </w:tcPr>
          <w:p w14:paraId="4E9D8473" w14:textId="77777777" w:rsidR="00C015E1" w:rsidRPr="00C015E1" w:rsidRDefault="00C015E1">
            <w:pPr>
              <w:rPr>
                <w:rFonts w:asciiTheme="majorHAnsi" w:hAnsiTheme="majorHAnsi"/>
                <w:b/>
                <w:bCs/>
                <w:sz w:val="22"/>
                <w:szCs w:val="22"/>
              </w:rPr>
            </w:pPr>
            <w:r w:rsidRPr="00C015E1">
              <w:rPr>
                <w:rFonts w:asciiTheme="majorHAnsi" w:hAnsiTheme="majorHAnsi"/>
                <w:b/>
                <w:bCs/>
                <w:sz w:val="22"/>
                <w:szCs w:val="22"/>
              </w:rPr>
              <w:t>Time Applicable</w:t>
            </w:r>
          </w:p>
        </w:tc>
        <w:tc>
          <w:tcPr>
            <w:tcW w:w="1260" w:type="dxa"/>
            <w:hideMark/>
          </w:tcPr>
          <w:p w14:paraId="0BEEFCF5" w14:textId="77777777" w:rsidR="00C015E1" w:rsidRPr="00C015E1" w:rsidRDefault="00C015E1">
            <w:pPr>
              <w:rPr>
                <w:rFonts w:asciiTheme="majorHAnsi" w:hAnsiTheme="majorHAnsi"/>
                <w:b/>
                <w:bCs/>
                <w:sz w:val="22"/>
                <w:szCs w:val="22"/>
              </w:rPr>
            </w:pPr>
            <w:r w:rsidRPr="00C015E1">
              <w:rPr>
                <w:rFonts w:asciiTheme="majorHAnsi" w:hAnsiTheme="majorHAnsi"/>
                <w:b/>
                <w:bCs/>
                <w:sz w:val="22"/>
                <w:szCs w:val="22"/>
              </w:rPr>
              <w:t>Data Souce and Availability</w:t>
            </w:r>
          </w:p>
        </w:tc>
        <w:tc>
          <w:tcPr>
            <w:tcW w:w="1520" w:type="dxa"/>
            <w:hideMark/>
          </w:tcPr>
          <w:p w14:paraId="6A6AF9ED" w14:textId="77777777" w:rsidR="00C015E1" w:rsidRPr="00C015E1" w:rsidRDefault="00C015E1">
            <w:pPr>
              <w:rPr>
                <w:rFonts w:asciiTheme="majorHAnsi" w:hAnsiTheme="majorHAnsi"/>
                <w:b/>
                <w:bCs/>
                <w:sz w:val="22"/>
                <w:szCs w:val="22"/>
              </w:rPr>
            </w:pPr>
            <w:r w:rsidRPr="00C015E1">
              <w:rPr>
                <w:rFonts w:asciiTheme="majorHAnsi" w:hAnsiTheme="majorHAnsi"/>
                <w:b/>
                <w:bCs/>
                <w:sz w:val="22"/>
                <w:szCs w:val="22"/>
              </w:rPr>
              <w:t>Reporting Freq.</w:t>
            </w:r>
          </w:p>
        </w:tc>
        <w:tc>
          <w:tcPr>
            <w:tcW w:w="3080" w:type="dxa"/>
            <w:hideMark/>
          </w:tcPr>
          <w:p w14:paraId="2502D869" w14:textId="77777777" w:rsidR="00C015E1" w:rsidRPr="00C015E1" w:rsidRDefault="00C015E1">
            <w:pPr>
              <w:rPr>
                <w:rFonts w:asciiTheme="majorHAnsi" w:hAnsiTheme="majorHAnsi"/>
                <w:b/>
                <w:bCs/>
                <w:sz w:val="22"/>
                <w:szCs w:val="22"/>
              </w:rPr>
            </w:pPr>
            <w:r w:rsidRPr="00C015E1">
              <w:rPr>
                <w:rFonts w:asciiTheme="majorHAnsi" w:hAnsiTheme="majorHAnsi"/>
                <w:b/>
                <w:bCs/>
                <w:sz w:val="22"/>
                <w:szCs w:val="22"/>
              </w:rPr>
              <w:t>Calculation Method</w:t>
            </w:r>
          </w:p>
        </w:tc>
      </w:tr>
      <w:tr w:rsidR="00C015E1" w:rsidRPr="00C015E1" w14:paraId="1E3F48B2" w14:textId="77777777" w:rsidTr="00C015E1">
        <w:trPr>
          <w:trHeight w:val="1800"/>
        </w:trPr>
        <w:tc>
          <w:tcPr>
            <w:tcW w:w="2260" w:type="dxa"/>
            <w:hideMark/>
          </w:tcPr>
          <w:p w14:paraId="7DEB8D54" w14:textId="77777777" w:rsidR="00C015E1" w:rsidRPr="00C015E1" w:rsidRDefault="00C015E1">
            <w:pPr>
              <w:rPr>
                <w:rFonts w:asciiTheme="majorHAnsi" w:hAnsiTheme="majorHAnsi"/>
                <w:sz w:val="22"/>
                <w:szCs w:val="22"/>
              </w:rPr>
            </w:pPr>
            <w:r w:rsidRPr="00C015E1">
              <w:rPr>
                <w:rFonts w:asciiTheme="majorHAnsi" w:hAnsiTheme="majorHAnsi"/>
                <w:sz w:val="22"/>
                <w:szCs w:val="22"/>
              </w:rPr>
              <w:t xml:space="preserve">Countdown to Kindergarten clients are </w:t>
            </w:r>
            <w:r w:rsidRPr="00C015E1">
              <w:rPr>
                <w:rFonts w:asciiTheme="majorHAnsi" w:hAnsiTheme="majorHAnsi"/>
                <w:b/>
                <w:bCs/>
                <w:sz w:val="22"/>
                <w:szCs w:val="22"/>
              </w:rPr>
              <w:t>receiving the number of visits</w:t>
            </w:r>
            <w:r w:rsidRPr="00C015E1">
              <w:rPr>
                <w:rFonts w:asciiTheme="majorHAnsi" w:hAnsiTheme="majorHAnsi"/>
                <w:bCs/>
                <w:sz w:val="22"/>
                <w:szCs w:val="22"/>
              </w:rPr>
              <w:t xml:space="preserve"> </w:t>
            </w:r>
            <w:r w:rsidRPr="00C015E1">
              <w:rPr>
                <w:rFonts w:asciiTheme="majorHAnsi" w:hAnsiTheme="majorHAnsi"/>
                <w:sz w:val="22"/>
                <w:szCs w:val="22"/>
              </w:rPr>
              <w:t>per the program model.</w:t>
            </w:r>
          </w:p>
        </w:tc>
        <w:tc>
          <w:tcPr>
            <w:tcW w:w="1040" w:type="dxa"/>
            <w:hideMark/>
          </w:tcPr>
          <w:p w14:paraId="5099B93D" w14:textId="77777777" w:rsidR="00C015E1" w:rsidRPr="00C015E1" w:rsidRDefault="00C015E1">
            <w:pPr>
              <w:rPr>
                <w:rFonts w:asciiTheme="majorHAnsi" w:hAnsiTheme="majorHAnsi"/>
                <w:sz w:val="22"/>
                <w:szCs w:val="22"/>
              </w:rPr>
            </w:pPr>
            <w:r w:rsidRPr="00C015E1">
              <w:rPr>
                <w:rFonts w:asciiTheme="majorHAnsi" w:hAnsiTheme="majorHAnsi"/>
                <w:sz w:val="22"/>
                <w:szCs w:val="22"/>
              </w:rPr>
              <w:t xml:space="preserve">Summer 2013: 5.78 average visits per family </w:t>
            </w:r>
          </w:p>
        </w:tc>
        <w:tc>
          <w:tcPr>
            <w:tcW w:w="1140" w:type="dxa"/>
            <w:hideMark/>
          </w:tcPr>
          <w:p w14:paraId="34643E64" w14:textId="77777777" w:rsidR="00C015E1" w:rsidRPr="00C015E1" w:rsidRDefault="00C015E1">
            <w:pPr>
              <w:rPr>
                <w:rFonts w:asciiTheme="majorHAnsi" w:hAnsiTheme="majorHAnsi"/>
                <w:sz w:val="22"/>
                <w:szCs w:val="22"/>
              </w:rPr>
            </w:pPr>
            <w:r w:rsidRPr="00C015E1">
              <w:rPr>
                <w:rFonts w:asciiTheme="majorHAnsi" w:hAnsiTheme="majorHAnsi"/>
                <w:sz w:val="22"/>
                <w:szCs w:val="22"/>
              </w:rPr>
              <w:t>Summer 2014: 5.78 average visits per family</w:t>
            </w:r>
          </w:p>
        </w:tc>
        <w:tc>
          <w:tcPr>
            <w:tcW w:w="1480" w:type="dxa"/>
            <w:hideMark/>
          </w:tcPr>
          <w:p w14:paraId="04BA4505" w14:textId="77777777" w:rsidR="00C015E1" w:rsidRPr="00C015E1" w:rsidRDefault="00C015E1">
            <w:pPr>
              <w:rPr>
                <w:rFonts w:asciiTheme="majorHAnsi" w:hAnsiTheme="majorHAnsi"/>
                <w:sz w:val="22"/>
                <w:szCs w:val="22"/>
              </w:rPr>
            </w:pPr>
            <w:r w:rsidRPr="00C015E1">
              <w:rPr>
                <w:rFonts w:asciiTheme="majorHAnsi" w:hAnsiTheme="majorHAnsi"/>
                <w:sz w:val="22"/>
                <w:szCs w:val="22"/>
              </w:rPr>
              <w:t>Summer 2015 goal: 5.8 visits per family</w:t>
            </w:r>
          </w:p>
        </w:tc>
        <w:tc>
          <w:tcPr>
            <w:tcW w:w="1940" w:type="dxa"/>
            <w:hideMark/>
          </w:tcPr>
          <w:p w14:paraId="78F67740" w14:textId="77777777" w:rsidR="00C015E1" w:rsidRPr="00C015E1" w:rsidRDefault="00C015E1">
            <w:pPr>
              <w:rPr>
                <w:rFonts w:asciiTheme="majorHAnsi" w:hAnsiTheme="majorHAnsi"/>
                <w:sz w:val="22"/>
                <w:szCs w:val="22"/>
              </w:rPr>
            </w:pPr>
            <w:r w:rsidRPr="00C015E1">
              <w:rPr>
                <w:rFonts w:asciiTheme="majorHAnsi" w:hAnsiTheme="majorHAnsi"/>
                <w:sz w:val="22"/>
                <w:szCs w:val="22"/>
              </w:rPr>
              <w:t>TBD</w:t>
            </w:r>
          </w:p>
        </w:tc>
        <w:tc>
          <w:tcPr>
            <w:tcW w:w="1060" w:type="dxa"/>
            <w:hideMark/>
          </w:tcPr>
          <w:p w14:paraId="2249D96C" w14:textId="77777777" w:rsidR="00C015E1" w:rsidRPr="00C015E1" w:rsidRDefault="00C015E1">
            <w:pPr>
              <w:rPr>
                <w:rFonts w:asciiTheme="majorHAnsi" w:hAnsiTheme="majorHAnsi"/>
                <w:sz w:val="22"/>
                <w:szCs w:val="22"/>
              </w:rPr>
            </w:pPr>
            <w:r w:rsidRPr="00C015E1">
              <w:rPr>
                <w:rFonts w:asciiTheme="majorHAnsi" w:hAnsiTheme="majorHAnsi"/>
                <w:sz w:val="22"/>
                <w:szCs w:val="22"/>
              </w:rPr>
              <w:t>Summer 2016: TBD</w:t>
            </w:r>
          </w:p>
        </w:tc>
        <w:tc>
          <w:tcPr>
            <w:tcW w:w="2600" w:type="dxa"/>
            <w:hideMark/>
          </w:tcPr>
          <w:p w14:paraId="0626D1CA" w14:textId="77777777" w:rsidR="00C015E1" w:rsidRPr="00C015E1" w:rsidRDefault="00C015E1">
            <w:pPr>
              <w:rPr>
                <w:rFonts w:asciiTheme="majorHAnsi" w:hAnsiTheme="majorHAnsi"/>
                <w:sz w:val="22"/>
                <w:szCs w:val="22"/>
              </w:rPr>
            </w:pPr>
            <w:r w:rsidRPr="00C015E1">
              <w:rPr>
                <w:rFonts w:asciiTheme="majorHAnsi" w:hAnsiTheme="majorHAnsi"/>
                <w:sz w:val="22"/>
                <w:szCs w:val="22"/>
              </w:rPr>
              <w:t>CTK client families are to receive 5 home visits during the summer prior to 5K, with a 6th visit to the child's school.</w:t>
            </w:r>
          </w:p>
        </w:tc>
        <w:tc>
          <w:tcPr>
            <w:tcW w:w="1260" w:type="dxa"/>
            <w:hideMark/>
          </w:tcPr>
          <w:p w14:paraId="1A4AE5C9" w14:textId="77777777" w:rsidR="00C015E1" w:rsidRPr="00C015E1" w:rsidRDefault="00C015E1">
            <w:pPr>
              <w:rPr>
                <w:rFonts w:asciiTheme="majorHAnsi" w:hAnsiTheme="majorHAnsi"/>
                <w:sz w:val="22"/>
                <w:szCs w:val="22"/>
              </w:rPr>
            </w:pPr>
            <w:r w:rsidRPr="00C015E1">
              <w:rPr>
                <w:rFonts w:asciiTheme="majorHAnsi" w:hAnsiTheme="majorHAnsi"/>
                <w:sz w:val="22"/>
                <w:szCs w:val="22"/>
              </w:rPr>
              <w:t>First Steps Data System.</w:t>
            </w:r>
          </w:p>
        </w:tc>
        <w:tc>
          <w:tcPr>
            <w:tcW w:w="1520" w:type="dxa"/>
            <w:hideMark/>
          </w:tcPr>
          <w:p w14:paraId="465E1AB9" w14:textId="77777777" w:rsidR="00C015E1" w:rsidRPr="00C015E1" w:rsidRDefault="00C015E1">
            <w:pPr>
              <w:rPr>
                <w:rFonts w:asciiTheme="majorHAnsi" w:hAnsiTheme="majorHAnsi"/>
                <w:sz w:val="22"/>
                <w:szCs w:val="22"/>
              </w:rPr>
            </w:pPr>
            <w:r w:rsidRPr="00C015E1">
              <w:rPr>
                <w:rFonts w:asciiTheme="majorHAnsi" w:hAnsiTheme="majorHAnsi"/>
                <w:sz w:val="22"/>
                <w:szCs w:val="22"/>
              </w:rPr>
              <w:t>Data due in the data system by Sept. 30.</w:t>
            </w:r>
          </w:p>
        </w:tc>
        <w:tc>
          <w:tcPr>
            <w:tcW w:w="3080" w:type="dxa"/>
            <w:hideMark/>
          </w:tcPr>
          <w:p w14:paraId="233408B8" w14:textId="77777777" w:rsidR="00C015E1" w:rsidRPr="00C015E1" w:rsidRDefault="00C015E1">
            <w:pPr>
              <w:rPr>
                <w:rFonts w:asciiTheme="majorHAnsi" w:hAnsiTheme="majorHAnsi"/>
                <w:sz w:val="22"/>
                <w:szCs w:val="22"/>
              </w:rPr>
            </w:pPr>
            <w:r w:rsidRPr="00C015E1">
              <w:rPr>
                <w:rFonts w:asciiTheme="majorHAnsi" w:hAnsiTheme="majorHAnsi"/>
                <w:sz w:val="22"/>
                <w:szCs w:val="22"/>
              </w:rPr>
              <w:t>Countdown to Kindergarten Report</w:t>
            </w:r>
          </w:p>
        </w:tc>
      </w:tr>
      <w:tr w:rsidR="00C015E1" w:rsidRPr="00C015E1" w14:paraId="0E968A97" w14:textId="77777777" w:rsidTr="00C015E1">
        <w:trPr>
          <w:trHeight w:val="2100"/>
        </w:trPr>
        <w:tc>
          <w:tcPr>
            <w:tcW w:w="2260" w:type="dxa"/>
            <w:hideMark/>
          </w:tcPr>
          <w:p w14:paraId="7CD4A3EF" w14:textId="77777777" w:rsidR="00C015E1" w:rsidRPr="00C015E1" w:rsidRDefault="00C015E1">
            <w:pPr>
              <w:rPr>
                <w:rFonts w:asciiTheme="majorHAnsi" w:hAnsiTheme="majorHAnsi"/>
                <w:sz w:val="22"/>
                <w:szCs w:val="22"/>
              </w:rPr>
            </w:pPr>
            <w:r w:rsidRPr="00C015E1">
              <w:rPr>
                <w:rFonts w:asciiTheme="majorHAnsi" w:hAnsiTheme="majorHAnsi"/>
                <w:sz w:val="22"/>
                <w:szCs w:val="22"/>
              </w:rPr>
              <w:t xml:space="preserve">Countdown to Kindergarten children are </w:t>
            </w:r>
            <w:r w:rsidRPr="00C015E1">
              <w:rPr>
                <w:rFonts w:asciiTheme="majorHAnsi" w:hAnsiTheme="majorHAnsi"/>
                <w:b/>
                <w:bCs/>
                <w:sz w:val="22"/>
                <w:szCs w:val="22"/>
              </w:rPr>
              <w:t>being assigned to their home visitor's classroom</w:t>
            </w:r>
            <w:r w:rsidRPr="00C015E1">
              <w:rPr>
                <w:rFonts w:asciiTheme="majorHAnsi" w:hAnsiTheme="majorHAnsi"/>
                <w:sz w:val="22"/>
                <w:szCs w:val="22"/>
              </w:rPr>
              <w:t xml:space="preserve"> for 5K as much as possible.</w:t>
            </w:r>
          </w:p>
        </w:tc>
        <w:tc>
          <w:tcPr>
            <w:tcW w:w="1040" w:type="dxa"/>
            <w:hideMark/>
          </w:tcPr>
          <w:p w14:paraId="04A20EC6" w14:textId="77777777" w:rsidR="00C015E1" w:rsidRPr="00C015E1" w:rsidRDefault="00C015E1">
            <w:pPr>
              <w:rPr>
                <w:rFonts w:asciiTheme="majorHAnsi" w:hAnsiTheme="majorHAnsi"/>
                <w:sz w:val="22"/>
                <w:szCs w:val="22"/>
              </w:rPr>
            </w:pPr>
            <w:r w:rsidRPr="00C015E1">
              <w:rPr>
                <w:rFonts w:asciiTheme="majorHAnsi" w:hAnsiTheme="majorHAnsi"/>
                <w:sz w:val="22"/>
                <w:szCs w:val="22"/>
              </w:rPr>
              <w:t>Summer 2013: 64.91% assigned to HV classroom.</w:t>
            </w:r>
          </w:p>
        </w:tc>
        <w:tc>
          <w:tcPr>
            <w:tcW w:w="1140" w:type="dxa"/>
            <w:hideMark/>
          </w:tcPr>
          <w:p w14:paraId="581D7AA6" w14:textId="77777777" w:rsidR="00C015E1" w:rsidRPr="00C015E1" w:rsidRDefault="00C015E1">
            <w:pPr>
              <w:rPr>
                <w:rFonts w:asciiTheme="majorHAnsi" w:hAnsiTheme="majorHAnsi"/>
                <w:sz w:val="22"/>
                <w:szCs w:val="22"/>
              </w:rPr>
            </w:pPr>
            <w:r w:rsidRPr="00C015E1">
              <w:rPr>
                <w:rFonts w:asciiTheme="majorHAnsi" w:hAnsiTheme="majorHAnsi"/>
                <w:sz w:val="22"/>
                <w:szCs w:val="22"/>
              </w:rPr>
              <w:t>Summer 2014: 64.85% assigned to HV classroom.</w:t>
            </w:r>
          </w:p>
        </w:tc>
        <w:tc>
          <w:tcPr>
            <w:tcW w:w="1480" w:type="dxa"/>
            <w:hideMark/>
          </w:tcPr>
          <w:p w14:paraId="7DF71F66" w14:textId="77777777" w:rsidR="00C015E1" w:rsidRPr="00C015E1" w:rsidRDefault="00C015E1">
            <w:pPr>
              <w:rPr>
                <w:rFonts w:asciiTheme="majorHAnsi" w:hAnsiTheme="majorHAnsi"/>
                <w:sz w:val="22"/>
                <w:szCs w:val="22"/>
              </w:rPr>
            </w:pPr>
            <w:r w:rsidRPr="00C015E1">
              <w:rPr>
                <w:rFonts w:asciiTheme="majorHAnsi" w:hAnsiTheme="majorHAnsi"/>
                <w:sz w:val="22"/>
                <w:szCs w:val="22"/>
              </w:rPr>
              <w:t>Summer 2015 goal: 70% assigned to HV classroom.</w:t>
            </w:r>
          </w:p>
        </w:tc>
        <w:tc>
          <w:tcPr>
            <w:tcW w:w="1940" w:type="dxa"/>
            <w:hideMark/>
          </w:tcPr>
          <w:p w14:paraId="0C7C77E1" w14:textId="77777777" w:rsidR="00C015E1" w:rsidRPr="00C015E1" w:rsidRDefault="00C015E1">
            <w:pPr>
              <w:rPr>
                <w:rFonts w:asciiTheme="majorHAnsi" w:hAnsiTheme="majorHAnsi"/>
                <w:sz w:val="22"/>
                <w:szCs w:val="22"/>
              </w:rPr>
            </w:pPr>
            <w:r w:rsidRPr="00C015E1">
              <w:rPr>
                <w:rFonts w:asciiTheme="majorHAnsi" w:hAnsiTheme="majorHAnsi"/>
                <w:sz w:val="22"/>
                <w:szCs w:val="22"/>
              </w:rPr>
              <w:t>TBD</w:t>
            </w:r>
          </w:p>
        </w:tc>
        <w:tc>
          <w:tcPr>
            <w:tcW w:w="1060" w:type="dxa"/>
            <w:hideMark/>
          </w:tcPr>
          <w:p w14:paraId="1E0FB4E7" w14:textId="77777777" w:rsidR="00C015E1" w:rsidRPr="00C015E1" w:rsidRDefault="00C015E1">
            <w:pPr>
              <w:rPr>
                <w:rFonts w:asciiTheme="majorHAnsi" w:hAnsiTheme="majorHAnsi"/>
                <w:sz w:val="22"/>
                <w:szCs w:val="22"/>
              </w:rPr>
            </w:pPr>
            <w:r w:rsidRPr="00C015E1">
              <w:rPr>
                <w:rFonts w:asciiTheme="majorHAnsi" w:hAnsiTheme="majorHAnsi"/>
                <w:sz w:val="22"/>
                <w:szCs w:val="22"/>
              </w:rPr>
              <w:t>Summer 2016: TBD</w:t>
            </w:r>
          </w:p>
        </w:tc>
        <w:tc>
          <w:tcPr>
            <w:tcW w:w="2600" w:type="dxa"/>
            <w:hideMark/>
          </w:tcPr>
          <w:p w14:paraId="5B9BC44E" w14:textId="77777777" w:rsidR="00C015E1" w:rsidRPr="00C015E1" w:rsidRDefault="00C015E1">
            <w:pPr>
              <w:rPr>
                <w:rFonts w:asciiTheme="majorHAnsi" w:hAnsiTheme="majorHAnsi"/>
                <w:sz w:val="22"/>
                <w:szCs w:val="22"/>
              </w:rPr>
            </w:pPr>
            <w:r w:rsidRPr="00C015E1">
              <w:rPr>
                <w:rFonts w:asciiTheme="majorHAnsi" w:hAnsiTheme="majorHAnsi"/>
                <w:sz w:val="22"/>
                <w:szCs w:val="22"/>
              </w:rPr>
              <w:t> </w:t>
            </w:r>
          </w:p>
        </w:tc>
        <w:tc>
          <w:tcPr>
            <w:tcW w:w="1260" w:type="dxa"/>
            <w:hideMark/>
          </w:tcPr>
          <w:p w14:paraId="01C6BBA2" w14:textId="77777777" w:rsidR="00C015E1" w:rsidRPr="00C015E1" w:rsidRDefault="00C015E1">
            <w:pPr>
              <w:rPr>
                <w:rFonts w:asciiTheme="majorHAnsi" w:hAnsiTheme="majorHAnsi"/>
                <w:sz w:val="22"/>
                <w:szCs w:val="22"/>
              </w:rPr>
            </w:pPr>
            <w:r w:rsidRPr="00C015E1">
              <w:rPr>
                <w:rFonts w:asciiTheme="majorHAnsi" w:hAnsiTheme="majorHAnsi"/>
                <w:sz w:val="22"/>
                <w:szCs w:val="22"/>
              </w:rPr>
              <w:t>First Steps Data System.</w:t>
            </w:r>
          </w:p>
        </w:tc>
        <w:tc>
          <w:tcPr>
            <w:tcW w:w="1520" w:type="dxa"/>
            <w:hideMark/>
          </w:tcPr>
          <w:p w14:paraId="4018DA6B" w14:textId="77777777" w:rsidR="00C015E1" w:rsidRPr="00C015E1" w:rsidRDefault="00C015E1">
            <w:pPr>
              <w:rPr>
                <w:rFonts w:asciiTheme="majorHAnsi" w:hAnsiTheme="majorHAnsi"/>
                <w:sz w:val="22"/>
                <w:szCs w:val="22"/>
              </w:rPr>
            </w:pPr>
            <w:r w:rsidRPr="00C015E1">
              <w:rPr>
                <w:rFonts w:asciiTheme="majorHAnsi" w:hAnsiTheme="majorHAnsi"/>
                <w:sz w:val="22"/>
                <w:szCs w:val="22"/>
              </w:rPr>
              <w:t>Data due in the data system by Sept. 30.</w:t>
            </w:r>
          </w:p>
        </w:tc>
        <w:tc>
          <w:tcPr>
            <w:tcW w:w="3080" w:type="dxa"/>
            <w:hideMark/>
          </w:tcPr>
          <w:p w14:paraId="148006EE" w14:textId="77777777" w:rsidR="00C015E1" w:rsidRPr="00C015E1" w:rsidRDefault="00C015E1">
            <w:pPr>
              <w:rPr>
                <w:rFonts w:asciiTheme="majorHAnsi" w:hAnsiTheme="majorHAnsi"/>
                <w:sz w:val="22"/>
                <w:szCs w:val="22"/>
              </w:rPr>
            </w:pPr>
            <w:r w:rsidRPr="00C015E1">
              <w:rPr>
                <w:rFonts w:asciiTheme="majorHAnsi" w:hAnsiTheme="majorHAnsi"/>
                <w:sz w:val="22"/>
                <w:szCs w:val="22"/>
              </w:rPr>
              <w:t>Countdown to Kindergarten Report</w:t>
            </w:r>
          </w:p>
        </w:tc>
      </w:tr>
    </w:tbl>
    <w:p w14:paraId="657E89EC" w14:textId="77777777" w:rsidR="00C015E1" w:rsidRDefault="00C015E1">
      <w:pPr>
        <w:rPr>
          <w:rFonts w:asciiTheme="majorHAnsi" w:hAnsiTheme="majorHAnsi"/>
          <w:b/>
          <w:sz w:val="22"/>
          <w:szCs w:val="22"/>
        </w:rPr>
      </w:pPr>
    </w:p>
    <w:p w14:paraId="2B5D48C0" w14:textId="3CA2C0EC" w:rsidR="007E48FA" w:rsidRPr="007E48FA" w:rsidRDefault="007E48FA">
      <w:pPr>
        <w:rPr>
          <w:rFonts w:asciiTheme="majorHAnsi" w:hAnsiTheme="majorHAnsi"/>
          <w:b/>
          <w:sz w:val="22"/>
          <w:szCs w:val="22"/>
        </w:rPr>
      </w:pPr>
    </w:p>
    <w:p w14:paraId="39FA5EF1" w14:textId="6411D020" w:rsidR="007E48FA" w:rsidRDefault="007E48FA">
      <w:pPr>
        <w:rPr>
          <w:rFonts w:asciiTheme="majorHAnsi" w:hAnsiTheme="majorHAnsi"/>
          <w:sz w:val="22"/>
          <w:szCs w:val="22"/>
        </w:rPr>
      </w:pPr>
    </w:p>
    <w:p w14:paraId="4AD0AFF9" w14:textId="77777777" w:rsidR="00C2384A" w:rsidRDefault="00C2384A">
      <w:pPr>
        <w:rPr>
          <w:rFonts w:asciiTheme="majorHAnsi" w:hAnsiTheme="majorHAnsi"/>
          <w:sz w:val="22"/>
          <w:szCs w:val="22"/>
        </w:rPr>
      </w:pPr>
    </w:p>
    <w:p w14:paraId="52D52C37" w14:textId="77777777" w:rsidR="00C2384A" w:rsidRDefault="00C2384A">
      <w:pPr>
        <w:rPr>
          <w:rFonts w:asciiTheme="majorHAnsi" w:hAnsiTheme="majorHAnsi"/>
          <w:sz w:val="22"/>
          <w:szCs w:val="22"/>
        </w:rPr>
      </w:pPr>
    </w:p>
    <w:p w14:paraId="570E27E6" w14:textId="77777777" w:rsidR="00C2384A" w:rsidRDefault="00C2384A">
      <w:pPr>
        <w:rPr>
          <w:rFonts w:asciiTheme="majorHAnsi" w:hAnsiTheme="majorHAnsi"/>
          <w:sz w:val="22"/>
          <w:szCs w:val="22"/>
        </w:rPr>
      </w:pPr>
    </w:p>
    <w:p w14:paraId="551D8E4D" w14:textId="77777777" w:rsidR="00C2384A" w:rsidRDefault="00C2384A">
      <w:pPr>
        <w:rPr>
          <w:rFonts w:asciiTheme="majorHAnsi" w:hAnsiTheme="majorHAnsi"/>
          <w:sz w:val="22"/>
          <w:szCs w:val="22"/>
        </w:rPr>
      </w:pPr>
    </w:p>
    <w:p w14:paraId="5F95B53A" w14:textId="77777777" w:rsidR="000B5AD5" w:rsidRDefault="000B5AD5" w:rsidP="00C2384A">
      <w:pPr>
        <w:rPr>
          <w:rFonts w:asciiTheme="majorHAnsi" w:hAnsiTheme="majorHAnsi"/>
          <w:b/>
          <w:sz w:val="22"/>
          <w:szCs w:val="22"/>
        </w:rPr>
      </w:pPr>
      <w:r>
        <w:rPr>
          <w:rFonts w:asciiTheme="majorHAnsi" w:hAnsiTheme="majorHAnsi"/>
          <w:b/>
          <w:sz w:val="22"/>
          <w:szCs w:val="22"/>
        </w:rPr>
        <w:br w:type="page"/>
      </w:r>
    </w:p>
    <w:p w14:paraId="004D879E" w14:textId="72F296F2" w:rsidR="00C2384A" w:rsidRPr="00AD375E" w:rsidRDefault="00C2384A" w:rsidP="00C2384A">
      <w:pPr>
        <w:rPr>
          <w:rFonts w:asciiTheme="majorHAnsi" w:hAnsiTheme="majorHAnsi"/>
          <w:b/>
          <w:sz w:val="22"/>
          <w:szCs w:val="22"/>
        </w:rPr>
      </w:pPr>
      <w:r w:rsidRPr="00AD375E">
        <w:rPr>
          <w:rFonts w:asciiTheme="majorHAnsi" w:hAnsiTheme="majorHAnsi"/>
          <w:b/>
          <w:sz w:val="22"/>
          <w:szCs w:val="22"/>
        </w:rPr>
        <w:lastRenderedPageBreak/>
        <w:t>Local Partnerships and Partnership Supports</w:t>
      </w:r>
      <w:r>
        <w:rPr>
          <w:rFonts w:asciiTheme="majorHAnsi" w:hAnsiTheme="majorHAnsi"/>
          <w:b/>
          <w:sz w:val="22"/>
          <w:szCs w:val="22"/>
        </w:rPr>
        <w:t xml:space="preserve"> (cont.)</w:t>
      </w:r>
    </w:p>
    <w:p w14:paraId="39587983" w14:textId="77777777" w:rsidR="00C2384A" w:rsidRDefault="00C2384A" w:rsidP="00C2384A">
      <w:pPr>
        <w:rPr>
          <w:rFonts w:asciiTheme="majorHAnsi" w:hAnsiTheme="majorHAnsi"/>
          <w:b/>
          <w:i/>
          <w:sz w:val="22"/>
          <w:szCs w:val="22"/>
        </w:rPr>
      </w:pPr>
    </w:p>
    <w:p w14:paraId="123A6A84" w14:textId="1FB2C81B" w:rsidR="00C2384A" w:rsidRPr="00C2384A" w:rsidRDefault="00C2384A" w:rsidP="00C2384A">
      <w:pPr>
        <w:numPr>
          <w:ilvl w:val="0"/>
          <w:numId w:val="50"/>
        </w:numPr>
        <w:rPr>
          <w:b/>
        </w:rPr>
      </w:pPr>
      <w:r w:rsidRPr="003A627A">
        <w:rPr>
          <w:rFonts w:asciiTheme="majorHAnsi" w:hAnsiTheme="majorHAnsi"/>
          <w:b/>
          <w:i/>
          <w:sz w:val="22"/>
          <w:szCs w:val="22"/>
        </w:rPr>
        <w:t xml:space="preserve">Subgroup </w:t>
      </w:r>
      <w:r>
        <w:rPr>
          <w:rFonts w:asciiTheme="majorHAnsi" w:hAnsiTheme="majorHAnsi"/>
          <w:b/>
          <w:i/>
          <w:sz w:val="22"/>
          <w:szCs w:val="22"/>
        </w:rPr>
        <w:t>A-3</w:t>
      </w:r>
      <w:r w:rsidRPr="003A627A">
        <w:rPr>
          <w:rFonts w:asciiTheme="majorHAnsi" w:hAnsiTheme="majorHAnsi"/>
          <w:b/>
          <w:i/>
          <w:sz w:val="22"/>
          <w:szCs w:val="22"/>
        </w:rPr>
        <w:t xml:space="preserve"> Programs</w:t>
      </w:r>
      <w:r>
        <w:rPr>
          <w:rFonts w:asciiTheme="majorHAnsi" w:hAnsiTheme="majorHAnsi"/>
          <w:b/>
          <w:sz w:val="22"/>
          <w:szCs w:val="22"/>
        </w:rPr>
        <w:t xml:space="preserve"> </w:t>
      </w:r>
      <w:r w:rsidRPr="00C2384A">
        <w:rPr>
          <w:rFonts w:asciiTheme="majorHAnsi" w:hAnsiTheme="majorHAnsi"/>
          <w:b/>
          <w:sz w:val="22"/>
          <w:szCs w:val="22"/>
        </w:rPr>
        <w:t>(</w:t>
      </w:r>
      <w:r w:rsidRPr="00D263AB">
        <w:rPr>
          <w:rFonts w:asciiTheme="majorHAnsi" w:hAnsiTheme="majorHAnsi"/>
          <w:b/>
          <w:sz w:val="22"/>
          <w:szCs w:val="22"/>
          <w:highlight w:val="lightGray"/>
        </w:rPr>
        <w:t>No statewide metrics exist</w:t>
      </w:r>
      <w:r w:rsidRPr="00C2384A">
        <w:rPr>
          <w:rFonts w:asciiTheme="majorHAnsi" w:hAnsiTheme="majorHAnsi"/>
          <w:b/>
          <w:sz w:val="22"/>
          <w:szCs w:val="22"/>
        </w:rPr>
        <w:t xml:space="preserve"> as these programs are utilized by only a few local partnerships)</w:t>
      </w:r>
    </w:p>
    <w:p w14:paraId="6614F63C" w14:textId="77777777" w:rsidR="00C2384A" w:rsidRPr="003A627A" w:rsidRDefault="00C2384A" w:rsidP="00C2384A">
      <w:pPr>
        <w:rPr>
          <w:rFonts w:asciiTheme="majorHAnsi" w:hAnsiTheme="majorHAnsi"/>
          <w:sz w:val="22"/>
          <w:szCs w:val="22"/>
        </w:rPr>
      </w:pPr>
      <w:r w:rsidRPr="003A627A">
        <w:rPr>
          <w:rFonts w:asciiTheme="majorHAnsi" w:hAnsiTheme="majorHAnsi"/>
          <w:sz w:val="22"/>
          <w:szCs w:val="22"/>
          <w:u w:val="single"/>
        </w:rPr>
        <w:t>Primary Responsibility for program</w:t>
      </w:r>
      <w:r w:rsidRPr="003A627A">
        <w:rPr>
          <w:rFonts w:asciiTheme="majorHAnsi" w:hAnsiTheme="majorHAnsi"/>
          <w:sz w:val="22"/>
          <w:szCs w:val="22"/>
        </w:rPr>
        <w:t xml:space="preserve">: Local Partnership  </w:t>
      </w:r>
    </w:p>
    <w:p w14:paraId="4D37430C" w14:textId="77777777" w:rsidR="00C2384A" w:rsidRPr="003A627A" w:rsidRDefault="00C2384A" w:rsidP="00C2384A">
      <w:pPr>
        <w:rPr>
          <w:rFonts w:asciiTheme="majorHAnsi" w:hAnsiTheme="majorHAnsi"/>
          <w:sz w:val="22"/>
          <w:szCs w:val="22"/>
        </w:rPr>
      </w:pPr>
      <w:r w:rsidRPr="003A627A">
        <w:rPr>
          <w:rFonts w:asciiTheme="majorHAnsi" w:hAnsiTheme="majorHAnsi"/>
          <w:sz w:val="22"/>
          <w:szCs w:val="22"/>
          <w:u w:val="single"/>
        </w:rPr>
        <w:t>Funding received from</w:t>
      </w:r>
      <w:r w:rsidRPr="003A627A">
        <w:rPr>
          <w:rFonts w:asciiTheme="majorHAnsi" w:hAnsiTheme="majorHAnsi"/>
          <w:sz w:val="22"/>
          <w:szCs w:val="22"/>
        </w:rPr>
        <w:t>: State Office and Outside entities</w:t>
      </w:r>
    </w:p>
    <w:p w14:paraId="5C1408BC" w14:textId="77777777" w:rsidR="00C2384A" w:rsidRPr="003A627A" w:rsidRDefault="00C2384A" w:rsidP="00C2384A">
      <w:pPr>
        <w:rPr>
          <w:rFonts w:asciiTheme="majorHAnsi" w:hAnsiTheme="majorHAnsi"/>
          <w:sz w:val="22"/>
          <w:szCs w:val="22"/>
        </w:rPr>
      </w:pPr>
      <w:r w:rsidRPr="003A627A">
        <w:rPr>
          <w:rFonts w:asciiTheme="majorHAnsi" w:hAnsiTheme="majorHAnsi"/>
          <w:sz w:val="22"/>
          <w:szCs w:val="22"/>
          <w:u w:val="single"/>
        </w:rPr>
        <w:t>Funding tracked in</w:t>
      </w:r>
      <w:r w:rsidRPr="003A627A">
        <w:rPr>
          <w:rFonts w:asciiTheme="majorHAnsi" w:hAnsiTheme="majorHAnsi"/>
          <w:sz w:val="22"/>
          <w:szCs w:val="22"/>
        </w:rPr>
        <w:t xml:space="preserve">: Statewide UMS accounting system.  </w:t>
      </w:r>
    </w:p>
    <w:p w14:paraId="07A00B49" w14:textId="77777777" w:rsidR="00C2384A" w:rsidRPr="00C2384A" w:rsidRDefault="00C2384A" w:rsidP="00C2384A">
      <w:pPr>
        <w:rPr>
          <w:rFonts w:asciiTheme="majorHAnsi" w:hAnsiTheme="majorHAnsi"/>
          <w:sz w:val="22"/>
          <w:szCs w:val="22"/>
        </w:rPr>
      </w:pPr>
      <w:r w:rsidRPr="003A627A">
        <w:rPr>
          <w:rFonts w:asciiTheme="majorHAnsi" w:hAnsiTheme="majorHAnsi"/>
          <w:sz w:val="22"/>
          <w:szCs w:val="22"/>
          <w:u w:val="single"/>
        </w:rPr>
        <w:t>State Board Involvement</w:t>
      </w:r>
      <w:r w:rsidRPr="003A627A">
        <w:rPr>
          <w:rFonts w:asciiTheme="majorHAnsi" w:hAnsiTheme="majorHAnsi"/>
          <w:sz w:val="22"/>
          <w:szCs w:val="22"/>
        </w:rPr>
        <w:t xml:space="preserve">:  Group A programs are all reviewed and approved by the State Board. Because these strategies are underwritten by state dollars provided directly by the Board (via the SC General Assembly), First Steps plays an intensive role in their implementation and performance. Each </w:t>
      </w:r>
      <w:r w:rsidRPr="00C2384A">
        <w:rPr>
          <w:rFonts w:asciiTheme="majorHAnsi" w:hAnsiTheme="majorHAnsi"/>
          <w:sz w:val="22"/>
          <w:szCs w:val="22"/>
        </w:rPr>
        <w:t xml:space="preserve">one is approved in advance by the State Board and has been determined to match with the agency’s statutory mission.  </w:t>
      </w:r>
    </w:p>
    <w:p w14:paraId="3AB0A7A3" w14:textId="77777777" w:rsidR="00C2384A" w:rsidRPr="00C2384A" w:rsidRDefault="00C2384A" w:rsidP="00C2384A">
      <w:pPr>
        <w:rPr>
          <w:rFonts w:asciiTheme="majorHAnsi" w:hAnsiTheme="majorHAnsi"/>
          <w:sz w:val="22"/>
          <w:szCs w:val="22"/>
        </w:rPr>
      </w:pPr>
      <w:r w:rsidRPr="00C2384A">
        <w:rPr>
          <w:rFonts w:asciiTheme="majorHAnsi" w:hAnsiTheme="majorHAnsi"/>
          <w:sz w:val="22"/>
          <w:szCs w:val="22"/>
          <w:u w:val="single"/>
        </w:rPr>
        <w:t>State Office Involvement</w:t>
      </w:r>
      <w:r w:rsidRPr="00C2384A">
        <w:rPr>
          <w:rFonts w:asciiTheme="majorHAnsi" w:hAnsiTheme="majorHAnsi"/>
          <w:sz w:val="22"/>
          <w:szCs w:val="22"/>
        </w:rPr>
        <w:t>:  Statewide Technical Assistance (T.A.) staff members each support this programming within an assigned set of local partnerships.</w:t>
      </w:r>
    </w:p>
    <w:p w14:paraId="515244D2" w14:textId="2F9287BE" w:rsidR="00C2384A" w:rsidRPr="003A627A" w:rsidRDefault="00C2384A" w:rsidP="00C2384A">
      <w:pPr>
        <w:numPr>
          <w:ilvl w:val="1"/>
          <w:numId w:val="50"/>
        </w:numPr>
        <w:rPr>
          <w:rFonts w:asciiTheme="majorHAnsi" w:hAnsiTheme="majorHAnsi"/>
          <w:sz w:val="22"/>
          <w:szCs w:val="22"/>
        </w:rPr>
      </w:pPr>
      <w:r w:rsidRPr="00B14BC9">
        <w:rPr>
          <w:rFonts w:asciiTheme="majorHAnsi" w:hAnsiTheme="majorHAnsi"/>
          <w:sz w:val="22"/>
          <w:szCs w:val="22"/>
        </w:rPr>
        <w:t>Number of State Office Staff that support all Group A Programs and number of counties each supports:</w:t>
      </w:r>
      <w:r w:rsidR="00B14BC9">
        <w:rPr>
          <w:rFonts w:asciiTheme="majorHAnsi" w:hAnsiTheme="majorHAnsi"/>
          <w:sz w:val="22"/>
          <w:szCs w:val="22"/>
        </w:rPr>
        <w:t xml:space="preserve">  </w:t>
      </w:r>
      <w:r w:rsidR="00B14BC9" w:rsidRPr="00B14BC9">
        <w:rPr>
          <w:rFonts w:asciiTheme="majorHAnsi" w:hAnsiTheme="majorHAnsi"/>
          <w:sz w:val="22"/>
          <w:szCs w:val="22"/>
          <w:highlight w:val="lightGray"/>
        </w:rPr>
        <w:t>Need from First Steps</w:t>
      </w:r>
    </w:p>
    <w:p w14:paraId="54A520C0" w14:textId="77777777" w:rsidR="00C2384A" w:rsidRDefault="00C2384A" w:rsidP="00C2384A">
      <w:pPr>
        <w:rPr>
          <w:rFonts w:asciiTheme="majorHAnsi" w:hAnsiTheme="majorHAnsi"/>
          <w:sz w:val="22"/>
          <w:szCs w:val="22"/>
        </w:rPr>
      </w:pPr>
      <w:r w:rsidRPr="003A627A">
        <w:rPr>
          <w:rFonts w:asciiTheme="majorHAnsi" w:hAnsiTheme="majorHAnsi"/>
          <w:sz w:val="22"/>
          <w:szCs w:val="22"/>
          <w:u w:val="single"/>
        </w:rPr>
        <w:t>Performance Measures set by</w:t>
      </w:r>
      <w:r w:rsidRPr="003A627A">
        <w:rPr>
          <w:rFonts w:asciiTheme="majorHAnsi" w:hAnsiTheme="majorHAnsi"/>
          <w:sz w:val="22"/>
          <w:szCs w:val="22"/>
        </w:rPr>
        <w:t xml:space="preserve">: </w:t>
      </w:r>
      <w:r w:rsidRPr="00C2384A">
        <w:rPr>
          <w:rFonts w:asciiTheme="majorHAnsi" w:hAnsiTheme="majorHAnsi"/>
          <w:sz w:val="22"/>
          <w:szCs w:val="22"/>
        </w:rPr>
        <w:t xml:space="preserve">Local Partnership, but must be approved by State Board and is reviewed each year by the State Board as part of the renewal process for the local partnership. </w:t>
      </w:r>
    </w:p>
    <w:p w14:paraId="68F3A98E" w14:textId="77777777" w:rsidR="00C2384A" w:rsidRDefault="00C2384A" w:rsidP="00C2384A">
      <w:pPr>
        <w:rPr>
          <w:rFonts w:asciiTheme="majorHAnsi" w:hAnsiTheme="majorHAnsi"/>
          <w:sz w:val="22"/>
          <w:szCs w:val="22"/>
        </w:rPr>
      </w:pPr>
    </w:p>
    <w:p w14:paraId="1D6B4542" w14:textId="77777777" w:rsidR="000B5AD5" w:rsidRPr="003A627A" w:rsidRDefault="00C2384A" w:rsidP="00C2384A">
      <w:pPr>
        <w:rPr>
          <w:rFonts w:asciiTheme="majorHAnsi" w:hAnsiTheme="majorHAnsi"/>
          <w:sz w:val="22"/>
          <w:szCs w:val="22"/>
        </w:rPr>
      </w:pPr>
      <w:r w:rsidRPr="003A627A">
        <w:rPr>
          <w:rFonts w:asciiTheme="majorHAnsi" w:hAnsiTheme="majorHAnsi"/>
          <w:sz w:val="22"/>
          <w:szCs w:val="22"/>
        </w:rPr>
        <w:t xml:space="preserve"> </w:t>
      </w:r>
    </w:p>
    <w:tbl>
      <w:tblPr>
        <w:tblStyle w:val="TableGrid"/>
        <w:tblW w:w="14508" w:type="dxa"/>
        <w:tblLook w:val="04A0" w:firstRow="1" w:lastRow="0" w:firstColumn="1" w:lastColumn="0" w:noHBand="0" w:noVBand="1"/>
      </w:tblPr>
      <w:tblGrid>
        <w:gridCol w:w="2186"/>
        <w:gridCol w:w="7462"/>
        <w:gridCol w:w="4860"/>
      </w:tblGrid>
      <w:tr w:rsidR="000B5AD5" w14:paraId="794845E5" w14:textId="77777777" w:rsidTr="00E165A7">
        <w:tc>
          <w:tcPr>
            <w:tcW w:w="2186" w:type="dxa"/>
          </w:tcPr>
          <w:p w14:paraId="075CB385" w14:textId="4D5563F1" w:rsidR="000B5AD5" w:rsidRPr="000B5AD5" w:rsidRDefault="000B5AD5" w:rsidP="000B5AD5">
            <w:pPr>
              <w:rPr>
                <w:sz w:val="22"/>
                <w:szCs w:val="22"/>
              </w:rPr>
            </w:pPr>
            <w:r w:rsidRPr="000B5AD5">
              <w:rPr>
                <w:rFonts w:asciiTheme="majorHAnsi" w:hAnsiTheme="majorHAnsi"/>
                <w:b/>
                <w:sz w:val="22"/>
                <w:szCs w:val="22"/>
              </w:rPr>
              <w:t>FS Category</w:t>
            </w:r>
          </w:p>
        </w:tc>
        <w:tc>
          <w:tcPr>
            <w:tcW w:w="7462" w:type="dxa"/>
          </w:tcPr>
          <w:p w14:paraId="0A5FA2E0" w14:textId="5FE7E2B3" w:rsidR="000B5AD5" w:rsidRPr="000B5AD5" w:rsidRDefault="000B5AD5" w:rsidP="000B5AD5">
            <w:pPr>
              <w:rPr>
                <w:b/>
                <w:i/>
                <w:sz w:val="22"/>
                <w:szCs w:val="22"/>
              </w:rPr>
            </w:pPr>
            <w:r w:rsidRPr="000B5AD5">
              <w:rPr>
                <w:rFonts w:asciiTheme="majorHAnsi" w:hAnsiTheme="majorHAnsi"/>
                <w:b/>
                <w:sz w:val="22"/>
                <w:szCs w:val="22"/>
              </w:rPr>
              <w:t>Name of Program</w:t>
            </w:r>
          </w:p>
        </w:tc>
        <w:tc>
          <w:tcPr>
            <w:tcW w:w="4860" w:type="dxa"/>
          </w:tcPr>
          <w:p w14:paraId="11F82FA3" w14:textId="52542460" w:rsidR="000B5AD5" w:rsidRPr="000B5AD5" w:rsidRDefault="000B5AD5" w:rsidP="000B5AD5">
            <w:pPr>
              <w:rPr>
                <w:sz w:val="22"/>
                <w:szCs w:val="22"/>
              </w:rPr>
            </w:pPr>
            <w:r w:rsidRPr="000B5AD5">
              <w:rPr>
                <w:rFonts w:asciiTheme="majorHAnsi" w:hAnsiTheme="majorHAnsi"/>
                <w:b/>
                <w:sz w:val="22"/>
                <w:szCs w:val="22"/>
              </w:rPr>
              <w:t># of Counties / Total Invested in 2016</w:t>
            </w:r>
            <w:r w:rsidRPr="000B5AD5">
              <w:rPr>
                <w:rStyle w:val="FootnoteReference"/>
                <w:rFonts w:asciiTheme="majorHAnsi" w:hAnsiTheme="majorHAnsi"/>
                <w:sz w:val="22"/>
                <w:szCs w:val="22"/>
              </w:rPr>
              <w:footnoteReference w:id="3"/>
            </w:r>
            <w:r w:rsidRPr="000B5AD5">
              <w:rPr>
                <w:rFonts w:asciiTheme="majorHAnsi" w:hAnsiTheme="majorHAnsi"/>
                <w:sz w:val="22"/>
                <w:szCs w:val="22"/>
              </w:rPr>
              <w:t xml:space="preserve"> </w:t>
            </w:r>
            <w:r w:rsidRPr="000B5AD5">
              <w:rPr>
                <w:rFonts w:asciiTheme="majorHAnsi" w:hAnsiTheme="majorHAnsi"/>
                <w:b/>
                <w:sz w:val="22"/>
                <w:szCs w:val="22"/>
              </w:rPr>
              <w:t xml:space="preserve"> / Counties</w:t>
            </w:r>
          </w:p>
        </w:tc>
      </w:tr>
      <w:tr w:rsidR="000B5AD5" w14:paraId="7834540A" w14:textId="77777777" w:rsidTr="00E165A7">
        <w:tc>
          <w:tcPr>
            <w:tcW w:w="2186" w:type="dxa"/>
          </w:tcPr>
          <w:p w14:paraId="374CA7C7" w14:textId="77777777" w:rsidR="000B5AD5" w:rsidRPr="000B5AD5" w:rsidRDefault="000B5AD5" w:rsidP="000B5AD5">
            <w:pPr>
              <w:rPr>
                <w:rFonts w:asciiTheme="majorHAnsi" w:hAnsiTheme="majorHAnsi"/>
                <w:sz w:val="22"/>
                <w:szCs w:val="22"/>
              </w:rPr>
            </w:pPr>
            <w:r w:rsidRPr="000B5AD5">
              <w:rPr>
                <w:rFonts w:asciiTheme="majorHAnsi" w:hAnsiTheme="majorHAnsi"/>
                <w:sz w:val="22"/>
                <w:szCs w:val="22"/>
              </w:rPr>
              <w:t>Parent Education</w:t>
            </w:r>
          </w:p>
        </w:tc>
        <w:tc>
          <w:tcPr>
            <w:tcW w:w="7462" w:type="dxa"/>
          </w:tcPr>
          <w:p w14:paraId="12CD5CFB" w14:textId="77777777" w:rsidR="000B5AD5" w:rsidRPr="000B5AD5" w:rsidRDefault="000B5AD5" w:rsidP="000B5AD5">
            <w:pPr>
              <w:rPr>
                <w:rFonts w:asciiTheme="majorHAnsi" w:hAnsiTheme="majorHAnsi"/>
                <w:b/>
                <w:i/>
                <w:sz w:val="22"/>
                <w:szCs w:val="22"/>
              </w:rPr>
            </w:pPr>
            <w:r w:rsidRPr="000B5AD5">
              <w:rPr>
                <w:rFonts w:asciiTheme="majorHAnsi" w:hAnsiTheme="majorHAnsi"/>
                <w:b/>
                <w:i/>
                <w:sz w:val="22"/>
                <w:szCs w:val="22"/>
              </w:rPr>
              <w:t>Mother Read/Father Read</w:t>
            </w:r>
          </w:p>
        </w:tc>
        <w:tc>
          <w:tcPr>
            <w:tcW w:w="4860" w:type="dxa"/>
          </w:tcPr>
          <w:p w14:paraId="6B74BAEF" w14:textId="04ACD43E" w:rsidR="000B5AD5" w:rsidRPr="000B5AD5" w:rsidRDefault="000B5AD5" w:rsidP="000B5AD5">
            <w:pPr>
              <w:rPr>
                <w:rFonts w:asciiTheme="majorHAnsi" w:hAnsiTheme="majorHAnsi"/>
                <w:b/>
                <w:i/>
                <w:sz w:val="22"/>
                <w:szCs w:val="22"/>
              </w:rPr>
            </w:pPr>
            <w:r w:rsidRPr="000B5AD5">
              <w:rPr>
                <w:rFonts w:asciiTheme="majorHAnsi" w:hAnsiTheme="majorHAnsi"/>
                <w:sz w:val="22"/>
                <w:szCs w:val="22"/>
              </w:rPr>
              <w:t>0 Counties</w:t>
            </w:r>
          </w:p>
        </w:tc>
      </w:tr>
      <w:tr w:rsidR="000B5AD5" w14:paraId="273B70B5" w14:textId="77777777" w:rsidTr="00E165A7">
        <w:tc>
          <w:tcPr>
            <w:tcW w:w="2186" w:type="dxa"/>
          </w:tcPr>
          <w:p w14:paraId="0A88EF29" w14:textId="77777777" w:rsidR="000B5AD5" w:rsidRPr="000B5AD5" w:rsidRDefault="000B5AD5" w:rsidP="000B5AD5">
            <w:pPr>
              <w:rPr>
                <w:rFonts w:asciiTheme="majorHAnsi" w:hAnsiTheme="majorHAnsi"/>
                <w:sz w:val="22"/>
                <w:szCs w:val="22"/>
              </w:rPr>
            </w:pPr>
            <w:r w:rsidRPr="000B5AD5">
              <w:rPr>
                <w:rFonts w:asciiTheme="majorHAnsi" w:hAnsiTheme="majorHAnsi"/>
                <w:sz w:val="22"/>
                <w:szCs w:val="22"/>
              </w:rPr>
              <w:t>Parent Education</w:t>
            </w:r>
          </w:p>
        </w:tc>
        <w:tc>
          <w:tcPr>
            <w:tcW w:w="7462" w:type="dxa"/>
          </w:tcPr>
          <w:p w14:paraId="424B9E2F" w14:textId="77777777" w:rsidR="000B5AD5" w:rsidRPr="000B5AD5" w:rsidRDefault="000B5AD5" w:rsidP="000B5AD5">
            <w:pPr>
              <w:rPr>
                <w:rFonts w:asciiTheme="majorHAnsi" w:hAnsiTheme="majorHAnsi"/>
                <w:b/>
                <w:i/>
                <w:sz w:val="22"/>
                <w:szCs w:val="22"/>
              </w:rPr>
            </w:pPr>
            <w:r w:rsidRPr="000B5AD5">
              <w:rPr>
                <w:rFonts w:asciiTheme="majorHAnsi" w:hAnsiTheme="majorHAnsi"/>
                <w:b/>
                <w:i/>
                <w:sz w:val="22"/>
                <w:szCs w:val="22"/>
              </w:rPr>
              <w:t>Mother Read/Baby Read</w:t>
            </w:r>
          </w:p>
        </w:tc>
        <w:tc>
          <w:tcPr>
            <w:tcW w:w="4860" w:type="dxa"/>
          </w:tcPr>
          <w:p w14:paraId="6A0043F1" w14:textId="0B3DAB32" w:rsidR="000B5AD5" w:rsidRPr="000B5AD5" w:rsidRDefault="000B5AD5" w:rsidP="000B5AD5">
            <w:pPr>
              <w:rPr>
                <w:rFonts w:asciiTheme="majorHAnsi" w:hAnsiTheme="majorHAnsi"/>
                <w:b/>
                <w:i/>
                <w:sz w:val="22"/>
                <w:szCs w:val="22"/>
              </w:rPr>
            </w:pPr>
            <w:r>
              <w:rPr>
                <w:rFonts w:asciiTheme="majorHAnsi" w:hAnsiTheme="majorHAnsi"/>
                <w:sz w:val="22"/>
                <w:szCs w:val="22"/>
              </w:rPr>
              <w:t xml:space="preserve">1 / </w:t>
            </w:r>
            <w:r w:rsidRPr="000B5AD5">
              <w:rPr>
                <w:rFonts w:asciiTheme="majorHAnsi" w:hAnsiTheme="majorHAnsi"/>
                <w:sz w:val="22"/>
                <w:szCs w:val="22"/>
              </w:rPr>
              <w:t xml:space="preserve">$27,910 </w:t>
            </w:r>
          </w:p>
        </w:tc>
      </w:tr>
      <w:tr w:rsidR="000B5AD5" w14:paraId="3E8AD957" w14:textId="77777777" w:rsidTr="00E165A7">
        <w:tc>
          <w:tcPr>
            <w:tcW w:w="2186" w:type="dxa"/>
          </w:tcPr>
          <w:p w14:paraId="2E5FA8C5" w14:textId="77777777" w:rsidR="000B5AD5" w:rsidRPr="000B5AD5" w:rsidRDefault="000B5AD5" w:rsidP="000B5AD5">
            <w:pPr>
              <w:rPr>
                <w:rFonts w:asciiTheme="majorHAnsi" w:hAnsiTheme="majorHAnsi"/>
                <w:sz w:val="22"/>
                <w:szCs w:val="22"/>
              </w:rPr>
            </w:pPr>
            <w:r w:rsidRPr="000B5AD5">
              <w:rPr>
                <w:rFonts w:asciiTheme="majorHAnsi" w:hAnsiTheme="majorHAnsi"/>
                <w:sz w:val="22"/>
                <w:szCs w:val="22"/>
              </w:rPr>
              <w:t>Parent Education</w:t>
            </w:r>
          </w:p>
        </w:tc>
        <w:tc>
          <w:tcPr>
            <w:tcW w:w="7462" w:type="dxa"/>
          </w:tcPr>
          <w:p w14:paraId="26DA5F51" w14:textId="77777777" w:rsidR="000B5AD5" w:rsidRPr="000B5AD5" w:rsidRDefault="000B5AD5" w:rsidP="000B5AD5">
            <w:pPr>
              <w:rPr>
                <w:rFonts w:asciiTheme="majorHAnsi" w:hAnsiTheme="majorHAnsi"/>
                <w:b/>
                <w:i/>
                <w:sz w:val="22"/>
                <w:szCs w:val="22"/>
              </w:rPr>
            </w:pPr>
            <w:r w:rsidRPr="000B5AD5">
              <w:rPr>
                <w:rFonts w:asciiTheme="majorHAnsi" w:hAnsiTheme="majorHAnsi"/>
                <w:b/>
                <w:i/>
                <w:sz w:val="22"/>
                <w:szCs w:val="22"/>
              </w:rPr>
              <w:t>Parent Training</w:t>
            </w:r>
          </w:p>
        </w:tc>
        <w:tc>
          <w:tcPr>
            <w:tcW w:w="4860" w:type="dxa"/>
          </w:tcPr>
          <w:p w14:paraId="2287606C" w14:textId="38D200C1" w:rsidR="000B5AD5" w:rsidRPr="000B5AD5" w:rsidRDefault="000B5AD5" w:rsidP="000B5AD5">
            <w:pPr>
              <w:rPr>
                <w:rFonts w:asciiTheme="majorHAnsi" w:hAnsiTheme="majorHAnsi"/>
                <w:b/>
                <w:i/>
                <w:sz w:val="22"/>
                <w:szCs w:val="22"/>
              </w:rPr>
            </w:pPr>
            <w:r w:rsidRPr="000B5AD5">
              <w:rPr>
                <w:rFonts w:asciiTheme="majorHAnsi" w:hAnsiTheme="majorHAnsi"/>
                <w:sz w:val="22"/>
                <w:szCs w:val="22"/>
              </w:rPr>
              <w:t xml:space="preserve">7 </w:t>
            </w:r>
            <w:r>
              <w:rPr>
                <w:rFonts w:asciiTheme="majorHAnsi" w:hAnsiTheme="majorHAnsi"/>
                <w:sz w:val="22"/>
                <w:szCs w:val="22"/>
              </w:rPr>
              <w:t>/</w:t>
            </w:r>
            <w:r w:rsidRPr="000B5AD5">
              <w:rPr>
                <w:rFonts w:asciiTheme="majorHAnsi" w:hAnsiTheme="majorHAnsi"/>
                <w:sz w:val="22"/>
                <w:szCs w:val="22"/>
              </w:rPr>
              <w:t xml:space="preserve"> $791,464 </w:t>
            </w:r>
          </w:p>
        </w:tc>
      </w:tr>
      <w:tr w:rsidR="000B5AD5" w14:paraId="17757098" w14:textId="77777777" w:rsidTr="00E165A7">
        <w:tc>
          <w:tcPr>
            <w:tcW w:w="2186" w:type="dxa"/>
          </w:tcPr>
          <w:p w14:paraId="6FC0AABB" w14:textId="77777777" w:rsidR="000B5AD5" w:rsidRPr="000B5AD5" w:rsidRDefault="000B5AD5" w:rsidP="000B5AD5">
            <w:pPr>
              <w:rPr>
                <w:rFonts w:asciiTheme="majorHAnsi" w:hAnsiTheme="majorHAnsi"/>
                <w:sz w:val="22"/>
                <w:szCs w:val="22"/>
              </w:rPr>
            </w:pPr>
            <w:r w:rsidRPr="000B5AD5">
              <w:rPr>
                <w:rFonts w:asciiTheme="majorHAnsi" w:hAnsiTheme="majorHAnsi"/>
                <w:sz w:val="22"/>
                <w:szCs w:val="22"/>
              </w:rPr>
              <w:t>Parent Education</w:t>
            </w:r>
          </w:p>
        </w:tc>
        <w:tc>
          <w:tcPr>
            <w:tcW w:w="7462" w:type="dxa"/>
          </w:tcPr>
          <w:p w14:paraId="4D62B6C1" w14:textId="77777777" w:rsidR="000B5AD5" w:rsidRPr="000B5AD5" w:rsidRDefault="000B5AD5" w:rsidP="000B5AD5">
            <w:pPr>
              <w:rPr>
                <w:rFonts w:asciiTheme="majorHAnsi" w:hAnsiTheme="majorHAnsi"/>
                <w:b/>
                <w:i/>
                <w:sz w:val="22"/>
                <w:szCs w:val="22"/>
              </w:rPr>
            </w:pPr>
            <w:r w:rsidRPr="000B5AD5">
              <w:rPr>
                <w:rFonts w:asciiTheme="majorHAnsi" w:hAnsiTheme="majorHAnsi"/>
                <w:b/>
                <w:i/>
                <w:sz w:val="22"/>
                <w:szCs w:val="22"/>
              </w:rPr>
              <w:t>Other Family Literacy</w:t>
            </w:r>
          </w:p>
        </w:tc>
        <w:tc>
          <w:tcPr>
            <w:tcW w:w="4860" w:type="dxa"/>
          </w:tcPr>
          <w:p w14:paraId="5F09D677" w14:textId="011A8418" w:rsidR="000B5AD5" w:rsidRPr="000B5AD5" w:rsidRDefault="000B5AD5" w:rsidP="000B5AD5">
            <w:pPr>
              <w:rPr>
                <w:rFonts w:asciiTheme="majorHAnsi" w:hAnsiTheme="majorHAnsi"/>
                <w:b/>
                <w:i/>
                <w:sz w:val="22"/>
                <w:szCs w:val="22"/>
              </w:rPr>
            </w:pPr>
            <w:r w:rsidRPr="000B5AD5">
              <w:rPr>
                <w:rFonts w:asciiTheme="majorHAnsi" w:hAnsiTheme="majorHAnsi"/>
                <w:sz w:val="22"/>
                <w:szCs w:val="22"/>
              </w:rPr>
              <w:t xml:space="preserve">6 </w:t>
            </w:r>
            <w:r>
              <w:rPr>
                <w:rFonts w:asciiTheme="majorHAnsi" w:hAnsiTheme="majorHAnsi"/>
                <w:sz w:val="22"/>
                <w:szCs w:val="22"/>
              </w:rPr>
              <w:t>/</w:t>
            </w:r>
            <w:r w:rsidRPr="000B5AD5">
              <w:rPr>
                <w:rFonts w:asciiTheme="majorHAnsi" w:hAnsiTheme="majorHAnsi"/>
                <w:sz w:val="22"/>
                <w:szCs w:val="22"/>
              </w:rPr>
              <w:t xml:space="preserve"> $182,684 </w:t>
            </w:r>
          </w:p>
        </w:tc>
      </w:tr>
      <w:tr w:rsidR="000B5AD5" w14:paraId="18DC22D0" w14:textId="77777777" w:rsidTr="00E165A7">
        <w:tc>
          <w:tcPr>
            <w:tcW w:w="2186" w:type="dxa"/>
          </w:tcPr>
          <w:p w14:paraId="0F6D3723" w14:textId="77777777" w:rsidR="000B5AD5" w:rsidRPr="000B5AD5" w:rsidRDefault="000B5AD5" w:rsidP="000B5AD5">
            <w:pPr>
              <w:rPr>
                <w:rFonts w:asciiTheme="majorHAnsi" w:hAnsiTheme="majorHAnsi"/>
                <w:sz w:val="22"/>
                <w:szCs w:val="22"/>
              </w:rPr>
            </w:pPr>
            <w:r w:rsidRPr="000B5AD5">
              <w:rPr>
                <w:rFonts w:asciiTheme="majorHAnsi" w:hAnsiTheme="majorHAnsi"/>
                <w:sz w:val="22"/>
                <w:szCs w:val="22"/>
              </w:rPr>
              <w:t>Parent Education</w:t>
            </w:r>
          </w:p>
        </w:tc>
        <w:tc>
          <w:tcPr>
            <w:tcW w:w="7462" w:type="dxa"/>
          </w:tcPr>
          <w:p w14:paraId="6BE8EADE" w14:textId="77777777" w:rsidR="000B5AD5" w:rsidRPr="000B5AD5" w:rsidRDefault="000B5AD5" w:rsidP="000B5AD5">
            <w:pPr>
              <w:rPr>
                <w:rFonts w:asciiTheme="majorHAnsi" w:hAnsiTheme="majorHAnsi"/>
                <w:b/>
                <w:i/>
                <w:sz w:val="22"/>
                <w:szCs w:val="22"/>
              </w:rPr>
            </w:pPr>
            <w:r w:rsidRPr="000B5AD5">
              <w:rPr>
                <w:rFonts w:asciiTheme="majorHAnsi" w:hAnsiTheme="majorHAnsi"/>
                <w:b/>
                <w:i/>
                <w:sz w:val="22"/>
                <w:szCs w:val="22"/>
              </w:rPr>
              <w:t>Reach Out &amp; Read</w:t>
            </w:r>
          </w:p>
        </w:tc>
        <w:tc>
          <w:tcPr>
            <w:tcW w:w="4860" w:type="dxa"/>
          </w:tcPr>
          <w:p w14:paraId="6187267B" w14:textId="56BE14D9" w:rsidR="000B5AD5" w:rsidRPr="000B5AD5" w:rsidRDefault="000B5AD5" w:rsidP="000B5AD5">
            <w:pPr>
              <w:rPr>
                <w:rFonts w:asciiTheme="majorHAnsi" w:hAnsiTheme="majorHAnsi"/>
                <w:b/>
                <w:i/>
                <w:sz w:val="22"/>
                <w:szCs w:val="22"/>
              </w:rPr>
            </w:pPr>
            <w:r w:rsidRPr="000B5AD5">
              <w:rPr>
                <w:rFonts w:asciiTheme="majorHAnsi" w:hAnsiTheme="majorHAnsi"/>
                <w:sz w:val="22"/>
                <w:szCs w:val="22"/>
              </w:rPr>
              <w:t xml:space="preserve">1 </w:t>
            </w:r>
            <w:r>
              <w:rPr>
                <w:rFonts w:asciiTheme="majorHAnsi" w:hAnsiTheme="majorHAnsi"/>
                <w:sz w:val="22"/>
                <w:szCs w:val="22"/>
              </w:rPr>
              <w:t>/</w:t>
            </w:r>
            <w:r w:rsidRPr="000B5AD5">
              <w:rPr>
                <w:rFonts w:asciiTheme="majorHAnsi" w:hAnsiTheme="majorHAnsi"/>
                <w:sz w:val="22"/>
                <w:szCs w:val="22"/>
              </w:rPr>
              <w:t xml:space="preserve"> $29,116 </w:t>
            </w:r>
          </w:p>
        </w:tc>
      </w:tr>
      <w:tr w:rsidR="000B5AD5" w14:paraId="5BDC949C" w14:textId="77777777" w:rsidTr="00E165A7">
        <w:tc>
          <w:tcPr>
            <w:tcW w:w="2186" w:type="dxa"/>
          </w:tcPr>
          <w:p w14:paraId="50304F24" w14:textId="77777777" w:rsidR="000B5AD5" w:rsidRPr="000B5AD5" w:rsidRDefault="000B5AD5" w:rsidP="000B5AD5">
            <w:pPr>
              <w:rPr>
                <w:rFonts w:asciiTheme="majorHAnsi" w:hAnsiTheme="majorHAnsi"/>
                <w:sz w:val="22"/>
                <w:szCs w:val="22"/>
              </w:rPr>
            </w:pPr>
            <w:r w:rsidRPr="000B5AD5">
              <w:rPr>
                <w:rFonts w:asciiTheme="majorHAnsi" w:hAnsiTheme="majorHAnsi"/>
                <w:sz w:val="22"/>
                <w:szCs w:val="22"/>
              </w:rPr>
              <w:t>Parent Education</w:t>
            </w:r>
          </w:p>
        </w:tc>
        <w:tc>
          <w:tcPr>
            <w:tcW w:w="7462" w:type="dxa"/>
          </w:tcPr>
          <w:p w14:paraId="68590027" w14:textId="77777777" w:rsidR="000B5AD5" w:rsidRPr="000B5AD5" w:rsidRDefault="000B5AD5" w:rsidP="000B5AD5">
            <w:pPr>
              <w:rPr>
                <w:rFonts w:asciiTheme="majorHAnsi" w:hAnsiTheme="majorHAnsi"/>
                <w:b/>
                <w:i/>
                <w:sz w:val="22"/>
                <w:szCs w:val="22"/>
              </w:rPr>
            </w:pPr>
            <w:r w:rsidRPr="000B5AD5">
              <w:rPr>
                <w:rFonts w:asciiTheme="majorHAnsi" w:hAnsiTheme="majorHAnsi"/>
                <w:b/>
                <w:i/>
                <w:sz w:val="22"/>
                <w:szCs w:val="22"/>
              </w:rPr>
              <w:t>Fatherhood Initiatives</w:t>
            </w:r>
          </w:p>
        </w:tc>
        <w:tc>
          <w:tcPr>
            <w:tcW w:w="4860" w:type="dxa"/>
          </w:tcPr>
          <w:p w14:paraId="3967BD79" w14:textId="7AF37582" w:rsidR="000B5AD5" w:rsidRPr="000B5AD5" w:rsidRDefault="000B5AD5" w:rsidP="000B5AD5">
            <w:pPr>
              <w:rPr>
                <w:rFonts w:asciiTheme="majorHAnsi" w:hAnsiTheme="majorHAnsi"/>
                <w:b/>
                <w:i/>
                <w:sz w:val="22"/>
                <w:szCs w:val="22"/>
              </w:rPr>
            </w:pPr>
            <w:r w:rsidRPr="000B5AD5">
              <w:rPr>
                <w:rFonts w:asciiTheme="majorHAnsi" w:hAnsiTheme="majorHAnsi"/>
                <w:sz w:val="22"/>
                <w:szCs w:val="22"/>
              </w:rPr>
              <w:t xml:space="preserve">2 </w:t>
            </w:r>
            <w:r>
              <w:rPr>
                <w:rFonts w:asciiTheme="majorHAnsi" w:hAnsiTheme="majorHAnsi"/>
                <w:sz w:val="22"/>
                <w:szCs w:val="22"/>
              </w:rPr>
              <w:t xml:space="preserve">/ </w:t>
            </w:r>
            <w:r w:rsidRPr="000B5AD5">
              <w:rPr>
                <w:rFonts w:asciiTheme="majorHAnsi" w:hAnsiTheme="majorHAnsi"/>
                <w:sz w:val="22"/>
                <w:szCs w:val="22"/>
              </w:rPr>
              <w:t xml:space="preserve">$198,588 </w:t>
            </w:r>
          </w:p>
        </w:tc>
      </w:tr>
      <w:tr w:rsidR="000B5AD5" w14:paraId="6D8F358A" w14:textId="77777777" w:rsidTr="00E165A7">
        <w:tc>
          <w:tcPr>
            <w:tcW w:w="2186" w:type="dxa"/>
          </w:tcPr>
          <w:p w14:paraId="383E13B7" w14:textId="77777777" w:rsidR="000B5AD5" w:rsidRPr="000B5AD5" w:rsidRDefault="000B5AD5" w:rsidP="000B5AD5">
            <w:pPr>
              <w:rPr>
                <w:rFonts w:asciiTheme="majorHAnsi" w:hAnsiTheme="majorHAnsi"/>
                <w:sz w:val="22"/>
                <w:szCs w:val="22"/>
              </w:rPr>
            </w:pPr>
            <w:r w:rsidRPr="000B5AD5">
              <w:rPr>
                <w:rFonts w:asciiTheme="majorHAnsi" w:hAnsiTheme="majorHAnsi"/>
                <w:sz w:val="22"/>
                <w:szCs w:val="22"/>
              </w:rPr>
              <w:t>Parent Education</w:t>
            </w:r>
          </w:p>
        </w:tc>
        <w:tc>
          <w:tcPr>
            <w:tcW w:w="7462" w:type="dxa"/>
          </w:tcPr>
          <w:p w14:paraId="408734AA" w14:textId="77777777" w:rsidR="000B5AD5" w:rsidRPr="000B5AD5" w:rsidRDefault="000B5AD5" w:rsidP="000B5AD5">
            <w:pPr>
              <w:rPr>
                <w:rFonts w:asciiTheme="majorHAnsi" w:hAnsiTheme="majorHAnsi"/>
                <w:b/>
                <w:i/>
                <w:sz w:val="22"/>
                <w:szCs w:val="22"/>
              </w:rPr>
            </w:pPr>
            <w:r w:rsidRPr="000B5AD5">
              <w:rPr>
                <w:rFonts w:asciiTheme="majorHAnsi" w:hAnsiTheme="majorHAnsi"/>
                <w:b/>
                <w:i/>
                <w:sz w:val="22"/>
                <w:szCs w:val="22"/>
              </w:rPr>
              <w:t>Library Based Programs</w:t>
            </w:r>
          </w:p>
        </w:tc>
        <w:tc>
          <w:tcPr>
            <w:tcW w:w="4860" w:type="dxa"/>
          </w:tcPr>
          <w:p w14:paraId="1DFC27CA" w14:textId="08F1A829" w:rsidR="000B5AD5" w:rsidRPr="000B5AD5" w:rsidRDefault="000B5AD5" w:rsidP="000B5AD5">
            <w:pPr>
              <w:rPr>
                <w:rFonts w:asciiTheme="majorHAnsi" w:hAnsiTheme="majorHAnsi"/>
                <w:b/>
                <w:i/>
                <w:sz w:val="22"/>
                <w:szCs w:val="22"/>
              </w:rPr>
            </w:pPr>
            <w:r w:rsidRPr="000B5AD5">
              <w:rPr>
                <w:rFonts w:asciiTheme="majorHAnsi" w:hAnsiTheme="majorHAnsi"/>
                <w:sz w:val="22"/>
                <w:szCs w:val="22"/>
              </w:rPr>
              <w:t xml:space="preserve">2 </w:t>
            </w:r>
            <w:r>
              <w:rPr>
                <w:rFonts w:asciiTheme="majorHAnsi" w:hAnsiTheme="majorHAnsi"/>
                <w:sz w:val="22"/>
                <w:szCs w:val="22"/>
              </w:rPr>
              <w:t xml:space="preserve">/ </w:t>
            </w:r>
            <w:r w:rsidRPr="000B5AD5">
              <w:rPr>
                <w:rFonts w:asciiTheme="majorHAnsi" w:hAnsiTheme="majorHAnsi"/>
                <w:sz w:val="22"/>
                <w:szCs w:val="22"/>
              </w:rPr>
              <w:t xml:space="preserve">$64,386 </w:t>
            </w:r>
          </w:p>
        </w:tc>
      </w:tr>
      <w:tr w:rsidR="000B5AD5" w14:paraId="2BF1782C" w14:textId="77777777" w:rsidTr="00E165A7">
        <w:tc>
          <w:tcPr>
            <w:tcW w:w="2186" w:type="dxa"/>
          </w:tcPr>
          <w:p w14:paraId="2A05E213" w14:textId="77777777" w:rsidR="000B5AD5" w:rsidRPr="000B5AD5" w:rsidRDefault="000B5AD5" w:rsidP="000B5AD5">
            <w:pPr>
              <w:rPr>
                <w:rFonts w:asciiTheme="majorHAnsi" w:hAnsiTheme="majorHAnsi"/>
                <w:sz w:val="22"/>
                <w:szCs w:val="22"/>
              </w:rPr>
            </w:pPr>
            <w:r w:rsidRPr="000B5AD5">
              <w:rPr>
                <w:rFonts w:asciiTheme="majorHAnsi" w:hAnsiTheme="majorHAnsi"/>
                <w:sz w:val="22"/>
                <w:szCs w:val="22"/>
              </w:rPr>
              <w:t>Community Awareness</w:t>
            </w:r>
          </w:p>
        </w:tc>
        <w:tc>
          <w:tcPr>
            <w:tcW w:w="7462" w:type="dxa"/>
          </w:tcPr>
          <w:p w14:paraId="3EBEBEF4" w14:textId="458F858C" w:rsidR="000B5AD5" w:rsidRPr="000B5AD5" w:rsidRDefault="000B5AD5" w:rsidP="000B5AD5">
            <w:pPr>
              <w:rPr>
                <w:rFonts w:asciiTheme="majorHAnsi" w:hAnsiTheme="majorHAnsi"/>
                <w:b/>
                <w:i/>
                <w:sz w:val="22"/>
                <w:szCs w:val="22"/>
              </w:rPr>
            </w:pPr>
            <w:r w:rsidRPr="000B5AD5">
              <w:rPr>
                <w:rFonts w:asciiTheme="majorHAnsi" w:hAnsiTheme="majorHAnsi"/>
                <w:b/>
                <w:i/>
                <w:sz w:val="22"/>
                <w:szCs w:val="22"/>
              </w:rPr>
              <w:t xml:space="preserve">Community Awareness </w:t>
            </w:r>
            <w:r>
              <w:rPr>
                <w:rFonts w:asciiTheme="majorHAnsi" w:hAnsiTheme="majorHAnsi"/>
                <w:b/>
                <w:i/>
                <w:sz w:val="22"/>
                <w:szCs w:val="22"/>
              </w:rPr>
              <w:t xml:space="preserve">- </w:t>
            </w:r>
            <w:r w:rsidRPr="000B5AD5">
              <w:rPr>
                <w:rFonts w:asciiTheme="majorHAnsi" w:hAnsiTheme="majorHAnsi"/>
                <w:sz w:val="22"/>
                <w:szCs w:val="22"/>
              </w:rPr>
              <w:t>This is currently in A-3, but is moving to A-1 because numerous local partnerships are starting to do it.</w:t>
            </w:r>
          </w:p>
        </w:tc>
        <w:tc>
          <w:tcPr>
            <w:tcW w:w="4860" w:type="dxa"/>
          </w:tcPr>
          <w:p w14:paraId="36B07E7E" w14:textId="5F54E417" w:rsidR="000B5AD5" w:rsidRPr="000B5AD5" w:rsidRDefault="000B5AD5" w:rsidP="000B5AD5">
            <w:pPr>
              <w:rPr>
                <w:rFonts w:asciiTheme="majorHAnsi" w:hAnsiTheme="majorHAnsi"/>
                <w:b/>
                <w:i/>
                <w:sz w:val="22"/>
                <w:szCs w:val="22"/>
              </w:rPr>
            </w:pPr>
            <w:r w:rsidRPr="000B5AD5">
              <w:rPr>
                <w:rFonts w:asciiTheme="majorHAnsi" w:hAnsiTheme="majorHAnsi"/>
                <w:sz w:val="22"/>
                <w:szCs w:val="22"/>
              </w:rPr>
              <w:t xml:space="preserve">6 </w:t>
            </w:r>
            <w:r>
              <w:rPr>
                <w:rFonts w:asciiTheme="majorHAnsi" w:hAnsiTheme="majorHAnsi"/>
                <w:sz w:val="22"/>
                <w:szCs w:val="22"/>
              </w:rPr>
              <w:t xml:space="preserve">/ </w:t>
            </w:r>
            <w:r w:rsidRPr="000B5AD5">
              <w:rPr>
                <w:rFonts w:asciiTheme="majorHAnsi" w:hAnsiTheme="majorHAnsi"/>
                <w:sz w:val="22"/>
                <w:szCs w:val="22"/>
              </w:rPr>
              <w:t xml:space="preserve">$528,513 </w:t>
            </w:r>
          </w:p>
        </w:tc>
      </w:tr>
      <w:tr w:rsidR="000B5AD5" w14:paraId="229B4A62" w14:textId="77777777" w:rsidTr="00E165A7">
        <w:tc>
          <w:tcPr>
            <w:tcW w:w="2186" w:type="dxa"/>
          </w:tcPr>
          <w:p w14:paraId="699C0600" w14:textId="77777777" w:rsidR="000B5AD5" w:rsidRPr="000B5AD5" w:rsidRDefault="000B5AD5" w:rsidP="000B5AD5">
            <w:pPr>
              <w:rPr>
                <w:rFonts w:asciiTheme="majorHAnsi" w:hAnsiTheme="majorHAnsi"/>
                <w:sz w:val="22"/>
                <w:szCs w:val="22"/>
              </w:rPr>
            </w:pPr>
            <w:r w:rsidRPr="000B5AD5">
              <w:rPr>
                <w:rFonts w:asciiTheme="majorHAnsi" w:hAnsiTheme="majorHAnsi"/>
                <w:sz w:val="22"/>
                <w:szCs w:val="22"/>
              </w:rPr>
              <w:t>Health</w:t>
            </w:r>
          </w:p>
        </w:tc>
        <w:tc>
          <w:tcPr>
            <w:tcW w:w="7462" w:type="dxa"/>
          </w:tcPr>
          <w:p w14:paraId="219F1BEC" w14:textId="77777777" w:rsidR="000B5AD5" w:rsidRPr="000B5AD5" w:rsidRDefault="000B5AD5" w:rsidP="000B5AD5">
            <w:pPr>
              <w:rPr>
                <w:rFonts w:asciiTheme="majorHAnsi" w:hAnsiTheme="majorHAnsi"/>
                <w:b/>
                <w:i/>
                <w:sz w:val="22"/>
                <w:szCs w:val="22"/>
              </w:rPr>
            </w:pPr>
            <w:r w:rsidRPr="000B5AD5">
              <w:rPr>
                <w:rFonts w:asciiTheme="majorHAnsi" w:hAnsiTheme="majorHAnsi"/>
                <w:b/>
                <w:i/>
                <w:sz w:val="22"/>
                <w:szCs w:val="22"/>
              </w:rPr>
              <w:t>Health Based Services</w:t>
            </w:r>
          </w:p>
        </w:tc>
        <w:tc>
          <w:tcPr>
            <w:tcW w:w="4860" w:type="dxa"/>
          </w:tcPr>
          <w:p w14:paraId="6FFEF21E" w14:textId="56BF3420" w:rsidR="000B5AD5" w:rsidRPr="000B5AD5" w:rsidRDefault="000B5AD5" w:rsidP="000B5AD5">
            <w:pPr>
              <w:rPr>
                <w:rFonts w:asciiTheme="majorHAnsi" w:hAnsiTheme="majorHAnsi"/>
                <w:b/>
                <w:i/>
                <w:sz w:val="22"/>
                <w:szCs w:val="22"/>
              </w:rPr>
            </w:pPr>
            <w:r w:rsidRPr="000B5AD5">
              <w:rPr>
                <w:rFonts w:asciiTheme="majorHAnsi" w:hAnsiTheme="majorHAnsi"/>
                <w:sz w:val="22"/>
                <w:szCs w:val="22"/>
              </w:rPr>
              <w:t xml:space="preserve">0 Counties </w:t>
            </w:r>
          </w:p>
        </w:tc>
      </w:tr>
      <w:tr w:rsidR="000B5AD5" w14:paraId="6E71F5D6" w14:textId="77777777" w:rsidTr="00E165A7">
        <w:tc>
          <w:tcPr>
            <w:tcW w:w="2186" w:type="dxa"/>
          </w:tcPr>
          <w:p w14:paraId="3A815137" w14:textId="77777777" w:rsidR="000B5AD5" w:rsidRPr="000B5AD5" w:rsidRDefault="000B5AD5" w:rsidP="000B5AD5">
            <w:pPr>
              <w:rPr>
                <w:rFonts w:asciiTheme="majorHAnsi" w:hAnsiTheme="majorHAnsi"/>
                <w:sz w:val="22"/>
                <w:szCs w:val="22"/>
              </w:rPr>
            </w:pPr>
            <w:r w:rsidRPr="000B5AD5">
              <w:rPr>
                <w:rFonts w:asciiTheme="majorHAnsi" w:hAnsiTheme="majorHAnsi"/>
                <w:sz w:val="22"/>
                <w:szCs w:val="22"/>
              </w:rPr>
              <w:t>Health</w:t>
            </w:r>
          </w:p>
        </w:tc>
        <w:tc>
          <w:tcPr>
            <w:tcW w:w="7462" w:type="dxa"/>
          </w:tcPr>
          <w:p w14:paraId="0E158CFD" w14:textId="77777777" w:rsidR="000B5AD5" w:rsidRPr="000B5AD5" w:rsidRDefault="000B5AD5" w:rsidP="000B5AD5">
            <w:pPr>
              <w:rPr>
                <w:rFonts w:asciiTheme="majorHAnsi" w:hAnsiTheme="majorHAnsi"/>
                <w:b/>
                <w:i/>
                <w:sz w:val="22"/>
                <w:szCs w:val="22"/>
              </w:rPr>
            </w:pPr>
            <w:r w:rsidRPr="000B5AD5">
              <w:rPr>
                <w:rFonts w:asciiTheme="majorHAnsi" w:hAnsiTheme="majorHAnsi"/>
                <w:b/>
                <w:i/>
                <w:sz w:val="22"/>
                <w:szCs w:val="22"/>
              </w:rPr>
              <w:t>Non-Home Based Services</w:t>
            </w:r>
          </w:p>
        </w:tc>
        <w:tc>
          <w:tcPr>
            <w:tcW w:w="4860" w:type="dxa"/>
          </w:tcPr>
          <w:p w14:paraId="6BCE8FDD" w14:textId="003F8D70" w:rsidR="000B5AD5" w:rsidRPr="000B5AD5" w:rsidRDefault="000B5AD5" w:rsidP="000B5AD5">
            <w:pPr>
              <w:rPr>
                <w:rFonts w:asciiTheme="majorHAnsi" w:hAnsiTheme="majorHAnsi"/>
                <w:b/>
                <w:i/>
                <w:sz w:val="22"/>
                <w:szCs w:val="22"/>
              </w:rPr>
            </w:pPr>
            <w:r w:rsidRPr="000B5AD5">
              <w:rPr>
                <w:rFonts w:asciiTheme="majorHAnsi" w:hAnsiTheme="majorHAnsi"/>
                <w:sz w:val="22"/>
                <w:szCs w:val="22"/>
              </w:rPr>
              <w:t xml:space="preserve">0 Counties </w:t>
            </w:r>
          </w:p>
        </w:tc>
      </w:tr>
      <w:tr w:rsidR="000B5AD5" w14:paraId="3DA67BE3" w14:textId="77777777" w:rsidTr="00E165A7">
        <w:tc>
          <w:tcPr>
            <w:tcW w:w="2186" w:type="dxa"/>
          </w:tcPr>
          <w:p w14:paraId="24F109F5" w14:textId="77777777" w:rsidR="000B5AD5" w:rsidRPr="000B5AD5" w:rsidRDefault="000B5AD5" w:rsidP="000B5AD5">
            <w:pPr>
              <w:rPr>
                <w:rFonts w:asciiTheme="majorHAnsi" w:hAnsiTheme="majorHAnsi"/>
                <w:sz w:val="22"/>
                <w:szCs w:val="22"/>
              </w:rPr>
            </w:pPr>
            <w:r w:rsidRPr="000B5AD5">
              <w:rPr>
                <w:rFonts w:asciiTheme="majorHAnsi" w:hAnsiTheme="majorHAnsi"/>
                <w:sz w:val="22"/>
                <w:szCs w:val="22"/>
              </w:rPr>
              <w:t>Health</w:t>
            </w:r>
          </w:p>
        </w:tc>
        <w:tc>
          <w:tcPr>
            <w:tcW w:w="7462" w:type="dxa"/>
          </w:tcPr>
          <w:p w14:paraId="4E17AF2E" w14:textId="77777777" w:rsidR="000B5AD5" w:rsidRPr="000B5AD5" w:rsidRDefault="000B5AD5" w:rsidP="000B5AD5">
            <w:pPr>
              <w:rPr>
                <w:rFonts w:asciiTheme="majorHAnsi" w:hAnsiTheme="majorHAnsi"/>
                <w:sz w:val="22"/>
                <w:szCs w:val="22"/>
              </w:rPr>
            </w:pPr>
            <w:r w:rsidRPr="000B5AD5">
              <w:rPr>
                <w:rFonts w:asciiTheme="majorHAnsi" w:hAnsiTheme="majorHAnsi"/>
                <w:b/>
                <w:i/>
                <w:sz w:val="22"/>
                <w:szCs w:val="22"/>
              </w:rPr>
              <w:t>HHS Services Coordination</w:t>
            </w:r>
            <w:r w:rsidRPr="000B5AD5">
              <w:rPr>
                <w:rFonts w:asciiTheme="majorHAnsi" w:hAnsiTheme="majorHAnsi"/>
                <w:sz w:val="22"/>
                <w:szCs w:val="22"/>
              </w:rPr>
              <w:t xml:space="preserve"> (Note: Department of Health and Human Services actually does not have anything to do with this, it was just an acronym chosen)</w:t>
            </w:r>
          </w:p>
        </w:tc>
        <w:tc>
          <w:tcPr>
            <w:tcW w:w="4860" w:type="dxa"/>
          </w:tcPr>
          <w:p w14:paraId="7DA853DF" w14:textId="5F39C034" w:rsidR="000B5AD5" w:rsidRPr="000B5AD5" w:rsidRDefault="000B5AD5" w:rsidP="000B5AD5">
            <w:pPr>
              <w:rPr>
                <w:rFonts w:asciiTheme="majorHAnsi" w:hAnsiTheme="majorHAnsi"/>
                <w:b/>
                <w:i/>
                <w:sz w:val="22"/>
                <w:szCs w:val="22"/>
              </w:rPr>
            </w:pPr>
            <w:r w:rsidRPr="000B5AD5">
              <w:rPr>
                <w:rFonts w:asciiTheme="majorHAnsi" w:hAnsiTheme="majorHAnsi"/>
                <w:sz w:val="22"/>
                <w:szCs w:val="22"/>
              </w:rPr>
              <w:t xml:space="preserve">1 (Public) </w:t>
            </w:r>
            <w:r>
              <w:rPr>
                <w:rFonts w:asciiTheme="majorHAnsi" w:hAnsiTheme="majorHAnsi"/>
                <w:sz w:val="22"/>
                <w:szCs w:val="22"/>
              </w:rPr>
              <w:t xml:space="preserve">/ </w:t>
            </w:r>
            <w:r w:rsidRPr="000B5AD5">
              <w:rPr>
                <w:rFonts w:asciiTheme="majorHAnsi" w:hAnsiTheme="majorHAnsi"/>
                <w:sz w:val="22"/>
                <w:szCs w:val="22"/>
              </w:rPr>
              <w:t xml:space="preserve">$250,411 </w:t>
            </w:r>
          </w:p>
        </w:tc>
      </w:tr>
    </w:tbl>
    <w:p w14:paraId="5C271929" w14:textId="49A36BCC" w:rsidR="00C2384A" w:rsidRPr="003A627A" w:rsidRDefault="00C2384A" w:rsidP="00C2384A">
      <w:pPr>
        <w:rPr>
          <w:rFonts w:asciiTheme="majorHAnsi" w:hAnsiTheme="majorHAnsi"/>
          <w:sz w:val="22"/>
          <w:szCs w:val="22"/>
        </w:rPr>
      </w:pPr>
    </w:p>
    <w:p w14:paraId="56690A08" w14:textId="77777777" w:rsidR="00E165A7" w:rsidRDefault="00E165A7" w:rsidP="000B5AD5">
      <w:pPr>
        <w:rPr>
          <w:rFonts w:asciiTheme="majorHAnsi" w:hAnsiTheme="majorHAnsi"/>
          <w:b/>
          <w:sz w:val="22"/>
          <w:szCs w:val="22"/>
        </w:rPr>
      </w:pPr>
      <w:r>
        <w:rPr>
          <w:rFonts w:asciiTheme="majorHAnsi" w:hAnsiTheme="majorHAnsi"/>
          <w:b/>
          <w:sz w:val="22"/>
          <w:szCs w:val="22"/>
        </w:rPr>
        <w:br w:type="page"/>
      </w:r>
    </w:p>
    <w:p w14:paraId="517BFD33" w14:textId="52886A76" w:rsidR="000B5AD5" w:rsidRPr="00AD375E" w:rsidRDefault="000B5AD5" w:rsidP="000B5AD5">
      <w:pPr>
        <w:rPr>
          <w:rFonts w:asciiTheme="majorHAnsi" w:hAnsiTheme="majorHAnsi"/>
          <w:b/>
          <w:sz w:val="22"/>
          <w:szCs w:val="22"/>
        </w:rPr>
      </w:pPr>
      <w:r w:rsidRPr="00AD375E">
        <w:rPr>
          <w:rFonts w:asciiTheme="majorHAnsi" w:hAnsiTheme="majorHAnsi"/>
          <w:b/>
          <w:sz w:val="22"/>
          <w:szCs w:val="22"/>
        </w:rPr>
        <w:lastRenderedPageBreak/>
        <w:t>Local Partnerships and Partnership Supports</w:t>
      </w:r>
      <w:r>
        <w:rPr>
          <w:rFonts w:asciiTheme="majorHAnsi" w:hAnsiTheme="majorHAnsi"/>
          <w:b/>
          <w:sz w:val="22"/>
          <w:szCs w:val="22"/>
        </w:rPr>
        <w:t xml:space="preserve"> (cont.)</w:t>
      </w:r>
    </w:p>
    <w:p w14:paraId="1CAD77EE" w14:textId="77777777" w:rsidR="000B5AD5" w:rsidRPr="00A36E59" w:rsidRDefault="000B5AD5" w:rsidP="000B5AD5">
      <w:pPr>
        <w:rPr>
          <w:rFonts w:asciiTheme="majorHAnsi" w:hAnsiTheme="majorHAnsi"/>
          <w:b/>
          <w:i/>
          <w:sz w:val="16"/>
          <w:szCs w:val="16"/>
        </w:rPr>
      </w:pPr>
    </w:p>
    <w:p w14:paraId="1F75D14B" w14:textId="61F9715A" w:rsidR="000B5AD5" w:rsidRPr="00D263AB" w:rsidRDefault="000B5AD5" w:rsidP="000B5AD5">
      <w:pPr>
        <w:numPr>
          <w:ilvl w:val="0"/>
          <w:numId w:val="50"/>
        </w:numPr>
        <w:rPr>
          <w:rFonts w:asciiTheme="majorHAnsi" w:hAnsiTheme="majorHAnsi"/>
          <w:b/>
          <w:sz w:val="22"/>
          <w:szCs w:val="22"/>
        </w:rPr>
      </w:pPr>
      <w:r w:rsidRPr="00D263AB">
        <w:rPr>
          <w:rFonts w:asciiTheme="majorHAnsi" w:hAnsiTheme="majorHAnsi"/>
          <w:b/>
          <w:sz w:val="22"/>
          <w:szCs w:val="22"/>
        </w:rPr>
        <w:t>Group B Programs (</w:t>
      </w:r>
      <w:r w:rsidRPr="00D263AB">
        <w:rPr>
          <w:rFonts w:asciiTheme="majorHAnsi" w:hAnsiTheme="majorHAnsi"/>
          <w:b/>
          <w:sz w:val="22"/>
          <w:szCs w:val="22"/>
          <w:highlight w:val="lightGray"/>
        </w:rPr>
        <w:t>No statewide metrics exist</w:t>
      </w:r>
      <w:r w:rsidRPr="00D263AB">
        <w:rPr>
          <w:rFonts w:asciiTheme="majorHAnsi" w:hAnsiTheme="majorHAnsi"/>
          <w:b/>
          <w:sz w:val="22"/>
          <w:szCs w:val="22"/>
        </w:rPr>
        <w:t xml:space="preserve"> as these programs are funded entirely by Outside entities)</w:t>
      </w:r>
    </w:p>
    <w:p w14:paraId="05EAF900" w14:textId="77777777" w:rsidR="000B5AD5" w:rsidRPr="00D263AB" w:rsidRDefault="000B5AD5" w:rsidP="000B5AD5">
      <w:pPr>
        <w:rPr>
          <w:rFonts w:asciiTheme="majorHAnsi" w:hAnsiTheme="majorHAnsi"/>
          <w:sz w:val="22"/>
          <w:szCs w:val="22"/>
        </w:rPr>
      </w:pPr>
      <w:r w:rsidRPr="00D263AB">
        <w:rPr>
          <w:rFonts w:asciiTheme="majorHAnsi" w:hAnsiTheme="majorHAnsi"/>
          <w:sz w:val="22"/>
          <w:szCs w:val="22"/>
          <w:u w:val="single"/>
        </w:rPr>
        <w:t>Primary Responsibility for program</w:t>
      </w:r>
      <w:r w:rsidRPr="00D263AB">
        <w:rPr>
          <w:rFonts w:asciiTheme="majorHAnsi" w:hAnsiTheme="majorHAnsi"/>
          <w:sz w:val="22"/>
          <w:szCs w:val="22"/>
        </w:rPr>
        <w:t>: Local Partnership.  Local partnerships may have a mix of Category A and Category B programs, though not all partnerships have Group B programs (funded entirely by outside entities)</w:t>
      </w:r>
    </w:p>
    <w:p w14:paraId="225F24CE" w14:textId="77777777" w:rsidR="000B5AD5" w:rsidRPr="00D263AB" w:rsidRDefault="000B5AD5" w:rsidP="000B5AD5">
      <w:pPr>
        <w:rPr>
          <w:rFonts w:asciiTheme="majorHAnsi" w:hAnsiTheme="majorHAnsi"/>
          <w:sz w:val="22"/>
          <w:szCs w:val="22"/>
        </w:rPr>
      </w:pPr>
      <w:r w:rsidRPr="00D263AB">
        <w:rPr>
          <w:rFonts w:asciiTheme="majorHAnsi" w:hAnsiTheme="majorHAnsi"/>
          <w:sz w:val="22"/>
          <w:szCs w:val="22"/>
          <w:u w:val="single"/>
        </w:rPr>
        <w:t>Funding received from</w:t>
      </w:r>
      <w:r w:rsidRPr="00D263AB">
        <w:rPr>
          <w:rFonts w:asciiTheme="majorHAnsi" w:hAnsiTheme="majorHAnsi"/>
          <w:sz w:val="22"/>
          <w:szCs w:val="22"/>
        </w:rPr>
        <w:t>:  Outside entities only.  Not all partnerships have one or more Group B programs.</w:t>
      </w:r>
    </w:p>
    <w:p w14:paraId="3713C854" w14:textId="77777777" w:rsidR="000B5AD5" w:rsidRPr="00D263AB" w:rsidRDefault="000B5AD5" w:rsidP="000B5AD5">
      <w:pPr>
        <w:rPr>
          <w:rFonts w:asciiTheme="majorHAnsi" w:hAnsiTheme="majorHAnsi"/>
          <w:sz w:val="22"/>
          <w:szCs w:val="22"/>
        </w:rPr>
      </w:pPr>
      <w:r w:rsidRPr="00D263AB">
        <w:rPr>
          <w:rFonts w:asciiTheme="majorHAnsi" w:hAnsiTheme="majorHAnsi"/>
          <w:sz w:val="22"/>
          <w:szCs w:val="22"/>
          <w:u w:val="single"/>
        </w:rPr>
        <w:t>Funding tracked in</w:t>
      </w:r>
      <w:r w:rsidRPr="00D263AB">
        <w:rPr>
          <w:rFonts w:asciiTheme="majorHAnsi" w:hAnsiTheme="majorHAnsi"/>
          <w:sz w:val="22"/>
          <w:szCs w:val="22"/>
        </w:rPr>
        <w:t>: UMS system.  Any money that flows to/from a local partnership must be included in the UMS system.  To have a new strategy/program added to the UMS system requires state board approval.  Thus the state board is aware of all programs utilized by local partnerships.</w:t>
      </w:r>
    </w:p>
    <w:p w14:paraId="4C9AFC0C" w14:textId="77777777" w:rsidR="000B5AD5" w:rsidRPr="00D263AB" w:rsidRDefault="000B5AD5" w:rsidP="000B5AD5">
      <w:pPr>
        <w:rPr>
          <w:rFonts w:asciiTheme="majorHAnsi" w:hAnsiTheme="majorHAnsi"/>
          <w:sz w:val="22"/>
          <w:szCs w:val="22"/>
        </w:rPr>
      </w:pPr>
      <w:r w:rsidRPr="00D263AB">
        <w:rPr>
          <w:rFonts w:asciiTheme="majorHAnsi" w:hAnsiTheme="majorHAnsi"/>
          <w:sz w:val="22"/>
          <w:szCs w:val="22"/>
          <w:u w:val="single"/>
        </w:rPr>
        <w:t>State Board Involvement</w:t>
      </w:r>
      <w:r w:rsidRPr="00D263AB">
        <w:rPr>
          <w:rFonts w:asciiTheme="majorHAnsi" w:hAnsiTheme="majorHAnsi"/>
          <w:sz w:val="22"/>
          <w:szCs w:val="22"/>
        </w:rPr>
        <w:t>:  Approves program in advance because it has to match with the state agency’s mission.  Is aware of the agency’s performance in the program, but since the partnership’s funding depends on it meeting the outside entity’s metrics, leaves the detailed tracking of that performance to the funding entity.</w:t>
      </w:r>
    </w:p>
    <w:p w14:paraId="70C43737" w14:textId="77777777" w:rsidR="000B5AD5" w:rsidRPr="00D263AB" w:rsidRDefault="000B5AD5" w:rsidP="000B5AD5">
      <w:pPr>
        <w:rPr>
          <w:rFonts w:asciiTheme="majorHAnsi" w:hAnsiTheme="majorHAnsi"/>
          <w:sz w:val="22"/>
          <w:szCs w:val="22"/>
        </w:rPr>
      </w:pPr>
      <w:r w:rsidRPr="00D263AB">
        <w:rPr>
          <w:rFonts w:asciiTheme="majorHAnsi" w:hAnsiTheme="majorHAnsi"/>
          <w:sz w:val="22"/>
          <w:szCs w:val="22"/>
          <w:u w:val="single"/>
        </w:rPr>
        <w:t>State Office Staffing</w:t>
      </w:r>
      <w:r w:rsidRPr="00D263AB">
        <w:rPr>
          <w:rFonts w:asciiTheme="majorHAnsi" w:hAnsiTheme="majorHAnsi"/>
          <w:sz w:val="22"/>
          <w:szCs w:val="22"/>
        </w:rPr>
        <w:t>:  Statewide Technical Assistance (T.A.) staff members each support this programming within an assigned set of local partnerships.</w:t>
      </w:r>
    </w:p>
    <w:p w14:paraId="19B2855C" w14:textId="77777777" w:rsidR="000B5AD5" w:rsidRPr="00D263AB" w:rsidRDefault="000B5AD5" w:rsidP="000B5AD5">
      <w:pPr>
        <w:rPr>
          <w:rFonts w:asciiTheme="majorHAnsi" w:hAnsiTheme="majorHAnsi"/>
          <w:sz w:val="22"/>
          <w:szCs w:val="22"/>
        </w:rPr>
      </w:pPr>
      <w:r w:rsidRPr="00D263AB">
        <w:rPr>
          <w:rFonts w:asciiTheme="majorHAnsi" w:hAnsiTheme="majorHAnsi"/>
          <w:sz w:val="22"/>
          <w:szCs w:val="22"/>
          <w:u w:val="single"/>
        </w:rPr>
        <w:t>Performance Measures set by</w:t>
      </w:r>
      <w:r w:rsidRPr="00D263AB">
        <w:rPr>
          <w:rFonts w:asciiTheme="majorHAnsi" w:hAnsiTheme="majorHAnsi"/>
          <w:sz w:val="22"/>
          <w:szCs w:val="22"/>
        </w:rPr>
        <w:t>: Outside entities providing the funding</w:t>
      </w:r>
    </w:p>
    <w:p w14:paraId="167DA322" w14:textId="77777777" w:rsidR="000B5AD5" w:rsidRDefault="000B5AD5">
      <w:pPr>
        <w:rPr>
          <w:rFonts w:asciiTheme="majorHAnsi" w:hAnsiTheme="majorHAnsi"/>
          <w:sz w:val="22"/>
          <w:szCs w:val="22"/>
        </w:rPr>
      </w:pPr>
    </w:p>
    <w:tbl>
      <w:tblPr>
        <w:tblStyle w:val="TableGrid"/>
        <w:tblW w:w="14508" w:type="dxa"/>
        <w:tblLook w:val="04A0" w:firstRow="1" w:lastRow="0" w:firstColumn="1" w:lastColumn="0" w:noHBand="0" w:noVBand="1"/>
      </w:tblPr>
      <w:tblGrid>
        <w:gridCol w:w="1638"/>
        <w:gridCol w:w="8730"/>
        <w:gridCol w:w="4140"/>
      </w:tblGrid>
      <w:tr w:rsidR="000B5AD5" w14:paraId="222FF98A" w14:textId="77777777" w:rsidTr="00E165A7">
        <w:tc>
          <w:tcPr>
            <w:tcW w:w="1638" w:type="dxa"/>
          </w:tcPr>
          <w:p w14:paraId="537DE1F5" w14:textId="1F0644C7" w:rsidR="000B5AD5" w:rsidRPr="00F820AD" w:rsidRDefault="000B5AD5" w:rsidP="000B5AD5">
            <w:r w:rsidRPr="000B5AD5">
              <w:rPr>
                <w:rFonts w:asciiTheme="majorHAnsi" w:hAnsiTheme="majorHAnsi"/>
                <w:b/>
                <w:sz w:val="22"/>
                <w:szCs w:val="22"/>
              </w:rPr>
              <w:t>FS Category</w:t>
            </w:r>
          </w:p>
        </w:tc>
        <w:tc>
          <w:tcPr>
            <w:tcW w:w="8730" w:type="dxa"/>
          </w:tcPr>
          <w:p w14:paraId="1F525A22" w14:textId="4E8941EF" w:rsidR="000B5AD5" w:rsidRPr="00C31FA5" w:rsidRDefault="000B5AD5" w:rsidP="000B5AD5">
            <w:pPr>
              <w:rPr>
                <w:b/>
                <w:i/>
              </w:rPr>
            </w:pPr>
            <w:r w:rsidRPr="000B5AD5">
              <w:rPr>
                <w:rFonts w:asciiTheme="majorHAnsi" w:hAnsiTheme="majorHAnsi"/>
                <w:b/>
                <w:sz w:val="22"/>
                <w:szCs w:val="22"/>
              </w:rPr>
              <w:t>Name of Program</w:t>
            </w:r>
          </w:p>
        </w:tc>
        <w:tc>
          <w:tcPr>
            <w:tcW w:w="4140" w:type="dxa"/>
          </w:tcPr>
          <w:p w14:paraId="355893EF" w14:textId="13121AAA" w:rsidR="000B5AD5" w:rsidRDefault="00A36E59" w:rsidP="000B5AD5">
            <w:r>
              <w:rPr>
                <w:rFonts w:asciiTheme="majorHAnsi" w:hAnsiTheme="majorHAnsi"/>
                <w:b/>
                <w:sz w:val="22"/>
                <w:szCs w:val="22"/>
              </w:rPr>
              <w:t xml:space="preserve"># of Counties / </w:t>
            </w:r>
            <w:r w:rsidR="000B5AD5" w:rsidRPr="000B5AD5">
              <w:rPr>
                <w:rFonts w:asciiTheme="majorHAnsi" w:hAnsiTheme="majorHAnsi"/>
                <w:b/>
                <w:sz w:val="22"/>
                <w:szCs w:val="22"/>
              </w:rPr>
              <w:t>Invested in 2016</w:t>
            </w:r>
            <w:r w:rsidR="000B5AD5" w:rsidRPr="000B5AD5">
              <w:rPr>
                <w:rStyle w:val="FootnoteReference"/>
                <w:rFonts w:asciiTheme="majorHAnsi" w:hAnsiTheme="majorHAnsi"/>
                <w:sz w:val="22"/>
                <w:szCs w:val="22"/>
              </w:rPr>
              <w:footnoteReference w:id="4"/>
            </w:r>
            <w:r w:rsidR="000B5AD5" w:rsidRPr="000B5AD5">
              <w:rPr>
                <w:rFonts w:asciiTheme="majorHAnsi" w:hAnsiTheme="majorHAnsi"/>
                <w:sz w:val="22"/>
                <w:szCs w:val="22"/>
              </w:rPr>
              <w:t xml:space="preserve"> </w:t>
            </w:r>
          </w:p>
        </w:tc>
      </w:tr>
      <w:tr w:rsidR="000B5AD5" w14:paraId="5C1168FF" w14:textId="77777777" w:rsidTr="00E165A7">
        <w:tc>
          <w:tcPr>
            <w:tcW w:w="1638" w:type="dxa"/>
          </w:tcPr>
          <w:p w14:paraId="38187C3F" w14:textId="77777777" w:rsidR="000B5AD5" w:rsidRPr="00D263AB" w:rsidRDefault="000B5AD5" w:rsidP="000B5AD5">
            <w:pPr>
              <w:rPr>
                <w:rFonts w:asciiTheme="majorHAnsi" w:hAnsiTheme="majorHAnsi"/>
                <w:sz w:val="22"/>
                <w:szCs w:val="22"/>
                <w:u w:val="single"/>
              </w:rPr>
            </w:pPr>
            <w:r w:rsidRPr="00D263AB">
              <w:rPr>
                <w:rFonts w:asciiTheme="majorHAnsi" w:hAnsiTheme="majorHAnsi"/>
                <w:sz w:val="22"/>
                <w:szCs w:val="22"/>
              </w:rPr>
              <w:t xml:space="preserve">Early Education </w:t>
            </w:r>
          </w:p>
        </w:tc>
        <w:tc>
          <w:tcPr>
            <w:tcW w:w="8730" w:type="dxa"/>
          </w:tcPr>
          <w:p w14:paraId="1E634798" w14:textId="77777777" w:rsidR="000B5AD5" w:rsidRPr="00D263AB" w:rsidRDefault="000B5AD5" w:rsidP="000B5AD5">
            <w:pPr>
              <w:rPr>
                <w:rFonts w:asciiTheme="majorHAnsi" w:hAnsiTheme="majorHAnsi"/>
                <w:sz w:val="22"/>
                <w:szCs w:val="22"/>
                <w:u w:val="single"/>
              </w:rPr>
            </w:pPr>
            <w:r w:rsidRPr="00D263AB">
              <w:rPr>
                <w:rFonts w:asciiTheme="majorHAnsi" w:hAnsiTheme="majorHAnsi"/>
                <w:b/>
                <w:i/>
                <w:sz w:val="22"/>
                <w:szCs w:val="22"/>
              </w:rPr>
              <w:t>Head Start Programming</w:t>
            </w:r>
          </w:p>
        </w:tc>
        <w:tc>
          <w:tcPr>
            <w:tcW w:w="4140" w:type="dxa"/>
          </w:tcPr>
          <w:p w14:paraId="61BE495D" w14:textId="0DF13140" w:rsidR="000B5AD5" w:rsidRPr="00D263AB" w:rsidRDefault="00D263AB" w:rsidP="00D263AB">
            <w:pPr>
              <w:rPr>
                <w:rFonts w:asciiTheme="majorHAnsi" w:hAnsiTheme="majorHAnsi"/>
                <w:sz w:val="22"/>
                <w:szCs w:val="22"/>
              </w:rPr>
            </w:pPr>
            <w:r>
              <w:rPr>
                <w:rFonts w:asciiTheme="majorHAnsi" w:hAnsiTheme="majorHAnsi"/>
                <w:sz w:val="22"/>
                <w:szCs w:val="22"/>
              </w:rPr>
              <w:t xml:space="preserve">4 / </w:t>
            </w:r>
            <w:r w:rsidR="000B5AD5" w:rsidRPr="00D263AB">
              <w:rPr>
                <w:rFonts w:asciiTheme="majorHAnsi" w:hAnsiTheme="majorHAnsi"/>
                <w:sz w:val="22"/>
                <w:szCs w:val="22"/>
              </w:rPr>
              <w:t xml:space="preserve">$7,373,220 </w:t>
            </w:r>
          </w:p>
        </w:tc>
      </w:tr>
      <w:tr w:rsidR="000B5AD5" w14:paraId="02400137" w14:textId="77777777" w:rsidTr="00E165A7">
        <w:tc>
          <w:tcPr>
            <w:tcW w:w="1638" w:type="dxa"/>
          </w:tcPr>
          <w:p w14:paraId="22F5F447" w14:textId="711E0184" w:rsidR="000B5AD5" w:rsidRPr="00D263AB" w:rsidRDefault="00D263AB" w:rsidP="000B5AD5">
            <w:pPr>
              <w:rPr>
                <w:rFonts w:asciiTheme="majorHAnsi" w:hAnsiTheme="majorHAnsi"/>
                <w:sz w:val="22"/>
                <w:szCs w:val="22"/>
              </w:rPr>
            </w:pPr>
            <w:r w:rsidRPr="00D263AB">
              <w:rPr>
                <w:rFonts w:asciiTheme="majorHAnsi" w:hAnsiTheme="majorHAnsi"/>
                <w:sz w:val="22"/>
                <w:szCs w:val="22"/>
              </w:rPr>
              <w:t xml:space="preserve">Early Education </w:t>
            </w:r>
          </w:p>
        </w:tc>
        <w:tc>
          <w:tcPr>
            <w:tcW w:w="8730" w:type="dxa"/>
          </w:tcPr>
          <w:p w14:paraId="50A90203" w14:textId="77777777" w:rsidR="000B5AD5" w:rsidRPr="00D263AB" w:rsidRDefault="000B5AD5" w:rsidP="000B5AD5">
            <w:pPr>
              <w:rPr>
                <w:rFonts w:asciiTheme="majorHAnsi" w:hAnsiTheme="majorHAnsi"/>
                <w:b/>
                <w:i/>
                <w:sz w:val="22"/>
                <w:szCs w:val="22"/>
              </w:rPr>
            </w:pPr>
            <w:r w:rsidRPr="00D263AB">
              <w:rPr>
                <w:rFonts w:asciiTheme="majorHAnsi" w:hAnsiTheme="majorHAnsi"/>
                <w:b/>
                <w:i/>
                <w:sz w:val="22"/>
                <w:szCs w:val="22"/>
              </w:rPr>
              <w:t xml:space="preserve">Quality Improvement Center for Early Childhood (Family Networks Project) - </w:t>
            </w:r>
            <w:r w:rsidRPr="00D263AB">
              <w:rPr>
                <w:rFonts w:asciiTheme="majorHAnsi" w:hAnsiTheme="majorHAnsi"/>
                <w:sz w:val="22"/>
                <w:szCs w:val="22"/>
              </w:rPr>
              <w:t xml:space="preserve">Federal grant the First Steps State Office applied for in partnership with the University of South Carolina. One of four research projects nationwide to reduce abuse and neglect among children 0-2. Focus of project was the impact of additional training for early intervention staff on reducing the incidence of abuse and neglect among children 0-2 with identified special needs (i.e., enrolled in BabyNet). </w:t>
            </w:r>
          </w:p>
        </w:tc>
        <w:tc>
          <w:tcPr>
            <w:tcW w:w="4140" w:type="dxa"/>
          </w:tcPr>
          <w:p w14:paraId="7EBF0C18" w14:textId="77777777" w:rsidR="000B5AD5" w:rsidRPr="00D263AB" w:rsidRDefault="000B5AD5" w:rsidP="000B5AD5">
            <w:pPr>
              <w:rPr>
                <w:rFonts w:asciiTheme="majorHAnsi" w:hAnsiTheme="majorHAnsi"/>
                <w:sz w:val="22"/>
                <w:szCs w:val="22"/>
              </w:rPr>
            </w:pPr>
            <w:r w:rsidRPr="00D263AB">
              <w:rPr>
                <w:rFonts w:asciiTheme="majorHAnsi" w:hAnsiTheme="majorHAnsi"/>
                <w:sz w:val="22"/>
                <w:szCs w:val="22"/>
              </w:rPr>
              <w:t>Existed from 2009-10 through 2012-13</w:t>
            </w:r>
          </w:p>
        </w:tc>
      </w:tr>
      <w:tr w:rsidR="000B5AD5" w14:paraId="2B61D842" w14:textId="77777777" w:rsidTr="00E165A7">
        <w:tc>
          <w:tcPr>
            <w:tcW w:w="1638" w:type="dxa"/>
          </w:tcPr>
          <w:p w14:paraId="6C7B3E45" w14:textId="272D08AF" w:rsidR="000B5AD5" w:rsidRPr="00D263AB" w:rsidRDefault="00D263AB" w:rsidP="000B5AD5">
            <w:pPr>
              <w:rPr>
                <w:rFonts w:asciiTheme="majorHAnsi" w:hAnsiTheme="majorHAnsi"/>
                <w:sz w:val="22"/>
                <w:szCs w:val="22"/>
              </w:rPr>
            </w:pPr>
            <w:r w:rsidRPr="00D263AB">
              <w:rPr>
                <w:rFonts w:asciiTheme="majorHAnsi" w:hAnsiTheme="majorHAnsi"/>
                <w:sz w:val="22"/>
                <w:szCs w:val="22"/>
              </w:rPr>
              <w:t xml:space="preserve">Early Education </w:t>
            </w:r>
          </w:p>
        </w:tc>
        <w:tc>
          <w:tcPr>
            <w:tcW w:w="8730" w:type="dxa"/>
          </w:tcPr>
          <w:p w14:paraId="4F10CC1D" w14:textId="77777777" w:rsidR="000B5AD5" w:rsidRPr="00D263AB" w:rsidRDefault="000B5AD5" w:rsidP="000B5AD5">
            <w:pPr>
              <w:rPr>
                <w:rFonts w:asciiTheme="majorHAnsi" w:hAnsiTheme="majorHAnsi"/>
                <w:b/>
                <w:i/>
                <w:sz w:val="22"/>
                <w:szCs w:val="22"/>
              </w:rPr>
            </w:pPr>
            <w:r w:rsidRPr="00D263AB">
              <w:rPr>
                <w:rFonts w:asciiTheme="majorHAnsi" w:hAnsiTheme="majorHAnsi"/>
                <w:b/>
                <w:i/>
                <w:sz w:val="22"/>
                <w:szCs w:val="22"/>
              </w:rPr>
              <w:t xml:space="preserve">Teacher Education Assistance for College and Higher Education (T.E.A.C.H.) - </w:t>
            </w:r>
            <w:r w:rsidRPr="00D263AB">
              <w:rPr>
                <w:rFonts w:asciiTheme="majorHAnsi" w:hAnsiTheme="majorHAnsi"/>
                <w:sz w:val="22"/>
                <w:szCs w:val="22"/>
              </w:rPr>
              <w:t xml:space="preserve">Federal grant that the SC Department of Social Services received and gave to First Steps.  </w:t>
            </w:r>
          </w:p>
        </w:tc>
        <w:tc>
          <w:tcPr>
            <w:tcW w:w="4140" w:type="dxa"/>
          </w:tcPr>
          <w:p w14:paraId="5273466E" w14:textId="2CC68A03" w:rsidR="000B5AD5" w:rsidRPr="00D263AB" w:rsidRDefault="000B5AD5" w:rsidP="00A36E59">
            <w:pPr>
              <w:rPr>
                <w:rFonts w:asciiTheme="majorHAnsi" w:hAnsiTheme="majorHAnsi"/>
                <w:sz w:val="22"/>
                <w:szCs w:val="22"/>
              </w:rPr>
            </w:pPr>
            <w:r w:rsidRPr="00D263AB">
              <w:rPr>
                <w:rFonts w:asciiTheme="majorHAnsi" w:hAnsiTheme="majorHAnsi"/>
                <w:sz w:val="22"/>
                <w:szCs w:val="22"/>
              </w:rPr>
              <w:t>Existed at F</w:t>
            </w:r>
            <w:r w:rsidR="00A36E59">
              <w:rPr>
                <w:rFonts w:asciiTheme="majorHAnsi" w:hAnsiTheme="majorHAnsi"/>
                <w:sz w:val="22"/>
                <w:szCs w:val="22"/>
              </w:rPr>
              <w:t>S</w:t>
            </w:r>
            <w:r w:rsidRPr="00D263AB">
              <w:rPr>
                <w:rFonts w:asciiTheme="majorHAnsi" w:hAnsiTheme="majorHAnsi"/>
                <w:sz w:val="22"/>
                <w:szCs w:val="22"/>
              </w:rPr>
              <w:t xml:space="preserve"> from 2009-10 through 2013-14</w:t>
            </w:r>
            <w:r w:rsidR="00A36E59">
              <w:rPr>
                <w:rFonts w:asciiTheme="majorHAnsi" w:hAnsiTheme="majorHAnsi"/>
                <w:sz w:val="22"/>
                <w:szCs w:val="22"/>
              </w:rPr>
              <w:t xml:space="preserve">; </w:t>
            </w:r>
            <w:r w:rsidRPr="00D263AB">
              <w:rPr>
                <w:rFonts w:asciiTheme="majorHAnsi" w:hAnsiTheme="majorHAnsi"/>
                <w:sz w:val="22"/>
                <w:szCs w:val="22"/>
              </w:rPr>
              <w:t>still exists, but DSS took it back in-house.</w:t>
            </w:r>
          </w:p>
        </w:tc>
      </w:tr>
      <w:tr w:rsidR="000B5AD5" w14:paraId="0A924FCD" w14:textId="77777777" w:rsidTr="00E165A7">
        <w:tc>
          <w:tcPr>
            <w:tcW w:w="1638" w:type="dxa"/>
          </w:tcPr>
          <w:p w14:paraId="63B21DD6" w14:textId="05B2F26D" w:rsidR="000B5AD5" w:rsidRPr="00D263AB" w:rsidRDefault="00D263AB" w:rsidP="000B5AD5">
            <w:pPr>
              <w:rPr>
                <w:rFonts w:asciiTheme="majorHAnsi" w:hAnsiTheme="majorHAnsi"/>
                <w:sz w:val="22"/>
                <w:szCs w:val="22"/>
              </w:rPr>
            </w:pPr>
            <w:r w:rsidRPr="00D263AB">
              <w:rPr>
                <w:rFonts w:asciiTheme="majorHAnsi" w:hAnsiTheme="majorHAnsi"/>
                <w:sz w:val="22"/>
                <w:szCs w:val="22"/>
              </w:rPr>
              <w:t xml:space="preserve">Early Education </w:t>
            </w:r>
          </w:p>
        </w:tc>
        <w:tc>
          <w:tcPr>
            <w:tcW w:w="8730" w:type="dxa"/>
          </w:tcPr>
          <w:p w14:paraId="432F8DFB" w14:textId="6B25023A" w:rsidR="000B5AD5" w:rsidRPr="00D263AB" w:rsidRDefault="000B5AD5" w:rsidP="00A36E59">
            <w:pPr>
              <w:rPr>
                <w:rFonts w:asciiTheme="majorHAnsi" w:hAnsiTheme="majorHAnsi"/>
                <w:b/>
                <w:i/>
                <w:sz w:val="22"/>
                <w:szCs w:val="22"/>
              </w:rPr>
            </w:pPr>
            <w:r w:rsidRPr="00D263AB">
              <w:rPr>
                <w:rFonts w:asciiTheme="majorHAnsi" w:hAnsiTheme="majorHAnsi"/>
                <w:b/>
                <w:i/>
                <w:sz w:val="22"/>
                <w:szCs w:val="22"/>
              </w:rPr>
              <w:t xml:space="preserve">Early Reading First - </w:t>
            </w:r>
            <w:r w:rsidRPr="00D263AB">
              <w:rPr>
                <w:rFonts w:asciiTheme="majorHAnsi" w:hAnsiTheme="majorHAnsi"/>
                <w:sz w:val="22"/>
                <w:szCs w:val="22"/>
              </w:rPr>
              <w:t xml:space="preserve">Federal grant the First Steps State Office applied for and received on behalf of Lee and Darlington Counties, to improve early literacy instruction within public schools, Head Start, and private child care to improve literacy outcomes </w:t>
            </w:r>
            <w:r w:rsidR="00A36E59">
              <w:rPr>
                <w:rFonts w:asciiTheme="majorHAnsi" w:hAnsiTheme="majorHAnsi"/>
                <w:sz w:val="22"/>
                <w:szCs w:val="22"/>
              </w:rPr>
              <w:t>for</w:t>
            </w:r>
            <w:r w:rsidRPr="00D263AB">
              <w:rPr>
                <w:rFonts w:asciiTheme="majorHAnsi" w:hAnsiTheme="majorHAnsi"/>
                <w:sz w:val="22"/>
                <w:szCs w:val="22"/>
              </w:rPr>
              <w:t xml:space="preserve"> at-risk children. </w:t>
            </w:r>
          </w:p>
        </w:tc>
        <w:tc>
          <w:tcPr>
            <w:tcW w:w="4140" w:type="dxa"/>
          </w:tcPr>
          <w:p w14:paraId="1266BDF6" w14:textId="77777777" w:rsidR="000B5AD5" w:rsidRPr="00D263AB" w:rsidRDefault="000B5AD5" w:rsidP="000B5AD5">
            <w:pPr>
              <w:rPr>
                <w:rFonts w:asciiTheme="majorHAnsi" w:hAnsiTheme="majorHAnsi"/>
                <w:sz w:val="22"/>
                <w:szCs w:val="22"/>
              </w:rPr>
            </w:pPr>
            <w:r w:rsidRPr="00D263AB">
              <w:rPr>
                <w:rFonts w:asciiTheme="majorHAnsi" w:hAnsiTheme="majorHAnsi"/>
                <w:sz w:val="22"/>
                <w:szCs w:val="22"/>
              </w:rPr>
              <w:t>Existed from 2009-10 through 2011-12</w:t>
            </w:r>
          </w:p>
        </w:tc>
      </w:tr>
      <w:tr w:rsidR="000B5AD5" w14:paraId="1411EF29" w14:textId="77777777" w:rsidTr="00E165A7">
        <w:tc>
          <w:tcPr>
            <w:tcW w:w="1638" w:type="dxa"/>
          </w:tcPr>
          <w:p w14:paraId="2A0C1F40" w14:textId="3D0AF2B3" w:rsidR="000B5AD5" w:rsidRPr="00D263AB" w:rsidRDefault="00D263AB" w:rsidP="000B5AD5">
            <w:pPr>
              <w:rPr>
                <w:rFonts w:asciiTheme="majorHAnsi" w:hAnsiTheme="majorHAnsi"/>
                <w:sz w:val="22"/>
                <w:szCs w:val="22"/>
              </w:rPr>
            </w:pPr>
            <w:r w:rsidRPr="00D263AB">
              <w:rPr>
                <w:rFonts w:asciiTheme="majorHAnsi" w:hAnsiTheme="majorHAnsi"/>
                <w:sz w:val="22"/>
                <w:szCs w:val="22"/>
              </w:rPr>
              <w:t xml:space="preserve">Early Education </w:t>
            </w:r>
          </w:p>
        </w:tc>
        <w:tc>
          <w:tcPr>
            <w:tcW w:w="8730" w:type="dxa"/>
          </w:tcPr>
          <w:p w14:paraId="2E17A16F" w14:textId="77777777" w:rsidR="000B5AD5" w:rsidRPr="00D263AB" w:rsidRDefault="000B5AD5" w:rsidP="000B5AD5">
            <w:pPr>
              <w:rPr>
                <w:rFonts w:asciiTheme="majorHAnsi" w:hAnsiTheme="majorHAnsi"/>
                <w:b/>
                <w:i/>
                <w:sz w:val="22"/>
                <w:szCs w:val="22"/>
              </w:rPr>
            </w:pPr>
            <w:r w:rsidRPr="00D263AB">
              <w:rPr>
                <w:rFonts w:asciiTheme="majorHAnsi" w:hAnsiTheme="majorHAnsi"/>
                <w:b/>
                <w:i/>
                <w:sz w:val="22"/>
                <w:szCs w:val="22"/>
              </w:rPr>
              <w:t xml:space="preserve">Foundations for Learning - </w:t>
            </w:r>
            <w:r w:rsidRPr="00D263AB">
              <w:rPr>
                <w:rFonts w:asciiTheme="majorHAnsi" w:hAnsiTheme="majorHAnsi"/>
                <w:sz w:val="22"/>
                <w:szCs w:val="22"/>
              </w:rPr>
              <w:t xml:space="preserve">Federal grant applied for by the First Steps State Office for improving social and emotional development among preschool children attending participating child care centers in Georgetown, Horry and Charleston counties. </w:t>
            </w:r>
          </w:p>
        </w:tc>
        <w:tc>
          <w:tcPr>
            <w:tcW w:w="4140" w:type="dxa"/>
          </w:tcPr>
          <w:p w14:paraId="5B98E83A" w14:textId="34968040" w:rsidR="000B5AD5" w:rsidRPr="00D263AB" w:rsidRDefault="000B5AD5" w:rsidP="000B5AD5">
            <w:pPr>
              <w:rPr>
                <w:rFonts w:asciiTheme="majorHAnsi" w:hAnsiTheme="majorHAnsi"/>
                <w:sz w:val="22"/>
                <w:szCs w:val="22"/>
              </w:rPr>
            </w:pPr>
            <w:r w:rsidRPr="00D263AB">
              <w:rPr>
                <w:rFonts w:asciiTheme="majorHAnsi" w:hAnsiTheme="majorHAnsi"/>
                <w:sz w:val="22"/>
                <w:szCs w:val="22"/>
              </w:rPr>
              <w:t>Existed from 2009-10 through 2012-13</w:t>
            </w:r>
            <w:r w:rsidR="00D263AB">
              <w:rPr>
                <w:rFonts w:asciiTheme="majorHAnsi" w:hAnsiTheme="majorHAnsi"/>
                <w:sz w:val="22"/>
                <w:szCs w:val="22"/>
              </w:rPr>
              <w:t xml:space="preserve"> in 3 counties</w:t>
            </w:r>
          </w:p>
        </w:tc>
      </w:tr>
      <w:tr w:rsidR="000B5AD5" w14:paraId="1B3A6809" w14:textId="77777777" w:rsidTr="00E165A7">
        <w:tc>
          <w:tcPr>
            <w:tcW w:w="1638" w:type="dxa"/>
          </w:tcPr>
          <w:p w14:paraId="0F10B590" w14:textId="77777777" w:rsidR="000B5AD5" w:rsidRPr="00D263AB" w:rsidRDefault="000B5AD5" w:rsidP="000B5AD5">
            <w:pPr>
              <w:rPr>
                <w:rFonts w:asciiTheme="majorHAnsi" w:hAnsiTheme="majorHAnsi"/>
                <w:sz w:val="22"/>
                <w:szCs w:val="22"/>
              </w:rPr>
            </w:pPr>
            <w:r w:rsidRPr="00D263AB">
              <w:rPr>
                <w:rFonts w:asciiTheme="majorHAnsi" w:hAnsiTheme="majorHAnsi"/>
                <w:sz w:val="22"/>
                <w:szCs w:val="22"/>
              </w:rPr>
              <w:t>Health</w:t>
            </w:r>
          </w:p>
        </w:tc>
        <w:tc>
          <w:tcPr>
            <w:tcW w:w="8730" w:type="dxa"/>
          </w:tcPr>
          <w:p w14:paraId="0F121B99" w14:textId="77777777" w:rsidR="000B5AD5" w:rsidRPr="00D263AB" w:rsidRDefault="000B5AD5" w:rsidP="000B5AD5">
            <w:pPr>
              <w:rPr>
                <w:rFonts w:asciiTheme="majorHAnsi" w:hAnsiTheme="majorHAnsi"/>
                <w:b/>
                <w:i/>
                <w:sz w:val="22"/>
                <w:szCs w:val="22"/>
              </w:rPr>
            </w:pPr>
            <w:r w:rsidRPr="00D263AB">
              <w:rPr>
                <w:rFonts w:asciiTheme="majorHAnsi" w:hAnsiTheme="majorHAnsi"/>
                <w:b/>
                <w:i/>
                <w:sz w:val="22"/>
                <w:szCs w:val="22"/>
              </w:rPr>
              <w:t>Nutrition Program (Backpack)</w:t>
            </w:r>
          </w:p>
        </w:tc>
        <w:tc>
          <w:tcPr>
            <w:tcW w:w="4140" w:type="dxa"/>
          </w:tcPr>
          <w:p w14:paraId="44B97E98" w14:textId="7BBAE7C2" w:rsidR="000B5AD5" w:rsidRPr="00D263AB" w:rsidRDefault="000B5AD5" w:rsidP="00D263AB">
            <w:pPr>
              <w:rPr>
                <w:rFonts w:asciiTheme="majorHAnsi" w:hAnsiTheme="majorHAnsi"/>
                <w:sz w:val="22"/>
                <w:szCs w:val="22"/>
              </w:rPr>
            </w:pPr>
            <w:r w:rsidRPr="00D263AB">
              <w:rPr>
                <w:rFonts w:asciiTheme="majorHAnsi" w:hAnsiTheme="majorHAnsi"/>
                <w:sz w:val="22"/>
                <w:szCs w:val="22"/>
              </w:rPr>
              <w:t xml:space="preserve">2 </w:t>
            </w:r>
            <w:r w:rsidR="00D263AB">
              <w:rPr>
                <w:rFonts w:asciiTheme="majorHAnsi" w:hAnsiTheme="majorHAnsi"/>
                <w:sz w:val="22"/>
                <w:szCs w:val="22"/>
              </w:rPr>
              <w:t xml:space="preserve">/ </w:t>
            </w:r>
            <w:r w:rsidRPr="00D263AB">
              <w:rPr>
                <w:rFonts w:asciiTheme="majorHAnsi" w:hAnsiTheme="majorHAnsi"/>
                <w:sz w:val="22"/>
                <w:szCs w:val="22"/>
              </w:rPr>
              <w:t xml:space="preserve">$222,687 </w:t>
            </w:r>
          </w:p>
        </w:tc>
      </w:tr>
    </w:tbl>
    <w:p w14:paraId="6CE81F4C" w14:textId="77777777" w:rsidR="000B5AD5" w:rsidRDefault="000B5AD5">
      <w:pPr>
        <w:rPr>
          <w:rFonts w:asciiTheme="majorHAnsi" w:hAnsiTheme="majorHAnsi"/>
          <w:sz w:val="22"/>
          <w:szCs w:val="22"/>
        </w:rPr>
        <w:sectPr w:rsidR="000B5AD5" w:rsidSect="00E165A7">
          <w:pgSz w:w="15840" w:h="12240" w:orient="landscape"/>
          <w:pgMar w:top="720" w:right="720" w:bottom="720" w:left="864" w:header="720" w:footer="720" w:gutter="0"/>
          <w:cols w:space="720"/>
          <w:docGrid w:linePitch="360"/>
        </w:sectPr>
      </w:pPr>
    </w:p>
    <w:p w14:paraId="3FF5F98F" w14:textId="6E85A1CC" w:rsidR="00A15A4C" w:rsidRDefault="00A15A4C">
      <w:pPr>
        <w:rPr>
          <w:rFonts w:asciiTheme="majorHAnsi" w:hAnsiTheme="majorHAnsi"/>
          <w:sz w:val="22"/>
          <w:szCs w:val="22"/>
        </w:rPr>
      </w:pPr>
    </w:p>
    <w:p w14:paraId="1F9C42F2" w14:textId="2D27056B" w:rsidR="00B47069" w:rsidRPr="00B47069" w:rsidRDefault="00EC29CD" w:rsidP="00B47069">
      <w:pPr>
        <w:jc w:val="center"/>
        <w:rPr>
          <w:rFonts w:ascii="Arial" w:hAnsi="Arial" w:cs="Arial"/>
          <w:b/>
          <w:bCs/>
          <w:iCs/>
          <w:sz w:val="28"/>
          <w:szCs w:val="32"/>
        </w:rPr>
      </w:pPr>
      <w:r>
        <w:rPr>
          <w:rFonts w:ascii="Arial" w:hAnsi="Arial" w:cs="Arial"/>
          <w:b/>
          <w:bCs/>
          <w:iCs/>
          <w:sz w:val="28"/>
          <w:szCs w:val="32"/>
        </w:rPr>
        <w:t xml:space="preserve">2016 </w:t>
      </w:r>
      <w:r w:rsidR="00B47069" w:rsidRPr="00B47069">
        <w:rPr>
          <w:rFonts w:ascii="Arial" w:hAnsi="Arial" w:cs="Arial"/>
          <w:b/>
          <w:bCs/>
          <w:iCs/>
          <w:sz w:val="28"/>
          <w:szCs w:val="32"/>
        </w:rPr>
        <w:t>FIRST STEPS PROGRAM</w:t>
      </w:r>
      <w:r w:rsidR="00B47069">
        <w:rPr>
          <w:rFonts w:ascii="Arial" w:hAnsi="Arial" w:cs="Arial"/>
          <w:b/>
          <w:bCs/>
          <w:iCs/>
          <w:sz w:val="28"/>
          <w:szCs w:val="32"/>
        </w:rPr>
        <w:t xml:space="preserve"> </w:t>
      </w:r>
      <w:r w:rsidR="00B47069" w:rsidRPr="00B47069">
        <w:rPr>
          <w:rFonts w:ascii="Arial" w:hAnsi="Arial" w:cs="Arial"/>
          <w:b/>
          <w:bCs/>
          <w:iCs/>
          <w:sz w:val="28"/>
          <w:szCs w:val="32"/>
        </w:rPr>
        <w:t>ACCOUNTABILITY STANDARDS</w:t>
      </w:r>
    </w:p>
    <w:p w14:paraId="5C0C0F98" w14:textId="77777777" w:rsidR="00B47069" w:rsidRDefault="00B47069" w:rsidP="00B47069">
      <w:pPr>
        <w:rPr>
          <w:rFonts w:asciiTheme="majorHAnsi" w:hAnsiTheme="majorHAnsi"/>
          <w:b/>
          <w:i/>
          <w:sz w:val="22"/>
          <w:szCs w:val="22"/>
        </w:rPr>
      </w:pPr>
    </w:p>
    <w:p w14:paraId="55BF15EE" w14:textId="77777777" w:rsidR="00B47069" w:rsidRDefault="00B47069" w:rsidP="00B47069">
      <w:pPr>
        <w:rPr>
          <w:rFonts w:asciiTheme="majorHAnsi" w:hAnsiTheme="majorHAnsi"/>
          <w:b/>
          <w:sz w:val="22"/>
          <w:szCs w:val="22"/>
        </w:rPr>
      </w:pPr>
      <w:r w:rsidRPr="00B47069">
        <w:rPr>
          <w:rFonts w:asciiTheme="majorHAnsi" w:hAnsiTheme="majorHAnsi"/>
          <w:b/>
          <w:sz w:val="22"/>
          <w:szCs w:val="22"/>
        </w:rPr>
        <w:t xml:space="preserve">Subgroup A-1 Programs </w:t>
      </w:r>
    </w:p>
    <w:p w14:paraId="3F3B2BCC" w14:textId="1EB931E4" w:rsidR="00B47069" w:rsidRPr="00B47069" w:rsidRDefault="00B47069" w:rsidP="00B47069">
      <w:pPr>
        <w:rPr>
          <w:rFonts w:asciiTheme="majorHAnsi" w:hAnsiTheme="majorHAnsi"/>
          <w:b/>
          <w:sz w:val="22"/>
          <w:szCs w:val="22"/>
        </w:rPr>
      </w:pPr>
      <w:r w:rsidRPr="00B47069">
        <w:rPr>
          <w:rFonts w:asciiTheme="majorHAnsi" w:hAnsiTheme="majorHAnsi"/>
          <w:b/>
          <w:sz w:val="22"/>
          <w:szCs w:val="22"/>
        </w:rPr>
        <w:t>(Statewide metrics exist as these programs are utilized by many local partnerships)</w:t>
      </w:r>
    </w:p>
    <w:p w14:paraId="615AFAAA" w14:textId="77777777" w:rsidR="00A15A4C" w:rsidRDefault="00A15A4C" w:rsidP="00A15A4C">
      <w:pPr>
        <w:rPr>
          <w:rFonts w:asciiTheme="majorHAnsi" w:hAnsiTheme="majorHAnsi"/>
          <w:sz w:val="22"/>
          <w:szCs w:val="22"/>
        </w:rPr>
      </w:pPr>
    </w:p>
    <w:p w14:paraId="4A006057" w14:textId="77777777" w:rsidR="007D1F66" w:rsidRDefault="007D1F66" w:rsidP="003A627A">
      <w:pPr>
        <w:rPr>
          <w:rFonts w:asciiTheme="majorHAnsi" w:hAnsiTheme="majorHAnsi"/>
          <w:sz w:val="22"/>
          <w:szCs w:val="22"/>
        </w:rPr>
      </w:pPr>
    </w:p>
    <w:tbl>
      <w:tblPr>
        <w:tblW w:w="466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84"/>
        <w:gridCol w:w="54"/>
      </w:tblGrid>
      <w:tr w:rsidR="001B328F" w:rsidRPr="00795FDC" w14:paraId="573D08CE" w14:textId="77777777" w:rsidTr="00136C3D">
        <w:trPr>
          <w:jc w:val="center"/>
        </w:trPr>
        <w:tc>
          <w:tcPr>
            <w:tcW w:w="5000" w:type="pct"/>
            <w:gridSpan w:val="2"/>
            <w:shd w:val="clear" w:color="auto" w:fill="950AF7"/>
          </w:tcPr>
          <w:p w14:paraId="048757B9" w14:textId="13EB80C9" w:rsidR="001B328F" w:rsidRPr="00B47069" w:rsidRDefault="00E16AA0" w:rsidP="00B47069">
            <w:pPr>
              <w:jc w:val="center"/>
              <w:rPr>
                <w:rFonts w:ascii="Arial" w:hAnsi="Arial" w:cs="Arial"/>
                <w:b/>
                <w:bCs/>
                <w:iCs/>
                <w:color w:val="FFFFFF" w:themeColor="background1"/>
                <w:sz w:val="32"/>
                <w:szCs w:val="32"/>
              </w:rPr>
            </w:pPr>
            <w:r>
              <w:rPr>
                <w:rFonts w:ascii="Arial" w:hAnsi="Arial" w:cs="Arial"/>
                <w:b/>
                <w:bCs/>
                <w:iCs/>
                <w:color w:val="FFFFFF" w:themeColor="background1"/>
                <w:sz w:val="32"/>
                <w:szCs w:val="32"/>
              </w:rPr>
              <w:t>PARENT-CHILD HOME PROGRAM</w:t>
            </w:r>
          </w:p>
        </w:tc>
      </w:tr>
      <w:tr w:rsidR="001B328F" w:rsidRPr="00795FDC" w14:paraId="001CFCA4" w14:textId="77777777" w:rsidTr="00136C3D">
        <w:trPr>
          <w:jc w:val="center"/>
        </w:trPr>
        <w:tc>
          <w:tcPr>
            <w:tcW w:w="5000" w:type="pct"/>
            <w:gridSpan w:val="2"/>
            <w:shd w:val="clear" w:color="auto" w:fill="191919"/>
          </w:tcPr>
          <w:p w14:paraId="5B87B44E" w14:textId="77777777" w:rsidR="001B328F" w:rsidRPr="00795FDC" w:rsidRDefault="001B328F" w:rsidP="00E32189">
            <w:pPr>
              <w:jc w:val="center"/>
              <w:rPr>
                <w:rFonts w:ascii="Arial" w:hAnsi="Arial" w:cs="Arial"/>
                <w:b/>
                <w:sz w:val="20"/>
                <w:szCs w:val="20"/>
              </w:rPr>
            </w:pPr>
            <w:r w:rsidRPr="00795FDC">
              <w:rPr>
                <w:rFonts w:ascii="Arial" w:hAnsi="Arial" w:cs="Arial"/>
                <w:b/>
                <w:sz w:val="20"/>
                <w:szCs w:val="20"/>
              </w:rPr>
              <w:t>REQUIREMENTS FOR FY</w:t>
            </w:r>
            <w:r>
              <w:rPr>
                <w:rFonts w:ascii="Arial" w:hAnsi="Arial" w:cs="Arial"/>
                <w:b/>
                <w:sz w:val="20"/>
                <w:szCs w:val="20"/>
              </w:rPr>
              <w:t xml:space="preserve">16 </w:t>
            </w:r>
            <w:r w:rsidRPr="00795FDC">
              <w:rPr>
                <w:rFonts w:ascii="Arial" w:hAnsi="Arial" w:cs="Arial"/>
                <w:b/>
                <w:sz w:val="20"/>
                <w:szCs w:val="20"/>
              </w:rPr>
              <w:t>:</w:t>
            </w:r>
          </w:p>
        </w:tc>
      </w:tr>
      <w:tr w:rsidR="001B328F" w:rsidRPr="00795FDC" w14:paraId="143D6F45" w14:textId="77777777" w:rsidTr="00136C3D">
        <w:trPr>
          <w:jc w:val="center"/>
        </w:trPr>
        <w:tc>
          <w:tcPr>
            <w:tcW w:w="5000" w:type="pct"/>
            <w:gridSpan w:val="2"/>
          </w:tcPr>
          <w:p w14:paraId="7314CD0F" w14:textId="77777777" w:rsidR="001B328F" w:rsidRPr="00795FDC" w:rsidRDefault="001B328F" w:rsidP="00E32189">
            <w:pPr>
              <w:rPr>
                <w:rFonts w:ascii="Arial" w:hAnsi="Arial" w:cs="Arial"/>
                <w:b/>
                <w:sz w:val="10"/>
                <w:szCs w:val="10"/>
                <w:u w:val="single"/>
              </w:rPr>
            </w:pPr>
          </w:p>
          <w:p w14:paraId="000B9C1C" w14:textId="77777777" w:rsidR="001B328F" w:rsidRDefault="001B328F" w:rsidP="00E32189">
            <w:pPr>
              <w:rPr>
                <w:rFonts w:ascii="Arial" w:hAnsi="Arial" w:cs="Arial"/>
                <w:color w:val="FF0000"/>
                <w:sz w:val="18"/>
                <w:szCs w:val="18"/>
              </w:rPr>
            </w:pPr>
            <w:r w:rsidRPr="00070C5D">
              <w:rPr>
                <w:rFonts w:ascii="Arial" w:hAnsi="Arial" w:cs="Arial"/>
                <w:b/>
                <w:i/>
                <w:sz w:val="18"/>
                <w:szCs w:val="18"/>
              </w:rPr>
              <w:t>First Steps’ parent home visitation strategies are designed to equip adult clients with the knowledge and skills necessary to promote the school readiness, healthy development and long-term success of their preschool-aged children. Partnerships funding these strategies shall ensure vendor compliance with each of the following:</w:t>
            </w:r>
            <w:r w:rsidRPr="007D71B4">
              <w:rPr>
                <w:rFonts w:ascii="Arial" w:hAnsi="Arial" w:cs="Arial"/>
                <w:color w:val="FF0000"/>
                <w:sz w:val="18"/>
                <w:szCs w:val="18"/>
              </w:rPr>
              <w:t xml:space="preserve"> </w:t>
            </w:r>
          </w:p>
          <w:p w14:paraId="58708FFF" w14:textId="77777777" w:rsidR="001B328F" w:rsidRDefault="001B328F" w:rsidP="00E32189">
            <w:pPr>
              <w:rPr>
                <w:rFonts w:ascii="Arial" w:hAnsi="Arial" w:cs="Arial"/>
                <w:color w:val="FF0000"/>
                <w:sz w:val="18"/>
                <w:szCs w:val="18"/>
              </w:rPr>
            </w:pPr>
          </w:p>
          <w:p w14:paraId="715121D2" w14:textId="77777777" w:rsidR="001B328F" w:rsidRPr="009A5218" w:rsidRDefault="001B328F" w:rsidP="00E32189">
            <w:pPr>
              <w:rPr>
                <w:rFonts w:ascii="Arial" w:hAnsi="Arial" w:cs="Arial"/>
                <w:sz w:val="18"/>
                <w:szCs w:val="18"/>
              </w:rPr>
            </w:pPr>
            <w:r w:rsidRPr="009A5218">
              <w:rPr>
                <w:rFonts w:ascii="Arial" w:hAnsi="Arial" w:cs="Arial"/>
                <w:sz w:val="18"/>
                <w:szCs w:val="18"/>
              </w:rPr>
              <w:t xml:space="preserve">Partnerships funding </w:t>
            </w:r>
            <w:r>
              <w:rPr>
                <w:rFonts w:ascii="Arial" w:hAnsi="Arial" w:cs="Arial"/>
                <w:sz w:val="18"/>
                <w:szCs w:val="18"/>
              </w:rPr>
              <w:t>the Parent-</w:t>
            </w:r>
            <w:r w:rsidRPr="009A5218">
              <w:rPr>
                <w:rFonts w:ascii="Arial" w:hAnsi="Arial" w:cs="Arial"/>
                <w:sz w:val="18"/>
                <w:szCs w:val="18"/>
              </w:rPr>
              <w:t>Child Home Program shall work in collaboration with SC First Steps to ensure full compliance with national model guidelines. Fidelity of implementation in SC includes meeting</w:t>
            </w:r>
            <w:r>
              <w:rPr>
                <w:rFonts w:ascii="Arial" w:hAnsi="Arial" w:cs="Arial"/>
                <w:sz w:val="18"/>
                <w:szCs w:val="18"/>
              </w:rPr>
              <w:t xml:space="preserve"> PCHP requirements along with additional SC-</w:t>
            </w:r>
            <w:r w:rsidRPr="009A5218">
              <w:rPr>
                <w:rFonts w:ascii="Arial" w:hAnsi="Arial" w:cs="Arial"/>
                <w:sz w:val="18"/>
                <w:szCs w:val="18"/>
              </w:rPr>
              <w:t xml:space="preserve">specific additions. The following </w:t>
            </w:r>
            <w:r>
              <w:rPr>
                <w:rFonts w:ascii="Arial" w:hAnsi="Arial" w:cs="Arial"/>
                <w:sz w:val="18"/>
                <w:szCs w:val="18"/>
              </w:rPr>
              <w:t>standards include a mix of both;</w:t>
            </w:r>
            <w:r w:rsidRPr="009A5218">
              <w:rPr>
                <w:rFonts w:ascii="Arial" w:hAnsi="Arial" w:cs="Arial"/>
                <w:sz w:val="18"/>
                <w:szCs w:val="18"/>
              </w:rPr>
              <w:t xml:space="preserve"> however, the inserted PCHP fidelity requirements are included for clarity.  </w:t>
            </w:r>
          </w:p>
          <w:p w14:paraId="508B6A40" w14:textId="77777777" w:rsidR="001B328F" w:rsidRPr="00795FDC" w:rsidRDefault="001B328F" w:rsidP="00E32189">
            <w:pPr>
              <w:jc w:val="both"/>
              <w:rPr>
                <w:rFonts w:ascii="Arial" w:hAnsi="Arial" w:cs="Arial"/>
                <w:b/>
                <w:i/>
                <w:sz w:val="18"/>
                <w:szCs w:val="18"/>
              </w:rPr>
            </w:pPr>
          </w:p>
          <w:p w14:paraId="0F7807EC" w14:textId="77777777" w:rsidR="001B328F" w:rsidRPr="00B17C62" w:rsidRDefault="001B328F" w:rsidP="00E32189">
            <w:pPr>
              <w:jc w:val="both"/>
              <w:rPr>
                <w:rFonts w:ascii="Arial" w:hAnsi="Arial" w:cs="Arial"/>
                <w:b/>
                <w:sz w:val="20"/>
                <w:szCs w:val="18"/>
                <w:u w:val="single"/>
              </w:rPr>
            </w:pPr>
            <w:r w:rsidRPr="00B17C62">
              <w:rPr>
                <w:rFonts w:ascii="Arial" w:hAnsi="Arial" w:cs="Arial"/>
                <w:b/>
                <w:sz w:val="20"/>
                <w:szCs w:val="18"/>
                <w:u w:val="single"/>
              </w:rPr>
              <w:t xml:space="preserve">1) TARGETING: </w:t>
            </w:r>
          </w:p>
          <w:p w14:paraId="0AD4A714" w14:textId="77777777" w:rsidR="001B328F" w:rsidRPr="00795FDC" w:rsidRDefault="001B328F" w:rsidP="00E32189">
            <w:pPr>
              <w:jc w:val="both"/>
              <w:rPr>
                <w:rFonts w:ascii="Arial" w:hAnsi="Arial" w:cs="Arial"/>
                <w:b/>
                <w:sz w:val="18"/>
                <w:szCs w:val="18"/>
              </w:rPr>
            </w:pPr>
          </w:p>
          <w:p w14:paraId="1B1A628A" w14:textId="77777777" w:rsidR="001B328F" w:rsidRPr="00795FDC" w:rsidRDefault="001B328F" w:rsidP="00E32189">
            <w:pPr>
              <w:jc w:val="both"/>
              <w:rPr>
                <w:rFonts w:ascii="Arial" w:hAnsi="Arial" w:cs="Arial"/>
                <w:b/>
                <w:sz w:val="18"/>
                <w:szCs w:val="18"/>
                <w:u w:val="single"/>
              </w:rPr>
            </w:pPr>
            <w:r>
              <w:rPr>
                <w:rFonts w:ascii="Arial" w:hAnsi="Arial" w:cs="Arial"/>
                <w:b/>
                <w:sz w:val="18"/>
                <w:szCs w:val="18"/>
                <w:u w:val="single"/>
              </w:rPr>
              <w:t xml:space="preserve">a) </w:t>
            </w:r>
            <w:r w:rsidRPr="00795FDC">
              <w:rPr>
                <w:rFonts w:ascii="Arial" w:hAnsi="Arial" w:cs="Arial"/>
                <w:b/>
                <w:sz w:val="18"/>
                <w:szCs w:val="18"/>
                <w:u w:val="single"/>
              </w:rPr>
              <w:t>Targeting Clients At-Risk Of Early School Failure</w:t>
            </w:r>
          </w:p>
          <w:p w14:paraId="5E430B6B" w14:textId="77777777" w:rsidR="001B328F" w:rsidRPr="00795FDC" w:rsidRDefault="001B328F" w:rsidP="00E32189">
            <w:pPr>
              <w:jc w:val="both"/>
              <w:rPr>
                <w:rFonts w:ascii="Arial" w:hAnsi="Arial" w:cs="Arial"/>
                <w:i/>
                <w:sz w:val="18"/>
                <w:szCs w:val="18"/>
                <w:u w:val="single"/>
              </w:rPr>
            </w:pPr>
            <w:r w:rsidRPr="00795FDC">
              <w:rPr>
                <w:rFonts w:ascii="Arial" w:hAnsi="Arial" w:cs="Arial"/>
                <w:sz w:val="18"/>
                <w:szCs w:val="18"/>
              </w:rPr>
              <w:t xml:space="preserve">At least 60% of home visitation clients shall be identified on the basis of two (2) or more of the readiness risk factors below (with 100% of client families possessing at least one risk factor at the time of enrollment): </w:t>
            </w:r>
          </w:p>
          <w:p w14:paraId="4D19E60E" w14:textId="77777777" w:rsidR="001B328F" w:rsidRPr="00795FDC" w:rsidRDefault="001B328F" w:rsidP="007670C3">
            <w:pPr>
              <w:numPr>
                <w:ilvl w:val="0"/>
                <w:numId w:val="3"/>
              </w:numPr>
              <w:jc w:val="both"/>
              <w:rPr>
                <w:rFonts w:ascii="Arial" w:hAnsi="Arial" w:cs="Arial"/>
                <w:sz w:val="18"/>
                <w:szCs w:val="18"/>
              </w:rPr>
            </w:pPr>
            <w:r w:rsidRPr="00795FDC">
              <w:rPr>
                <w:rFonts w:ascii="Arial" w:hAnsi="Arial" w:cs="Arial"/>
                <w:sz w:val="18"/>
                <w:szCs w:val="18"/>
              </w:rPr>
              <w:t xml:space="preserve">A preschool-aged child has been abused </w:t>
            </w:r>
          </w:p>
          <w:p w14:paraId="759B8D49" w14:textId="77777777" w:rsidR="001B328F" w:rsidRPr="00795FDC" w:rsidRDefault="001B328F" w:rsidP="007670C3">
            <w:pPr>
              <w:numPr>
                <w:ilvl w:val="0"/>
                <w:numId w:val="3"/>
              </w:numPr>
              <w:jc w:val="both"/>
              <w:rPr>
                <w:rFonts w:ascii="Arial" w:hAnsi="Arial" w:cs="Arial"/>
                <w:sz w:val="18"/>
                <w:szCs w:val="18"/>
              </w:rPr>
            </w:pPr>
            <w:r w:rsidRPr="00795FDC">
              <w:rPr>
                <w:rFonts w:ascii="Arial" w:hAnsi="Arial" w:cs="Arial"/>
                <w:sz w:val="18"/>
                <w:szCs w:val="18"/>
              </w:rPr>
              <w:t>A preschool-aged child has been neglected</w:t>
            </w:r>
          </w:p>
          <w:p w14:paraId="6B88206E" w14:textId="77777777" w:rsidR="001B328F" w:rsidRPr="00795FDC" w:rsidRDefault="001B328F" w:rsidP="007670C3">
            <w:pPr>
              <w:numPr>
                <w:ilvl w:val="0"/>
                <w:numId w:val="3"/>
              </w:numPr>
              <w:jc w:val="both"/>
              <w:rPr>
                <w:rFonts w:ascii="Arial" w:hAnsi="Arial" w:cs="Arial"/>
                <w:sz w:val="18"/>
                <w:szCs w:val="18"/>
              </w:rPr>
            </w:pPr>
            <w:r w:rsidRPr="00795FDC">
              <w:rPr>
                <w:rFonts w:ascii="Arial" w:hAnsi="Arial" w:cs="Arial"/>
                <w:sz w:val="18"/>
                <w:szCs w:val="18"/>
              </w:rPr>
              <w:t xml:space="preserve">A preschool-aged child has been placed in foster care </w:t>
            </w:r>
          </w:p>
          <w:p w14:paraId="6050FFFD" w14:textId="77777777" w:rsidR="001B328F" w:rsidRPr="00795FDC" w:rsidRDefault="001B328F" w:rsidP="007670C3">
            <w:pPr>
              <w:numPr>
                <w:ilvl w:val="0"/>
                <w:numId w:val="3"/>
              </w:numPr>
              <w:jc w:val="both"/>
              <w:rPr>
                <w:rFonts w:ascii="Arial" w:hAnsi="Arial" w:cs="Arial"/>
                <w:sz w:val="18"/>
                <w:szCs w:val="18"/>
              </w:rPr>
            </w:pPr>
            <w:r w:rsidRPr="00795FDC">
              <w:rPr>
                <w:rFonts w:ascii="Arial" w:hAnsi="Arial" w:cs="Arial"/>
                <w:sz w:val="18"/>
                <w:szCs w:val="18"/>
              </w:rPr>
              <w:t xml:space="preserve">Eligibility for the Supplemental Nutrition Assistance Program (SNAP, e.g. Food Stamps) or Free School Lunches (130% of federal poverty level or below – with first priority given  to TANF-eligible clients whose annual family income levels fall at 50% of federal poverty level or below) </w:t>
            </w:r>
          </w:p>
          <w:p w14:paraId="1E7979A2" w14:textId="77777777" w:rsidR="001B328F" w:rsidRPr="00795FDC" w:rsidRDefault="001B328F" w:rsidP="007670C3">
            <w:pPr>
              <w:numPr>
                <w:ilvl w:val="0"/>
                <w:numId w:val="3"/>
              </w:numPr>
              <w:jc w:val="both"/>
              <w:rPr>
                <w:rFonts w:ascii="Arial" w:hAnsi="Arial" w:cs="Arial"/>
                <w:sz w:val="18"/>
                <w:szCs w:val="18"/>
              </w:rPr>
            </w:pPr>
            <w:r w:rsidRPr="00795FDC">
              <w:rPr>
                <w:rFonts w:ascii="Arial" w:hAnsi="Arial" w:cs="Arial"/>
                <w:sz w:val="18"/>
                <w:szCs w:val="18"/>
              </w:rPr>
              <w:t>Eligibility for services under the Individuals with Disabilities Education Act, Parts B (Preschool Special Education, ages 3-5) or C (BabyNet, ages 0-3)</w:t>
            </w:r>
          </w:p>
          <w:p w14:paraId="353C04D5" w14:textId="77777777" w:rsidR="001B328F" w:rsidRPr="00795FDC" w:rsidRDefault="001B328F" w:rsidP="007670C3">
            <w:pPr>
              <w:numPr>
                <w:ilvl w:val="0"/>
                <w:numId w:val="3"/>
              </w:numPr>
              <w:jc w:val="both"/>
              <w:rPr>
                <w:rFonts w:ascii="Arial" w:hAnsi="Arial" w:cs="Arial"/>
                <w:sz w:val="18"/>
                <w:szCs w:val="18"/>
              </w:rPr>
            </w:pPr>
            <w:r w:rsidRPr="00795FDC">
              <w:rPr>
                <w:rFonts w:ascii="Arial" w:hAnsi="Arial" w:cs="Arial"/>
                <w:sz w:val="18"/>
                <w:szCs w:val="18"/>
              </w:rPr>
              <w:t xml:space="preserve">A preschool aged child with a developmental delay as documented by a physician or standardized assessment </w:t>
            </w:r>
          </w:p>
          <w:p w14:paraId="5A923612" w14:textId="77777777" w:rsidR="001B328F" w:rsidRPr="00795FDC" w:rsidRDefault="001B328F" w:rsidP="007670C3">
            <w:pPr>
              <w:numPr>
                <w:ilvl w:val="0"/>
                <w:numId w:val="3"/>
              </w:numPr>
              <w:jc w:val="both"/>
              <w:rPr>
                <w:rFonts w:ascii="Arial" w:hAnsi="Arial" w:cs="Arial"/>
                <w:sz w:val="18"/>
                <w:szCs w:val="18"/>
              </w:rPr>
            </w:pPr>
            <w:r w:rsidRPr="00795FDC">
              <w:rPr>
                <w:rFonts w:ascii="Arial" w:hAnsi="Arial" w:cs="Arial"/>
                <w:sz w:val="18"/>
                <w:szCs w:val="18"/>
              </w:rPr>
              <w:t xml:space="preserve">Teenage mother/primary caregiver (at the time of the focus child’s birth) </w:t>
            </w:r>
          </w:p>
          <w:p w14:paraId="36313073" w14:textId="77777777" w:rsidR="001B328F" w:rsidRPr="00795FDC" w:rsidRDefault="001B328F" w:rsidP="007670C3">
            <w:pPr>
              <w:numPr>
                <w:ilvl w:val="0"/>
                <w:numId w:val="3"/>
              </w:numPr>
              <w:jc w:val="both"/>
              <w:rPr>
                <w:rFonts w:ascii="Arial" w:hAnsi="Arial" w:cs="Arial"/>
                <w:sz w:val="18"/>
                <w:szCs w:val="18"/>
              </w:rPr>
            </w:pPr>
            <w:r w:rsidRPr="00795FDC">
              <w:rPr>
                <w:rFonts w:ascii="Arial" w:hAnsi="Arial" w:cs="Arial"/>
                <w:sz w:val="18"/>
                <w:szCs w:val="18"/>
              </w:rPr>
              <w:t>Low maternal/primary caregiver education (less than high school graduation at the time of focus child’s birth)</w:t>
            </w:r>
          </w:p>
          <w:p w14:paraId="181C7270" w14:textId="77777777" w:rsidR="001B328F" w:rsidRPr="00795FDC" w:rsidRDefault="001B328F" w:rsidP="007670C3">
            <w:pPr>
              <w:numPr>
                <w:ilvl w:val="0"/>
                <w:numId w:val="3"/>
              </w:numPr>
              <w:jc w:val="both"/>
              <w:rPr>
                <w:rFonts w:ascii="Arial" w:hAnsi="Arial" w:cs="Arial"/>
                <w:sz w:val="18"/>
                <w:szCs w:val="18"/>
              </w:rPr>
            </w:pPr>
            <w:r w:rsidRPr="00795FDC">
              <w:rPr>
                <w:rFonts w:ascii="Arial" w:hAnsi="Arial" w:cs="Arial"/>
                <w:sz w:val="18"/>
                <w:szCs w:val="18"/>
              </w:rPr>
              <w:t xml:space="preserve">A preschool-aged child has been exposed to the substance abuse of a caregiver </w:t>
            </w:r>
          </w:p>
          <w:p w14:paraId="165EF12E" w14:textId="77777777" w:rsidR="001B328F" w:rsidRPr="00795FDC" w:rsidRDefault="001B328F" w:rsidP="007670C3">
            <w:pPr>
              <w:numPr>
                <w:ilvl w:val="0"/>
                <w:numId w:val="3"/>
              </w:numPr>
              <w:jc w:val="both"/>
              <w:rPr>
                <w:rFonts w:ascii="Arial" w:hAnsi="Arial" w:cs="Arial"/>
                <w:sz w:val="18"/>
                <w:szCs w:val="18"/>
              </w:rPr>
            </w:pPr>
            <w:r w:rsidRPr="00795FDC">
              <w:rPr>
                <w:rFonts w:ascii="Arial" w:hAnsi="Arial" w:cs="Arial"/>
                <w:bCs/>
                <w:sz w:val="18"/>
                <w:szCs w:val="18"/>
              </w:rPr>
              <w:t>A preschool-aged child has been exposed to parental/caregiver depression</w:t>
            </w:r>
          </w:p>
          <w:p w14:paraId="535737EB" w14:textId="77777777" w:rsidR="001B328F" w:rsidRPr="003420CA" w:rsidRDefault="001B328F" w:rsidP="007670C3">
            <w:pPr>
              <w:numPr>
                <w:ilvl w:val="0"/>
                <w:numId w:val="3"/>
              </w:numPr>
              <w:ind w:left="1066"/>
              <w:jc w:val="both"/>
              <w:rPr>
                <w:rFonts w:ascii="Arial" w:hAnsi="Arial" w:cs="Arial"/>
                <w:sz w:val="18"/>
                <w:szCs w:val="18"/>
              </w:rPr>
            </w:pPr>
            <w:r w:rsidRPr="003420CA">
              <w:rPr>
                <w:rFonts w:ascii="Arial" w:hAnsi="Arial" w:cs="Arial"/>
                <w:bCs/>
                <w:sz w:val="18"/>
                <w:szCs w:val="18"/>
              </w:rPr>
              <w:t xml:space="preserve">A preschool-aged child has been exposed to parental/caregiver mental illness </w:t>
            </w:r>
          </w:p>
          <w:p w14:paraId="540913C7" w14:textId="77777777" w:rsidR="001B328F" w:rsidRPr="003420CA" w:rsidRDefault="001B328F" w:rsidP="007670C3">
            <w:pPr>
              <w:numPr>
                <w:ilvl w:val="0"/>
                <w:numId w:val="3"/>
              </w:numPr>
              <w:jc w:val="both"/>
              <w:rPr>
                <w:rFonts w:ascii="Arial" w:hAnsi="Arial" w:cs="Arial"/>
                <w:sz w:val="18"/>
                <w:szCs w:val="18"/>
              </w:rPr>
            </w:pPr>
            <w:r w:rsidRPr="003420CA">
              <w:rPr>
                <w:rFonts w:ascii="Arial" w:hAnsi="Arial" w:cs="Arial"/>
                <w:bCs/>
                <w:sz w:val="18"/>
                <w:szCs w:val="18"/>
              </w:rPr>
              <w:t>A preschool-aged child has been exposed to parental/caregiver intellectual disability</w:t>
            </w:r>
          </w:p>
          <w:p w14:paraId="7B489839" w14:textId="77777777" w:rsidR="001B328F" w:rsidRPr="003420CA" w:rsidRDefault="001B328F" w:rsidP="007670C3">
            <w:pPr>
              <w:numPr>
                <w:ilvl w:val="0"/>
                <w:numId w:val="3"/>
              </w:numPr>
              <w:jc w:val="both"/>
              <w:rPr>
                <w:rFonts w:ascii="Arial" w:hAnsi="Arial" w:cs="Arial"/>
                <w:sz w:val="18"/>
                <w:szCs w:val="18"/>
              </w:rPr>
            </w:pPr>
            <w:r w:rsidRPr="003420CA">
              <w:rPr>
                <w:rFonts w:ascii="Arial" w:hAnsi="Arial" w:cs="Arial"/>
                <w:sz w:val="18"/>
                <w:szCs w:val="18"/>
              </w:rPr>
              <w:t xml:space="preserve">A preschool-aged child has been exposed to domestic violence within the home </w:t>
            </w:r>
          </w:p>
          <w:p w14:paraId="2B04C83B" w14:textId="77777777" w:rsidR="001B328F" w:rsidRPr="003420CA" w:rsidRDefault="001B328F" w:rsidP="007670C3">
            <w:pPr>
              <w:numPr>
                <w:ilvl w:val="0"/>
                <w:numId w:val="2"/>
              </w:numPr>
              <w:ind w:left="1066"/>
              <w:jc w:val="both"/>
              <w:rPr>
                <w:rFonts w:ascii="Arial" w:hAnsi="Arial" w:cs="Arial"/>
                <w:sz w:val="18"/>
                <w:szCs w:val="18"/>
              </w:rPr>
            </w:pPr>
            <w:r w:rsidRPr="003420CA">
              <w:rPr>
                <w:rFonts w:ascii="Arial" w:hAnsi="Arial" w:cs="Arial"/>
                <w:sz w:val="18"/>
                <w:szCs w:val="18"/>
              </w:rPr>
              <w:t>Low birth weight (under 5.5 lbs.) in association with serious medical complications</w:t>
            </w:r>
          </w:p>
          <w:p w14:paraId="71824D48" w14:textId="77777777" w:rsidR="001B328F" w:rsidRPr="003420CA" w:rsidRDefault="001B328F" w:rsidP="007670C3">
            <w:pPr>
              <w:numPr>
                <w:ilvl w:val="0"/>
                <w:numId w:val="2"/>
              </w:numPr>
              <w:ind w:left="1066"/>
              <w:jc w:val="both"/>
              <w:rPr>
                <w:rFonts w:ascii="Arial" w:hAnsi="Arial" w:cs="Arial"/>
                <w:sz w:val="18"/>
                <w:szCs w:val="18"/>
              </w:rPr>
            </w:pPr>
            <w:r w:rsidRPr="003420CA">
              <w:rPr>
                <w:rFonts w:ascii="Arial" w:hAnsi="Arial" w:cs="Arial"/>
                <w:sz w:val="18"/>
                <w:szCs w:val="18"/>
              </w:rPr>
              <w:t>English is not primary language spoken in the home, when combined with one or more additional risk factors</w:t>
            </w:r>
          </w:p>
          <w:p w14:paraId="2EDBB8CC" w14:textId="77777777" w:rsidR="001B328F" w:rsidRPr="003420CA" w:rsidRDefault="001B328F" w:rsidP="007670C3">
            <w:pPr>
              <w:numPr>
                <w:ilvl w:val="0"/>
                <w:numId w:val="2"/>
              </w:numPr>
              <w:ind w:left="1066"/>
              <w:jc w:val="both"/>
              <w:rPr>
                <w:rFonts w:ascii="Arial" w:hAnsi="Arial" w:cs="Arial"/>
                <w:sz w:val="18"/>
                <w:szCs w:val="18"/>
              </w:rPr>
            </w:pPr>
            <w:r w:rsidRPr="003420CA">
              <w:rPr>
                <w:rFonts w:ascii="Arial" w:hAnsi="Arial" w:cs="Arial"/>
                <w:sz w:val="18"/>
                <w:szCs w:val="18"/>
              </w:rPr>
              <w:t>Single parent household and has need of other services</w:t>
            </w:r>
          </w:p>
          <w:p w14:paraId="3E4D247B" w14:textId="77777777" w:rsidR="001B328F" w:rsidRPr="003420CA" w:rsidRDefault="001B328F" w:rsidP="007670C3">
            <w:pPr>
              <w:numPr>
                <w:ilvl w:val="0"/>
                <w:numId w:val="2"/>
              </w:numPr>
              <w:ind w:left="1066"/>
              <w:jc w:val="both"/>
              <w:rPr>
                <w:rFonts w:ascii="Arial" w:hAnsi="Arial" w:cs="Arial"/>
                <w:sz w:val="18"/>
                <w:szCs w:val="18"/>
              </w:rPr>
            </w:pPr>
            <w:r w:rsidRPr="003420CA">
              <w:rPr>
                <w:rFonts w:ascii="Arial" w:hAnsi="Arial" w:cs="Arial"/>
                <w:sz w:val="18"/>
                <w:szCs w:val="18"/>
              </w:rPr>
              <w:t>Transient/numerous family relocations and/or homeless</w:t>
            </w:r>
          </w:p>
          <w:p w14:paraId="307D4944" w14:textId="77777777" w:rsidR="001B328F" w:rsidRPr="00795FDC" w:rsidRDefault="001B328F" w:rsidP="00E32189">
            <w:pPr>
              <w:jc w:val="both"/>
              <w:rPr>
                <w:rFonts w:ascii="Arial" w:hAnsi="Arial" w:cs="Arial"/>
                <w:sz w:val="18"/>
                <w:szCs w:val="18"/>
              </w:rPr>
            </w:pPr>
          </w:p>
          <w:p w14:paraId="51709396" w14:textId="77777777" w:rsidR="001B328F" w:rsidRPr="00795FDC" w:rsidRDefault="001B328F" w:rsidP="00E32189">
            <w:pPr>
              <w:jc w:val="both"/>
              <w:rPr>
                <w:rFonts w:ascii="Arial" w:hAnsi="Arial" w:cs="Arial"/>
                <w:b/>
                <w:sz w:val="18"/>
                <w:szCs w:val="18"/>
                <w:u w:val="single"/>
              </w:rPr>
            </w:pPr>
            <w:r>
              <w:rPr>
                <w:rFonts w:ascii="Arial" w:hAnsi="Arial" w:cs="Arial"/>
                <w:b/>
                <w:sz w:val="18"/>
                <w:szCs w:val="18"/>
                <w:u w:val="single"/>
              </w:rPr>
              <w:t xml:space="preserve">b) </w:t>
            </w:r>
            <w:r w:rsidRPr="00795FDC">
              <w:rPr>
                <w:rFonts w:ascii="Arial" w:hAnsi="Arial" w:cs="Arial"/>
                <w:b/>
                <w:sz w:val="18"/>
                <w:szCs w:val="18"/>
                <w:u w:val="single"/>
              </w:rPr>
              <w:t xml:space="preserve">Targeting By Age (Early Intervention) </w:t>
            </w:r>
          </w:p>
          <w:p w14:paraId="66DAD22F" w14:textId="77777777" w:rsidR="001B328F" w:rsidRDefault="001B328F" w:rsidP="00E32189">
            <w:pPr>
              <w:jc w:val="both"/>
              <w:rPr>
                <w:rFonts w:ascii="Arial" w:hAnsi="Arial" w:cs="Arial"/>
                <w:sz w:val="18"/>
                <w:szCs w:val="18"/>
              </w:rPr>
            </w:pPr>
            <w:r>
              <w:rPr>
                <w:rFonts w:ascii="Arial" w:hAnsi="Arial" w:cs="Arial"/>
                <w:sz w:val="18"/>
                <w:szCs w:val="18"/>
              </w:rPr>
              <w:t xml:space="preserve">PCH is designed for children aged 16-48 months of age. </w:t>
            </w:r>
            <w:r w:rsidRPr="00795FDC">
              <w:rPr>
                <w:rFonts w:ascii="Arial" w:hAnsi="Arial" w:cs="Arial"/>
                <w:sz w:val="18"/>
                <w:szCs w:val="18"/>
              </w:rPr>
              <w:t xml:space="preserve">At least </w:t>
            </w:r>
            <w:r>
              <w:rPr>
                <w:rFonts w:ascii="Arial" w:hAnsi="Arial" w:cs="Arial"/>
                <w:sz w:val="18"/>
                <w:szCs w:val="18"/>
              </w:rPr>
              <w:t>7</w:t>
            </w:r>
            <w:r w:rsidRPr="00795FDC">
              <w:rPr>
                <w:rFonts w:ascii="Arial" w:hAnsi="Arial" w:cs="Arial"/>
                <w:sz w:val="18"/>
                <w:szCs w:val="18"/>
              </w:rPr>
              <w:t xml:space="preserve">0% of newly enrolled </w:t>
            </w:r>
            <w:r>
              <w:rPr>
                <w:rFonts w:ascii="Arial" w:hAnsi="Arial" w:cs="Arial"/>
                <w:sz w:val="18"/>
                <w:szCs w:val="18"/>
              </w:rPr>
              <w:t xml:space="preserve">PCH </w:t>
            </w:r>
            <w:r w:rsidRPr="00795FDC">
              <w:rPr>
                <w:rFonts w:ascii="Arial" w:hAnsi="Arial" w:cs="Arial"/>
                <w:sz w:val="18"/>
                <w:szCs w:val="18"/>
              </w:rPr>
              <w:t xml:space="preserve">client households shall contain a child </w:t>
            </w:r>
            <w:r>
              <w:rPr>
                <w:rFonts w:ascii="Arial" w:hAnsi="Arial" w:cs="Arial"/>
                <w:sz w:val="18"/>
                <w:szCs w:val="18"/>
              </w:rPr>
              <w:t>between 16-36</w:t>
            </w:r>
            <w:r w:rsidRPr="00795FDC">
              <w:rPr>
                <w:rFonts w:ascii="Arial" w:hAnsi="Arial" w:cs="Arial"/>
                <w:sz w:val="18"/>
                <w:szCs w:val="18"/>
              </w:rPr>
              <w:t xml:space="preserve"> months of age</w:t>
            </w:r>
            <w:r>
              <w:rPr>
                <w:rFonts w:ascii="Arial" w:hAnsi="Arial" w:cs="Arial"/>
                <w:sz w:val="18"/>
                <w:szCs w:val="18"/>
              </w:rPr>
              <w:t>. The</w:t>
            </w:r>
            <w:r w:rsidRPr="00795FDC">
              <w:rPr>
                <w:rFonts w:ascii="Arial" w:hAnsi="Arial" w:cs="Arial"/>
                <w:sz w:val="18"/>
                <w:szCs w:val="18"/>
              </w:rPr>
              <w:t xml:space="preserve"> model </w:t>
            </w:r>
            <w:r>
              <w:rPr>
                <w:rFonts w:ascii="Arial" w:hAnsi="Arial" w:cs="Arial"/>
                <w:sz w:val="18"/>
                <w:szCs w:val="18"/>
              </w:rPr>
              <w:t>is designed for use only</w:t>
            </w:r>
            <w:r w:rsidRPr="00795FDC">
              <w:rPr>
                <w:rFonts w:ascii="Arial" w:hAnsi="Arial" w:cs="Arial"/>
                <w:sz w:val="18"/>
                <w:szCs w:val="18"/>
              </w:rPr>
              <w:t xml:space="preserve"> once within a family unit</w:t>
            </w:r>
            <w:r>
              <w:rPr>
                <w:rFonts w:ascii="Arial" w:hAnsi="Arial" w:cs="Arial"/>
                <w:sz w:val="18"/>
                <w:szCs w:val="18"/>
              </w:rPr>
              <w:t>. Exceptions to this “one time” rule may be sought by providing a detailed justification to  SC First Steps</w:t>
            </w:r>
            <w:r w:rsidRPr="00795FDC">
              <w:rPr>
                <w:rFonts w:ascii="Arial" w:hAnsi="Arial" w:cs="Arial"/>
                <w:sz w:val="18"/>
                <w:szCs w:val="18"/>
              </w:rPr>
              <w:t xml:space="preserve"> </w:t>
            </w:r>
          </w:p>
          <w:p w14:paraId="73BE361B" w14:textId="77777777" w:rsidR="001B328F" w:rsidRPr="00795FDC" w:rsidRDefault="001B328F" w:rsidP="00E32189">
            <w:pPr>
              <w:jc w:val="both"/>
              <w:rPr>
                <w:rFonts w:ascii="Arial" w:hAnsi="Arial" w:cs="Arial"/>
                <w:sz w:val="18"/>
                <w:szCs w:val="18"/>
              </w:rPr>
            </w:pPr>
          </w:p>
          <w:p w14:paraId="632E8C43" w14:textId="77777777" w:rsidR="001B328F" w:rsidRPr="00795FDC" w:rsidRDefault="001B328F" w:rsidP="00E32189">
            <w:pPr>
              <w:jc w:val="both"/>
              <w:rPr>
                <w:rFonts w:ascii="Arial" w:hAnsi="Arial" w:cs="Arial"/>
                <w:b/>
                <w:sz w:val="18"/>
                <w:szCs w:val="18"/>
                <w:u w:val="single"/>
              </w:rPr>
            </w:pPr>
            <w:r>
              <w:rPr>
                <w:rFonts w:ascii="Arial" w:hAnsi="Arial" w:cs="Arial"/>
                <w:b/>
                <w:sz w:val="18"/>
                <w:szCs w:val="18"/>
                <w:u w:val="single"/>
              </w:rPr>
              <w:t xml:space="preserve">c) </w:t>
            </w:r>
            <w:r w:rsidRPr="00795FDC">
              <w:rPr>
                <w:rFonts w:ascii="Arial" w:hAnsi="Arial" w:cs="Arial"/>
                <w:b/>
                <w:sz w:val="18"/>
                <w:szCs w:val="18"/>
                <w:u w:val="single"/>
              </w:rPr>
              <w:t xml:space="preserve">Client Retention </w:t>
            </w:r>
          </w:p>
          <w:p w14:paraId="0BC7DA42" w14:textId="77777777" w:rsidR="001B328F" w:rsidRPr="00795FDC" w:rsidRDefault="001B328F" w:rsidP="00E32189">
            <w:pPr>
              <w:jc w:val="both"/>
              <w:rPr>
                <w:rFonts w:ascii="Arial" w:hAnsi="Arial" w:cs="Arial"/>
                <w:sz w:val="18"/>
                <w:szCs w:val="18"/>
              </w:rPr>
            </w:pPr>
            <w:r w:rsidRPr="00795FDC">
              <w:rPr>
                <w:rFonts w:ascii="Arial" w:hAnsi="Arial" w:cs="Arial"/>
                <w:sz w:val="18"/>
                <w:szCs w:val="18"/>
              </w:rPr>
              <w:t>In order for home visitation to be effective, it is critical that client families remain in the program long enough to benefit from the planned intervention. Each partnership will be required to demonstrate its successful, long-term retention of 75% of its home visitation clients</w:t>
            </w:r>
            <w:r>
              <w:rPr>
                <w:rFonts w:ascii="Arial" w:hAnsi="Arial" w:cs="Arial"/>
                <w:sz w:val="18"/>
                <w:szCs w:val="18"/>
              </w:rPr>
              <w:t xml:space="preserve"> across</w:t>
            </w:r>
            <w:r w:rsidRPr="00795FDC">
              <w:rPr>
                <w:rFonts w:ascii="Arial" w:hAnsi="Arial" w:cs="Arial"/>
                <w:sz w:val="18"/>
                <w:szCs w:val="18"/>
              </w:rPr>
              <w:t xml:space="preserve"> </w:t>
            </w:r>
            <w:r>
              <w:rPr>
                <w:rFonts w:ascii="Arial" w:hAnsi="Arial" w:cs="Arial"/>
                <w:sz w:val="18"/>
                <w:szCs w:val="18"/>
              </w:rPr>
              <w:t>two years</w:t>
            </w:r>
            <w:r w:rsidRPr="00795FDC">
              <w:rPr>
                <w:rFonts w:ascii="Arial" w:hAnsi="Arial" w:cs="Arial"/>
                <w:sz w:val="18"/>
                <w:szCs w:val="18"/>
              </w:rPr>
              <w:t xml:space="preserve"> of program participation. </w:t>
            </w:r>
          </w:p>
          <w:p w14:paraId="0D0CC961" w14:textId="77777777" w:rsidR="001B328F" w:rsidRPr="00795FDC" w:rsidRDefault="001B328F" w:rsidP="00E32189">
            <w:pPr>
              <w:jc w:val="both"/>
              <w:rPr>
                <w:rFonts w:ascii="Arial" w:hAnsi="Arial" w:cs="Arial"/>
                <w:sz w:val="18"/>
                <w:szCs w:val="18"/>
              </w:rPr>
            </w:pPr>
          </w:p>
          <w:p w14:paraId="3E9658F1" w14:textId="77777777" w:rsidR="001B328F" w:rsidRPr="00B17C62" w:rsidRDefault="001B328F" w:rsidP="00E32189">
            <w:pPr>
              <w:jc w:val="both"/>
              <w:rPr>
                <w:rFonts w:ascii="Arial" w:hAnsi="Arial" w:cs="Arial"/>
                <w:b/>
                <w:sz w:val="20"/>
                <w:szCs w:val="18"/>
                <w:u w:val="single"/>
              </w:rPr>
            </w:pPr>
            <w:r w:rsidRPr="00B17C62">
              <w:rPr>
                <w:rFonts w:ascii="Arial" w:hAnsi="Arial" w:cs="Arial"/>
                <w:b/>
                <w:sz w:val="20"/>
                <w:szCs w:val="18"/>
                <w:u w:val="single"/>
              </w:rPr>
              <w:t>2) SERVICE DELIVERY:</w:t>
            </w:r>
          </w:p>
          <w:p w14:paraId="28DEF310" w14:textId="77777777" w:rsidR="001B328F" w:rsidRPr="00795FDC" w:rsidRDefault="001B328F" w:rsidP="00E32189">
            <w:pPr>
              <w:jc w:val="both"/>
              <w:rPr>
                <w:rFonts w:ascii="Arial" w:hAnsi="Arial" w:cs="Arial"/>
                <w:sz w:val="18"/>
                <w:szCs w:val="18"/>
              </w:rPr>
            </w:pPr>
          </w:p>
          <w:p w14:paraId="0C1F7AAB" w14:textId="77777777" w:rsidR="001B328F" w:rsidRPr="00795FDC" w:rsidRDefault="001B328F" w:rsidP="00E32189">
            <w:pPr>
              <w:jc w:val="both"/>
              <w:rPr>
                <w:rFonts w:ascii="Arial" w:hAnsi="Arial" w:cs="Arial"/>
                <w:b/>
                <w:sz w:val="18"/>
                <w:szCs w:val="18"/>
                <w:u w:val="single"/>
              </w:rPr>
            </w:pPr>
            <w:r w:rsidRPr="00795FDC">
              <w:rPr>
                <w:rFonts w:ascii="Arial" w:hAnsi="Arial" w:cs="Arial"/>
                <w:b/>
                <w:sz w:val="18"/>
                <w:szCs w:val="18"/>
                <w:u w:val="single"/>
              </w:rPr>
              <w:t>Fidelity to a published, research-based model</w:t>
            </w:r>
          </w:p>
          <w:p w14:paraId="2EB19B09" w14:textId="77777777" w:rsidR="001B328F" w:rsidRPr="00795FDC" w:rsidRDefault="001B328F" w:rsidP="00E32189">
            <w:pPr>
              <w:jc w:val="both"/>
              <w:rPr>
                <w:rFonts w:ascii="Arial" w:hAnsi="Arial" w:cs="Arial"/>
                <w:sz w:val="18"/>
                <w:szCs w:val="18"/>
              </w:rPr>
            </w:pPr>
            <w:r w:rsidRPr="00795FDC">
              <w:rPr>
                <w:rFonts w:ascii="Arial" w:hAnsi="Arial" w:cs="Arial"/>
                <w:sz w:val="18"/>
                <w:szCs w:val="18"/>
              </w:rPr>
              <w:lastRenderedPageBreak/>
              <w:t>In order to ensure the delivery of high quality services and the validity of agency-wide evaluation efforts, vendors shall ensure that each First Steps-funded parenting/family strengthening strategy is implemented with fidelity to its published, research-based model. “Fidelity” is defined as complying with model specifications relating to:</w:t>
            </w:r>
          </w:p>
          <w:p w14:paraId="6E95627C" w14:textId="77777777" w:rsidR="001B328F" w:rsidRPr="00795FDC" w:rsidRDefault="001B328F" w:rsidP="00E32189">
            <w:pPr>
              <w:jc w:val="both"/>
              <w:rPr>
                <w:rFonts w:ascii="Arial" w:hAnsi="Arial" w:cs="Arial"/>
                <w:sz w:val="10"/>
                <w:szCs w:val="10"/>
              </w:rPr>
            </w:pPr>
          </w:p>
          <w:p w14:paraId="73F0346B" w14:textId="77777777" w:rsidR="001B328F" w:rsidRPr="00795FDC" w:rsidRDefault="001B328F" w:rsidP="00E32189">
            <w:pPr>
              <w:ind w:left="360"/>
              <w:jc w:val="both"/>
              <w:rPr>
                <w:rFonts w:ascii="Arial" w:hAnsi="Arial" w:cs="Arial"/>
                <w:sz w:val="18"/>
                <w:szCs w:val="18"/>
              </w:rPr>
            </w:pPr>
            <w:r>
              <w:rPr>
                <w:rFonts w:ascii="Arial" w:hAnsi="Arial" w:cs="Arial"/>
                <w:b/>
                <w:sz w:val="18"/>
                <w:szCs w:val="18"/>
              </w:rPr>
              <w:t xml:space="preserve">a) </w:t>
            </w:r>
            <w:r w:rsidRPr="00795FDC">
              <w:rPr>
                <w:rFonts w:ascii="Arial" w:hAnsi="Arial" w:cs="Arial"/>
                <w:b/>
                <w:sz w:val="18"/>
                <w:szCs w:val="18"/>
              </w:rPr>
              <w:t xml:space="preserve">Home Visit Intensity and Delivery: </w:t>
            </w:r>
            <w:r w:rsidRPr="00795FDC">
              <w:rPr>
                <w:rFonts w:ascii="Arial" w:hAnsi="Arial" w:cs="Arial"/>
                <w:sz w:val="18"/>
                <w:szCs w:val="18"/>
              </w:rPr>
              <w:t xml:space="preserve"> </w:t>
            </w:r>
          </w:p>
          <w:p w14:paraId="6117D2FF" w14:textId="77777777" w:rsidR="001B328F" w:rsidRPr="00795FDC" w:rsidRDefault="001B328F" w:rsidP="007670C3">
            <w:pPr>
              <w:numPr>
                <w:ilvl w:val="1"/>
                <w:numId w:val="4"/>
              </w:numPr>
              <w:jc w:val="both"/>
              <w:rPr>
                <w:rFonts w:ascii="Arial" w:hAnsi="Arial" w:cs="Arial"/>
                <w:sz w:val="18"/>
                <w:szCs w:val="18"/>
              </w:rPr>
            </w:pPr>
            <w:r w:rsidRPr="00795FDC">
              <w:rPr>
                <w:rFonts w:ascii="Arial" w:hAnsi="Arial" w:cs="Arial"/>
                <w:sz w:val="18"/>
                <w:szCs w:val="18"/>
              </w:rPr>
              <w:t>Parent Child Home (PCH) programs shall be designed to incorporate visits twice weekly for a minimum of 23 weeks or 46 home visits annually</w:t>
            </w:r>
            <w:r>
              <w:rPr>
                <w:rFonts w:ascii="Arial" w:hAnsi="Arial" w:cs="Arial"/>
                <w:sz w:val="18"/>
                <w:szCs w:val="18"/>
              </w:rPr>
              <w:t xml:space="preserve"> across a period of two years (46 weeks/92 visits total). </w:t>
            </w:r>
          </w:p>
          <w:p w14:paraId="6A0670A7" w14:textId="77777777" w:rsidR="001B328F" w:rsidRPr="00795FDC" w:rsidRDefault="001B328F" w:rsidP="007670C3">
            <w:pPr>
              <w:numPr>
                <w:ilvl w:val="1"/>
                <w:numId w:val="4"/>
              </w:numPr>
              <w:jc w:val="both"/>
              <w:rPr>
                <w:rFonts w:ascii="Arial" w:hAnsi="Arial" w:cs="Arial"/>
                <w:sz w:val="18"/>
                <w:szCs w:val="18"/>
              </w:rPr>
            </w:pPr>
            <w:r w:rsidRPr="00795FDC">
              <w:rPr>
                <w:rFonts w:ascii="Arial" w:hAnsi="Arial" w:cs="Arial"/>
                <w:sz w:val="18"/>
                <w:szCs w:val="18"/>
              </w:rPr>
              <w:t xml:space="preserve">While home visitation models are ideally suited for delivery within the home (and home-based visitation expected as the primary method of service delivery), </w:t>
            </w:r>
            <w:r>
              <w:rPr>
                <w:rFonts w:ascii="Arial" w:hAnsi="Arial" w:cs="Arial"/>
                <w:sz w:val="18"/>
                <w:szCs w:val="18"/>
              </w:rPr>
              <w:t xml:space="preserve">PCH </w:t>
            </w:r>
            <w:r w:rsidRPr="00795FDC">
              <w:rPr>
                <w:rFonts w:ascii="Arial" w:hAnsi="Arial" w:cs="Arial"/>
                <w:sz w:val="18"/>
                <w:szCs w:val="18"/>
              </w:rPr>
              <w:t>visits may be approved for delivery at an alternate location (a childcare center, family resource center, etc</w:t>
            </w:r>
            <w:r>
              <w:rPr>
                <w:rFonts w:ascii="Arial" w:hAnsi="Arial" w:cs="Arial"/>
                <w:sz w:val="18"/>
                <w:szCs w:val="18"/>
              </w:rPr>
              <w:t>.</w:t>
            </w:r>
            <w:r w:rsidRPr="00795FDC">
              <w:rPr>
                <w:rFonts w:ascii="Arial" w:hAnsi="Arial" w:cs="Arial"/>
                <w:sz w:val="18"/>
                <w:szCs w:val="18"/>
              </w:rPr>
              <w:t>) as either the documented needs of the family or safety of the visitor dictate. The alternative location must be suitable to delivery of parenting services such that integrity of the session and confidentiality of clients is maintained. Regardless of location, all visits must be one-on-one (</w:t>
            </w:r>
            <w:r>
              <w:rPr>
                <w:rFonts w:ascii="Arial" w:hAnsi="Arial" w:cs="Arial"/>
                <w:sz w:val="18"/>
                <w:szCs w:val="18"/>
              </w:rPr>
              <w:t xml:space="preserve">PCH </w:t>
            </w:r>
            <w:r w:rsidRPr="00795FDC">
              <w:rPr>
                <w:rFonts w:ascii="Arial" w:hAnsi="Arial" w:cs="Arial"/>
                <w:sz w:val="18"/>
                <w:szCs w:val="18"/>
              </w:rPr>
              <w:t xml:space="preserve">may not be delivered in group settings), entail the use of </w:t>
            </w:r>
            <w:r>
              <w:rPr>
                <w:rFonts w:ascii="Arial" w:hAnsi="Arial" w:cs="Arial"/>
                <w:sz w:val="18"/>
                <w:szCs w:val="18"/>
              </w:rPr>
              <w:t>PCH</w:t>
            </w:r>
            <w:r w:rsidRPr="00795FDC">
              <w:rPr>
                <w:rFonts w:ascii="Arial" w:hAnsi="Arial" w:cs="Arial"/>
                <w:sz w:val="18"/>
                <w:szCs w:val="18"/>
              </w:rPr>
              <w:t xml:space="preserve">-specific lesson plans and last at least 30 minutes apiece  </w:t>
            </w:r>
          </w:p>
          <w:p w14:paraId="141CA5B7" w14:textId="77777777" w:rsidR="001B328F" w:rsidRPr="00795FDC" w:rsidRDefault="001B328F" w:rsidP="007670C3">
            <w:pPr>
              <w:numPr>
                <w:ilvl w:val="1"/>
                <w:numId w:val="4"/>
              </w:numPr>
              <w:jc w:val="both"/>
              <w:rPr>
                <w:rFonts w:ascii="Arial" w:hAnsi="Arial" w:cs="Arial"/>
                <w:sz w:val="18"/>
                <w:szCs w:val="18"/>
              </w:rPr>
            </w:pPr>
            <w:r w:rsidRPr="00795FDC">
              <w:rPr>
                <w:rFonts w:ascii="Arial" w:hAnsi="Arial" w:cs="Arial"/>
                <w:sz w:val="18"/>
                <w:szCs w:val="18"/>
              </w:rPr>
              <w:t xml:space="preserve">Data on each home visit shall be entered into the FSDC client database system within 14 days of completion. In the event that the Partnership has identified an individual responsible for all client data entry, vendors shall formally submit this information to the Partnership within this same 14 day window for subsequent entry. </w:t>
            </w:r>
          </w:p>
          <w:p w14:paraId="2A0E184D" w14:textId="77777777" w:rsidR="001B328F" w:rsidRPr="00795FDC" w:rsidRDefault="001B328F" w:rsidP="007670C3">
            <w:pPr>
              <w:numPr>
                <w:ilvl w:val="1"/>
                <w:numId w:val="4"/>
              </w:numPr>
              <w:jc w:val="both"/>
              <w:rPr>
                <w:rFonts w:ascii="Arial" w:hAnsi="Arial" w:cs="Arial"/>
                <w:b/>
                <w:sz w:val="18"/>
                <w:szCs w:val="18"/>
              </w:rPr>
            </w:pPr>
            <w:r w:rsidRPr="00795FDC">
              <w:rPr>
                <w:rFonts w:ascii="Arial" w:hAnsi="Arial" w:cs="Arial"/>
                <w:sz w:val="18"/>
                <w:szCs w:val="18"/>
              </w:rPr>
              <w:t xml:space="preserve">No PCH </w:t>
            </w:r>
            <w:r>
              <w:rPr>
                <w:rFonts w:ascii="Arial" w:hAnsi="Arial" w:cs="Arial"/>
                <w:sz w:val="18"/>
                <w:szCs w:val="18"/>
              </w:rPr>
              <w:t>h</w:t>
            </w:r>
            <w:r w:rsidRPr="00795FDC">
              <w:rPr>
                <w:rFonts w:ascii="Arial" w:hAnsi="Arial" w:cs="Arial"/>
                <w:sz w:val="18"/>
                <w:szCs w:val="18"/>
              </w:rPr>
              <w:t xml:space="preserve">ome </w:t>
            </w:r>
            <w:r>
              <w:rPr>
                <w:rFonts w:ascii="Arial" w:hAnsi="Arial" w:cs="Arial"/>
                <w:sz w:val="18"/>
                <w:szCs w:val="18"/>
              </w:rPr>
              <w:t>v</w:t>
            </w:r>
            <w:r w:rsidRPr="00795FDC">
              <w:rPr>
                <w:rFonts w:ascii="Arial" w:hAnsi="Arial" w:cs="Arial"/>
                <w:sz w:val="18"/>
                <w:szCs w:val="18"/>
              </w:rPr>
              <w:t xml:space="preserve">isitor may carry a caseload of more than </w:t>
            </w:r>
            <w:r>
              <w:rPr>
                <w:rFonts w:ascii="Arial" w:hAnsi="Arial" w:cs="Arial"/>
                <w:sz w:val="18"/>
                <w:szCs w:val="18"/>
              </w:rPr>
              <w:t>sixteen</w:t>
            </w:r>
            <w:r w:rsidRPr="00795FDC">
              <w:rPr>
                <w:rFonts w:ascii="Arial" w:hAnsi="Arial" w:cs="Arial"/>
                <w:sz w:val="18"/>
                <w:szCs w:val="18"/>
              </w:rPr>
              <w:t xml:space="preserve"> </w:t>
            </w:r>
            <w:r>
              <w:rPr>
                <w:rFonts w:ascii="Arial" w:hAnsi="Arial" w:cs="Arial"/>
                <w:sz w:val="18"/>
                <w:szCs w:val="18"/>
              </w:rPr>
              <w:t>(16</w:t>
            </w:r>
            <w:r w:rsidRPr="00795FDC">
              <w:rPr>
                <w:rFonts w:ascii="Arial" w:hAnsi="Arial" w:cs="Arial"/>
                <w:sz w:val="18"/>
                <w:szCs w:val="18"/>
              </w:rPr>
              <w:t>) active families. Smaller cas</w:t>
            </w:r>
            <w:r>
              <w:rPr>
                <w:rFonts w:ascii="Arial" w:hAnsi="Arial" w:cs="Arial"/>
                <w:sz w:val="18"/>
                <w:szCs w:val="18"/>
              </w:rPr>
              <w:t>e</w:t>
            </w:r>
            <w:r w:rsidRPr="00795FDC">
              <w:rPr>
                <w:rFonts w:ascii="Arial" w:hAnsi="Arial" w:cs="Arial"/>
                <w:sz w:val="18"/>
                <w:szCs w:val="18"/>
              </w:rPr>
              <w:t>loads may be necessary based upon the intensity of services provided (or as determined by individual family needs</w:t>
            </w:r>
            <w:r>
              <w:rPr>
                <w:rFonts w:ascii="Arial" w:hAnsi="Arial" w:cs="Arial"/>
                <w:sz w:val="18"/>
                <w:szCs w:val="18"/>
              </w:rPr>
              <w:t>).</w:t>
            </w:r>
            <w:r>
              <w:rPr>
                <w:rFonts w:ascii="Arial" w:hAnsi="Arial" w:cs="Arial"/>
                <w:b/>
                <w:sz w:val="18"/>
                <w:szCs w:val="18"/>
              </w:rPr>
              <w:t xml:space="preserve"> </w:t>
            </w:r>
          </w:p>
          <w:p w14:paraId="79C70C00" w14:textId="77777777" w:rsidR="001B328F" w:rsidRPr="00795FDC" w:rsidRDefault="001B328F" w:rsidP="00E32189">
            <w:pPr>
              <w:ind w:left="1620"/>
              <w:jc w:val="both"/>
              <w:rPr>
                <w:rFonts w:ascii="Arial" w:hAnsi="Arial" w:cs="Arial"/>
                <w:sz w:val="10"/>
                <w:szCs w:val="10"/>
              </w:rPr>
            </w:pPr>
          </w:p>
          <w:p w14:paraId="01C79A8C" w14:textId="77777777" w:rsidR="001B328F" w:rsidRPr="00795FDC" w:rsidRDefault="001B328F" w:rsidP="00E32189">
            <w:pPr>
              <w:ind w:firstLine="343"/>
              <w:jc w:val="both"/>
              <w:rPr>
                <w:rFonts w:ascii="Arial" w:hAnsi="Arial" w:cs="Arial"/>
                <w:sz w:val="18"/>
                <w:szCs w:val="18"/>
              </w:rPr>
            </w:pPr>
            <w:r>
              <w:rPr>
                <w:rFonts w:ascii="Arial" w:hAnsi="Arial" w:cs="Arial"/>
                <w:b/>
                <w:sz w:val="18"/>
                <w:szCs w:val="18"/>
              </w:rPr>
              <w:t xml:space="preserve">b) </w:t>
            </w:r>
            <w:r w:rsidRPr="00795FDC">
              <w:rPr>
                <w:rFonts w:ascii="Arial" w:hAnsi="Arial" w:cs="Arial"/>
                <w:b/>
                <w:sz w:val="18"/>
                <w:szCs w:val="18"/>
              </w:rPr>
              <w:t>Screenings and Referrals:</w:t>
            </w:r>
            <w:r w:rsidRPr="00795FDC">
              <w:rPr>
                <w:rFonts w:ascii="Arial" w:hAnsi="Arial" w:cs="Arial"/>
                <w:sz w:val="18"/>
                <w:szCs w:val="18"/>
              </w:rPr>
              <w:t xml:space="preserve">  </w:t>
            </w:r>
          </w:p>
          <w:p w14:paraId="61809F82" w14:textId="77777777" w:rsidR="001B328F" w:rsidRPr="00795FDC" w:rsidRDefault="001B328F" w:rsidP="007670C3">
            <w:pPr>
              <w:numPr>
                <w:ilvl w:val="1"/>
                <w:numId w:val="5"/>
              </w:numPr>
              <w:jc w:val="both"/>
              <w:rPr>
                <w:rFonts w:ascii="Arial" w:hAnsi="Arial" w:cs="Arial"/>
                <w:sz w:val="18"/>
                <w:szCs w:val="18"/>
              </w:rPr>
            </w:pPr>
            <w:r w:rsidRPr="00795FDC">
              <w:rPr>
                <w:rFonts w:ascii="Arial" w:hAnsi="Arial" w:cs="Arial"/>
                <w:sz w:val="18"/>
                <w:szCs w:val="18"/>
              </w:rPr>
              <w:t xml:space="preserve">Parenting vendors shall document the completion </w:t>
            </w:r>
            <w:r w:rsidRPr="009A5218">
              <w:rPr>
                <w:rFonts w:ascii="Arial" w:hAnsi="Arial" w:cs="Arial"/>
                <w:sz w:val="18"/>
                <w:szCs w:val="18"/>
              </w:rPr>
              <w:t>of all developmental screenings</w:t>
            </w:r>
            <w:r>
              <w:rPr>
                <w:rFonts w:ascii="Arial" w:hAnsi="Arial" w:cs="Arial"/>
                <w:sz w:val="18"/>
                <w:szCs w:val="18"/>
              </w:rPr>
              <w:t xml:space="preserve">. </w:t>
            </w:r>
          </w:p>
          <w:p w14:paraId="1E743657" w14:textId="77777777" w:rsidR="001B328F" w:rsidRPr="00795FDC" w:rsidRDefault="001B328F" w:rsidP="007670C3">
            <w:pPr>
              <w:numPr>
                <w:ilvl w:val="1"/>
                <w:numId w:val="5"/>
              </w:numPr>
              <w:jc w:val="both"/>
              <w:rPr>
                <w:rFonts w:ascii="Arial" w:hAnsi="Arial" w:cs="Arial"/>
                <w:sz w:val="18"/>
                <w:szCs w:val="18"/>
              </w:rPr>
            </w:pPr>
            <w:r w:rsidRPr="00795FDC">
              <w:rPr>
                <w:rFonts w:ascii="Arial" w:hAnsi="Arial" w:cs="Arial"/>
                <w:sz w:val="18"/>
                <w:szCs w:val="18"/>
              </w:rPr>
              <w:t xml:space="preserve">Vendors shall seek to ensure that each participating client family is connected with a pediatric medical home and other community services as appropriate. </w:t>
            </w:r>
          </w:p>
          <w:p w14:paraId="6B55789A" w14:textId="77777777" w:rsidR="001B328F" w:rsidRPr="00795FDC" w:rsidRDefault="001B328F" w:rsidP="007670C3">
            <w:pPr>
              <w:numPr>
                <w:ilvl w:val="1"/>
                <w:numId w:val="5"/>
              </w:numPr>
              <w:jc w:val="both"/>
              <w:rPr>
                <w:rFonts w:ascii="Arial" w:hAnsi="Arial" w:cs="Arial"/>
                <w:sz w:val="18"/>
                <w:szCs w:val="18"/>
              </w:rPr>
            </w:pPr>
            <w:r w:rsidRPr="00795FDC">
              <w:rPr>
                <w:rFonts w:ascii="Arial" w:hAnsi="Arial" w:cs="Arial"/>
                <w:sz w:val="18"/>
                <w:szCs w:val="18"/>
              </w:rPr>
              <w:t xml:space="preserve">Each client child shall be assessed using an age-appropriate developmental screening tool (e.g. Ages &amp; Stages, Brigance, DIAL-3, etc.). In the event that a developmental screening (conducted in association with any First Steps-funded program) indicates a possible developmental delay, the vendor shall collaborate with parents/guardians to seek the consensual provision of these results to: (a) the child’s pediatric care provider, </w:t>
            </w:r>
            <w:r w:rsidRPr="00795FDC">
              <w:rPr>
                <w:rFonts w:ascii="Arial" w:hAnsi="Arial" w:cs="Arial"/>
                <w:i/>
                <w:sz w:val="18"/>
                <w:szCs w:val="18"/>
              </w:rPr>
              <w:t>and</w:t>
            </w:r>
            <w:r w:rsidRPr="00795FDC">
              <w:rPr>
                <w:rFonts w:ascii="Arial" w:hAnsi="Arial" w:cs="Arial"/>
                <w:sz w:val="18"/>
                <w:szCs w:val="18"/>
              </w:rPr>
              <w:t xml:space="preserve"> (b) either BabyNet (ages 0-3) or the child’s zoned school district and Disabilities and Special Needs Board (ages 3-5) for additional diagnostic evaluation. Vendors shall maintain </w:t>
            </w:r>
            <w:r>
              <w:rPr>
                <w:rFonts w:ascii="Arial" w:hAnsi="Arial" w:cs="Arial"/>
                <w:sz w:val="18"/>
                <w:szCs w:val="18"/>
              </w:rPr>
              <w:t xml:space="preserve">(within the First Steps Data Collection System) </w:t>
            </w:r>
            <w:r w:rsidRPr="00795FDC">
              <w:rPr>
                <w:rFonts w:ascii="Arial" w:hAnsi="Arial" w:cs="Arial"/>
                <w:sz w:val="18"/>
                <w:szCs w:val="18"/>
              </w:rPr>
              <w:t xml:space="preserve">referral records to include information on the outcome/disposition of each First Steps-initiated referral. </w:t>
            </w:r>
          </w:p>
          <w:p w14:paraId="49009359" w14:textId="77777777" w:rsidR="001B328F" w:rsidRPr="00795FDC" w:rsidRDefault="001B328F" w:rsidP="007670C3">
            <w:pPr>
              <w:numPr>
                <w:ilvl w:val="1"/>
                <w:numId w:val="5"/>
              </w:numPr>
              <w:jc w:val="both"/>
              <w:rPr>
                <w:rFonts w:ascii="Arial" w:hAnsi="Arial" w:cs="Arial"/>
                <w:sz w:val="18"/>
                <w:szCs w:val="18"/>
              </w:rPr>
            </w:pPr>
            <w:r w:rsidRPr="00795FDC">
              <w:rPr>
                <w:rFonts w:ascii="Arial" w:hAnsi="Arial" w:cs="Arial"/>
                <w:sz w:val="18"/>
                <w:szCs w:val="18"/>
              </w:rPr>
              <w:t>Partnerships and their funded vendors shall ensure active collaboration with other parenting and family support services in their communities, refer families to these services as necessary, and follow up as feasible to ensure that appropriate connections have been established. Active and sustained efforts to connect client families to pediatric medical homes shall be a priority.</w:t>
            </w:r>
          </w:p>
          <w:p w14:paraId="36218A49" w14:textId="77777777" w:rsidR="001B328F" w:rsidRPr="00795FDC" w:rsidRDefault="001B328F" w:rsidP="00E32189">
            <w:pPr>
              <w:jc w:val="both"/>
              <w:rPr>
                <w:rFonts w:ascii="Arial" w:hAnsi="Arial" w:cs="Arial"/>
                <w:sz w:val="18"/>
                <w:szCs w:val="18"/>
              </w:rPr>
            </w:pPr>
          </w:p>
          <w:p w14:paraId="3FC2DAE7" w14:textId="77777777" w:rsidR="001B328F" w:rsidRPr="00795FDC" w:rsidRDefault="001B328F" w:rsidP="00E32189">
            <w:pPr>
              <w:ind w:left="432"/>
              <w:jc w:val="both"/>
              <w:rPr>
                <w:rFonts w:ascii="Arial" w:hAnsi="Arial" w:cs="Arial"/>
                <w:b/>
                <w:sz w:val="18"/>
                <w:szCs w:val="18"/>
              </w:rPr>
            </w:pPr>
            <w:r>
              <w:rPr>
                <w:rFonts w:ascii="Arial" w:hAnsi="Arial" w:cs="Arial"/>
                <w:b/>
                <w:sz w:val="18"/>
                <w:szCs w:val="18"/>
              </w:rPr>
              <w:t xml:space="preserve">c) </w:t>
            </w:r>
            <w:r w:rsidRPr="00795FDC">
              <w:rPr>
                <w:rFonts w:ascii="Arial" w:hAnsi="Arial" w:cs="Arial"/>
                <w:b/>
                <w:sz w:val="18"/>
                <w:szCs w:val="18"/>
              </w:rPr>
              <w:t>Staff Qualifications and Training</w:t>
            </w:r>
            <w:r>
              <w:rPr>
                <w:rFonts w:ascii="Arial" w:hAnsi="Arial" w:cs="Arial"/>
                <w:b/>
                <w:sz w:val="18"/>
                <w:szCs w:val="18"/>
              </w:rPr>
              <w:t>:</w:t>
            </w:r>
          </w:p>
          <w:p w14:paraId="3154953A" w14:textId="77777777" w:rsidR="001B328F" w:rsidRPr="00B17C62" w:rsidRDefault="001B328F" w:rsidP="007670C3">
            <w:pPr>
              <w:pStyle w:val="ListParagraph"/>
              <w:numPr>
                <w:ilvl w:val="0"/>
                <w:numId w:val="6"/>
              </w:numPr>
              <w:jc w:val="both"/>
              <w:rPr>
                <w:rFonts w:ascii="Arial" w:hAnsi="Arial" w:cs="Arial"/>
                <w:sz w:val="18"/>
                <w:szCs w:val="18"/>
              </w:rPr>
            </w:pPr>
            <w:r w:rsidRPr="00B17C62">
              <w:rPr>
                <w:rFonts w:ascii="Arial" w:hAnsi="Arial" w:cs="Arial"/>
                <w:sz w:val="18"/>
                <w:szCs w:val="18"/>
              </w:rPr>
              <w:t>All PCH</w:t>
            </w:r>
            <w:r>
              <w:rPr>
                <w:rFonts w:ascii="Arial" w:hAnsi="Arial" w:cs="Arial"/>
                <w:sz w:val="18"/>
                <w:szCs w:val="18"/>
              </w:rPr>
              <w:t>P</w:t>
            </w:r>
            <w:r w:rsidRPr="00B17C62">
              <w:rPr>
                <w:rFonts w:ascii="Arial" w:hAnsi="Arial" w:cs="Arial"/>
                <w:sz w:val="18"/>
                <w:szCs w:val="18"/>
              </w:rPr>
              <w:t xml:space="preserve"> Home Visitors must possess at least a two-year degree in early childhood education or a closely related field and document successful completion of   16 hours of training prior to their first home visit..   Each </w:t>
            </w:r>
            <w:r>
              <w:rPr>
                <w:rFonts w:ascii="Arial" w:hAnsi="Arial" w:cs="Arial"/>
                <w:sz w:val="18"/>
                <w:szCs w:val="18"/>
              </w:rPr>
              <w:t>PCHP</w:t>
            </w:r>
            <w:r w:rsidRPr="00B17C62">
              <w:rPr>
                <w:rFonts w:ascii="Arial" w:hAnsi="Arial" w:cs="Arial"/>
                <w:sz w:val="18"/>
                <w:szCs w:val="18"/>
              </w:rPr>
              <w:t xml:space="preserve"> educator shall meet the minimum education requirements above and be trained and supervised by a site coordinator approved by the </w:t>
            </w:r>
            <w:r>
              <w:rPr>
                <w:rFonts w:ascii="Arial" w:hAnsi="Arial" w:cs="Arial"/>
                <w:sz w:val="18"/>
                <w:szCs w:val="18"/>
              </w:rPr>
              <w:t>PCHP</w:t>
            </w:r>
            <w:r w:rsidRPr="00B17C62">
              <w:rPr>
                <w:rFonts w:ascii="Arial" w:hAnsi="Arial" w:cs="Arial"/>
                <w:sz w:val="18"/>
                <w:szCs w:val="18"/>
              </w:rPr>
              <w:t xml:space="preserve"> National Center.   </w:t>
            </w:r>
          </w:p>
          <w:p w14:paraId="14EDAC96" w14:textId="77777777" w:rsidR="001B328F" w:rsidRPr="00B17C62" w:rsidRDefault="001B328F" w:rsidP="007670C3">
            <w:pPr>
              <w:pStyle w:val="ListParagraph"/>
              <w:numPr>
                <w:ilvl w:val="0"/>
                <w:numId w:val="6"/>
              </w:numPr>
              <w:jc w:val="both"/>
              <w:rPr>
                <w:rFonts w:ascii="Arial" w:hAnsi="Arial" w:cs="Arial"/>
                <w:sz w:val="18"/>
                <w:szCs w:val="18"/>
              </w:rPr>
            </w:pPr>
            <w:r>
              <w:rPr>
                <w:rFonts w:ascii="Arial" w:hAnsi="Arial" w:cs="Arial"/>
                <w:sz w:val="18"/>
                <w:szCs w:val="18"/>
              </w:rPr>
              <w:t>PCHP</w:t>
            </w:r>
            <w:r w:rsidRPr="00B17C62">
              <w:rPr>
                <w:rFonts w:ascii="Arial" w:hAnsi="Arial" w:cs="Arial"/>
                <w:sz w:val="18"/>
                <w:szCs w:val="18"/>
              </w:rPr>
              <w:t xml:space="preserve"> vendors must each employ at least one Site Coordinator trained by the </w:t>
            </w:r>
            <w:r>
              <w:rPr>
                <w:rFonts w:ascii="Arial" w:hAnsi="Arial" w:cs="Arial"/>
                <w:sz w:val="18"/>
                <w:szCs w:val="18"/>
              </w:rPr>
              <w:t xml:space="preserve">PCHP </w:t>
            </w:r>
            <w:r w:rsidRPr="00B17C62">
              <w:rPr>
                <w:rFonts w:ascii="Arial" w:hAnsi="Arial" w:cs="Arial"/>
                <w:sz w:val="18"/>
                <w:szCs w:val="18"/>
              </w:rPr>
              <w:t xml:space="preserve">National Center or a certified local trainer (with sites serving 60 or more families employing a second Site Coordinator). </w:t>
            </w:r>
          </w:p>
          <w:p w14:paraId="7D02BA26" w14:textId="77777777" w:rsidR="001B328F" w:rsidRPr="00B17C62" w:rsidRDefault="001B328F" w:rsidP="007670C3">
            <w:pPr>
              <w:pStyle w:val="ListParagraph"/>
              <w:numPr>
                <w:ilvl w:val="0"/>
                <w:numId w:val="6"/>
              </w:numPr>
              <w:jc w:val="both"/>
              <w:rPr>
                <w:rFonts w:ascii="Arial" w:hAnsi="Arial" w:cs="Arial"/>
                <w:sz w:val="18"/>
                <w:szCs w:val="18"/>
              </w:rPr>
            </w:pPr>
            <w:r w:rsidRPr="00B17C62">
              <w:rPr>
                <w:rFonts w:ascii="Arial" w:hAnsi="Arial" w:cs="Arial"/>
                <w:sz w:val="18"/>
                <w:szCs w:val="18"/>
              </w:rPr>
              <w:t>Each home visitor shall successfully complete at least two hours of weekly professional development/training and supervision meetings from the site Coordinator. Each home visitor shall maintain annual re-certification in the Keys to Interactive Parenting Scale (KIPS).</w:t>
            </w:r>
          </w:p>
          <w:p w14:paraId="6CAC44D4" w14:textId="77777777" w:rsidR="001B328F" w:rsidRPr="00795FDC" w:rsidRDefault="001B328F" w:rsidP="00E32189">
            <w:pPr>
              <w:ind w:left="1620"/>
              <w:jc w:val="both"/>
              <w:rPr>
                <w:rFonts w:ascii="Arial" w:hAnsi="Arial" w:cs="Arial"/>
                <w:sz w:val="18"/>
                <w:szCs w:val="18"/>
              </w:rPr>
            </w:pPr>
          </w:p>
          <w:p w14:paraId="27D97121" w14:textId="77777777" w:rsidR="001B328F" w:rsidRDefault="001B328F" w:rsidP="00E32189">
            <w:pPr>
              <w:ind w:firstLine="523"/>
              <w:jc w:val="both"/>
              <w:rPr>
                <w:rFonts w:ascii="Arial" w:hAnsi="Arial" w:cs="Arial"/>
                <w:b/>
                <w:sz w:val="18"/>
                <w:szCs w:val="18"/>
              </w:rPr>
            </w:pPr>
          </w:p>
          <w:p w14:paraId="5BD5B90E" w14:textId="77777777" w:rsidR="001B328F" w:rsidRPr="00795FDC" w:rsidRDefault="001B328F" w:rsidP="00E32189">
            <w:pPr>
              <w:ind w:firstLine="523"/>
              <w:jc w:val="both"/>
              <w:rPr>
                <w:rFonts w:ascii="Arial" w:hAnsi="Arial" w:cs="Arial"/>
                <w:b/>
                <w:sz w:val="18"/>
                <w:szCs w:val="18"/>
              </w:rPr>
            </w:pPr>
            <w:r>
              <w:rPr>
                <w:rFonts w:ascii="Arial" w:hAnsi="Arial" w:cs="Arial"/>
                <w:b/>
                <w:sz w:val="18"/>
                <w:szCs w:val="18"/>
              </w:rPr>
              <w:t xml:space="preserve">d) </w:t>
            </w:r>
            <w:r w:rsidRPr="00795FDC">
              <w:rPr>
                <w:rFonts w:ascii="Arial" w:hAnsi="Arial" w:cs="Arial"/>
                <w:b/>
                <w:sz w:val="18"/>
                <w:szCs w:val="18"/>
              </w:rPr>
              <w:t>Ongoing Program Quality Assessment</w:t>
            </w:r>
            <w:r>
              <w:rPr>
                <w:rFonts w:ascii="Arial" w:hAnsi="Arial" w:cs="Arial"/>
                <w:b/>
                <w:sz w:val="18"/>
                <w:szCs w:val="18"/>
              </w:rPr>
              <w:t>:</w:t>
            </w:r>
          </w:p>
          <w:p w14:paraId="31294586" w14:textId="77777777" w:rsidR="001B328F" w:rsidRPr="00795FDC" w:rsidRDefault="001B328F" w:rsidP="007670C3">
            <w:pPr>
              <w:numPr>
                <w:ilvl w:val="1"/>
                <w:numId w:val="7"/>
              </w:numPr>
              <w:jc w:val="both"/>
              <w:rPr>
                <w:rFonts w:ascii="Arial" w:hAnsi="Arial" w:cs="Arial"/>
                <w:sz w:val="18"/>
                <w:szCs w:val="18"/>
              </w:rPr>
            </w:pPr>
            <w:r>
              <w:rPr>
                <w:rFonts w:ascii="Arial" w:hAnsi="Arial" w:cs="Arial"/>
                <w:sz w:val="18"/>
                <w:szCs w:val="18"/>
              </w:rPr>
              <w:t xml:space="preserve">PCHP </w:t>
            </w:r>
            <w:r w:rsidRPr="00795FDC">
              <w:rPr>
                <w:rFonts w:ascii="Arial" w:hAnsi="Arial" w:cs="Arial"/>
                <w:sz w:val="18"/>
                <w:szCs w:val="18"/>
              </w:rPr>
              <w:t xml:space="preserve">vendors shall utilize </w:t>
            </w:r>
            <w:r w:rsidRPr="00795FDC">
              <w:rPr>
                <w:rFonts w:ascii="Arial" w:hAnsi="Arial" w:cs="Arial"/>
                <w:i/>
                <w:sz w:val="18"/>
                <w:szCs w:val="18"/>
              </w:rPr>
              <w:t>Parent and Child Together (PACT) Observations</w:t>
            </w:r>
            <w:r w:rsidRPr="00795FDC">
              <w:rPr>
                <w:rFonts w:ascii="Arial" w:hAnsi="Arial" w:cs="Arial"/>
                <w:sz w:val="18"/>
                <w:szCs w:val="18"/>
              </w:rPr>
              <w:t xml:space="preserve"> to guide family goal setting</w:t>
            </w:r>
            <w:r>
              <w:rPr>
                <w:rFonts w:ascii="Arial" w:hAnsi="Arial" w:cs="Arial"/>
                <w:sz w:val="18"/>
                <w:szCs w:val="18"/>
              </w:rPr>
              <w:t xml:space="preserve"> and evaluate changes in parent behavior, as required,</w:t>
            </w:r>
            <w:r w:rsidRPr="00795FDC">
              <w:rPr>
                <w:rFonts w:ascii="Arial" w:hAnsi="Arial" w:cs="Arial"/>
                <w:sz w:val="18"/>
                <w:szCs w:val="18"/>
              </w:rPr>
              <w:t xml:space="preserve"> report all required </w:t>
            </w:r>
            <w:r>
              <w:rPr>
                <w:rFonts w:ascii="Arial" w:hAnsi="Arial" w:cs="Arial"/>
                <w:sz w:val="18"/>
                <w:szCs w:val="18"/>
              </w:rPr>
              <w:t xml:space="preserve">data </w:t>
            </w:r>
            <w:r w:rsidRPr="00795FDC">
              <w:rPr>
                <w:rFonts w:ascii="Arial" w:hAnsi="Arial" w:cs="Arial"/>
                <w:sz w:val="18"/>
                <w:szCs w:val="18"/>
              </w:rPr>
              <w:t xml:space="preserve">within the national PCHP Management Information System and administer the </w:t>
            </w:r>
            <w:r w:rsidRPr="00795FDC">
              <w:rPr>
                <w:rFonts w:ascii="Arial" w:hAnsi="Arial" w:cs="Arial"/>
                <w:i/>
                <w:sz w:val="18"/>
                <w:szCs w:val="18"/>
              </w:rPr>
              <w:t>Evaluation of Child Behavior Traits (CBT)</w:t>
            </w:r>
            <w:r w:rsidRPr="00795FDC">
              <w:rPr>
                <w:rFonts w:ascii="Arial" w:hAnsi="Arial" w:cs="Arial"/>
                <w:sz w:val="18"/>
                <w:szCs w:val="18"/>
              </w:rPr>
              <w:t xml:space="preserve"> as required.</w:t>
            </w:r>
          </w:p>
          <w:p w14:paraId="175CEDB0" w14:textId="77777777" w:rsidR="001B328F" w:rsidRPr="00795FDC" w:rsidRDefault="001B328F" w:rsidP="007670C3">
            <w:pPr>
              <w:numPr>
                <w:ilvl w:val="1"/>
                <w:numId w:val="8"/>
              </w:numPr>
              <w:jc w:val="both"/>
              <w:rPr>
                <w:rFonts w:ascii="Arial" w:hAnsi="Arial" w:cs="Arial"/>
                <w:sz w:val="18"/>
                <w:szCs w:val="18"/>
              </w:rPr>
            </w:pPr>
            <w:r w:rsidRPr="00795FDC">
              <w:rPr>
                <w:rFonts w:ascii="Arial" w:hAnsi="Arial" w:cs="Arial"/>
                <w:sz w:val="18"/>
                <w:szCs w:val="18"/>
              </w:rPr>
              <w:t xml:space="preserve">Each participating </w:t>
            </w:r>
            <w:r>
              <w:rPr>
                <w:rFonts w:ascii="Arial" w:hAnsi="Arial" w:cs="Arial"/>
                <w:sz w:val="18"/>
                <w:szCs w:val="18"/>
              </w:rPr>
              <w:t xml:space="preserve">PCHP program </w:t>
            </w:r>
            <w:r w:rsidRPr="00795FDC">
              <w:rPr>
                <w:rFonts w:ascii="Arial" w:hAnsi="Arial" w:cs="Arial"/>
                <w:sz w:val="18"/>
                <w:szCs w:val="18"/>
              </w:rPr>
              <w:t xml:space="preserve"> shall convene a supervisory meeting of all pertinent program/vendor staff (to include those staff members providing both supervision and direct service to families) no less than quarterly to review recruitment, standards compliance, programmatic data and other issues related to strategy success. </w:t>
            </w:r>
          </w:p>
          <w:p w14:paraId="631741C4" w14:textId="77777777" w:rsidR="001B328F" w:rsidRPr="00795FDC" w:rsidRDefault="001B328F" w:rsidP="00E32189">
            <w:pPr>
              <w:jc w:val="both"/>
              <w:rPr>
                <w:rFonts w:ascii="Arial" w:hAnsi="Arial" w:cs="Arial"/>
                <w:sz w:val="18"/>
                <w:szCs w:val="18"/>
              </w:rPr>
            </w:pPr>
          </w:p>
          <w:p w14:paraId="0E42EB53" w14:textId="77777777" w:rsidR="001B328F" w:rsidRPr="00795FDC" w:rsidRDefault="001B328F" w:rsidP="00E32189">
            <w:pPr>
              <w:ind w:left="1987" w:hanging="1627"/>
              <w:jc w:val="both"/>
              <w:rPr>
                <w:rFonts w:ascii="Arial" w:hAnsi="Arial" w:cs="Arial"/>
                <w:b/>
                <w:sz w:val="18"/>
                <w:szCs w:val="18"/>
              </w:rPr>
            </w:pPr>
            <w:r w:rsidRPr="00D80E71">
              <w:rPr>
                <w:rFonts w:ascii="Arial" w:hAnsi="Arial" w:cs="Arial"/>
                <w:b/>
                <w:sz w:val="18"/>
                <w:szCs w:val="18"/>
              </w:rPr>
              <w:t>e)</w:t>
            </w:r>
            <w:r>
              <w:rPr>
                <w:rFonts w:ascii="Arial" w:hAnsi="Arial" w:cs="Arial"/>
                <w:sz w:val="18"/>
                <w:szCs w:val="18"/>
              </w:rPr>
              <w:t xml:space="preserve"> </w:t>
            </w:r>
            <w:r w:rsidRPr="00795FDC">
              <w:rPr>
                <w:rFonts w:ascii="Arial" w:hAnsi="Arial" w:cs="Arial"/>
                <w:b/>
                <w:sz w:val="18"/>
                <w:szCs w:val="18"/>
              </w:rPr>
              <w:t xml:space="preserve">Family </w:t>
            </w:r>
            <w:r>
              <w:rPr>
                <w:rFonts w:ascii="Arial" w:hAnsi="Arial" w:cs="Arial"/>
                <w:b/>
                <w:sz w:val="18"/>
                <w:szCs w:val="18"/>
              </w:rPr>
              <w:t>Assessment and Goal Setting:</w:t>
            </w:r>
          </w:p>
          <w:p w14:paraId="384A90F1" w14:textId="77777777" w:rsidR="001B328F" w:rsidRDefault="001B328F" w:rsidP="007670C3">
            <w:pPr>
              <w:numPr>
                <w:ilvl w:val="1"/>
                <w:numId w:val="9"/>
              </w:numPr>
              <w:jc w:val="both"/>
              <w:rPr>
                <w:rFonts w:ascii="Arial" w:hAnsi="Arial" w:cs="Arial"/>
                <w:sz w:val="18"/>
                <w:szCs w:val="18"/>
              </w:rPr>
            </w:pPr>
            <w:r>
              <w:rPr>
                <w:rFonts w:ascii="Arial" w:hAnsi="Arial" w:cs="Arial"/>
                <w:sz w:val="18"/>
                <w:szCs w:val="18"/>
              </w:rPr>
              <w:lastRenderedPageBreak/>
              <w:t xml:space="preserve">Partnerships or PCHP Vendors shall utilize the PCHP family-centered assessment and/or other formal and informal needs assessments to refer/ link families to additional interventions as necessary and beneficial – either simultaneously or as part of a planned, multi-year service continuum. </w:t>
            </w:r>
          </w:p>
          <w:p w14:paraId="1FA73376" w14:textId="77777777" w:rsidR="001B328F" w:rsidRPr="00BC614E" w:rsidRDefault="001B328F" w:rsidP="007670C3">
            <w:pPr>
              <w:numPr>
                <w:ilvl w:val="1"/>
                <w:numId w:val="9"/>
              </w:numPr>
              <w:jc w:val="both"/>
              <w:rPr>
                <w:rFonts w:ascii="Arial" w:hAnsi="Arial" w:cs="Arial"/>
                <w:sz w:val="18"/>
                <w:szCs w:val="18"/>
              </w:rPr>
            </w:pPr>
            <w:r w:rsidRPr="00712D1B">
              <w:rPr>
                <w:rFonts w:ascii="Arial" w:hAnsi="Arial" w:cs="Arial"/>
                <w:sz w:val="18"/>
                <w:szCs w:val="18"/>
              </w:rPr>
              <w:t xml:space="preserve">All parenting and family strengthening vendors shall develop well-documented Family </w:t>
            </w:r>
            <w:r w:rsidRPr="009A5218">
              <w:rPr>
                <w:rFonts w:ascii="Arial" w:hAnsi="Arial" w:cs="Arial"/>
                <w:sz w:val="18"/>
                <w:szCs w:val="18"/>
              </w:rPr>
              <w:t>Goal</w:t>
            </w:r>
            <w:r>
              <w:rPr>
                <w:rFonts w:ascii="Arial" w:hAnsi="Arial" w:cs="Arial"/>
                <w:sz w:val="18"/>
                <w:szCs w:val="18"/>
              </w:rPr>
              <w:t xml:space="preserve"> </w:t>
            </w:r>
            <w:r w:rsidRPr="00712D1B">
              <w:rPr>
                <w:rFonts w:ascii="Arial" w:hAnsi="Arial" w:cs="Arial"/>
                <w:sz w:val="18"/>
                <w:szCs w:val="18"/>
              </w:rPr>
              <w:t>Plans between the home visitor and familie</w:t>
            </w:r>
            <w:r w:rsidRPr="00BC614E">
              <w:rPr>
                <w:rFonts w:ascii="Arial" w:hAnsi="Arial" w:cs="Arial"/>
                <w:sz w:val="18"/>
                <w:szCs w:val="18"/>
              </w:rPr>
              <w:t>s (using the SCFS-issued template</w:t>
            </w:r>
            <w:r>
              <w:rPr>
                <w:rFonts w:ascii="Arial" w:hAnsi="Arial" w:cs="Arial"/>
                <w:sz w:val="18"/>
                <w:szCs w:val="18"/>
              </w:rPr>
              <w:t xml:space="preserve"> if needed</w:t>
            </w:r>
            <w:r w:rsidRPr="00BC614E">
              <w:rPr>
                <w:rFonts w:ascii="Arial" w:hAnsi="Arial" w:cs="Arial"/>
                <w:sz w:val="18"/>
                <w:szCs w:val="18"/>
              </w:rPr>
              <w:t xml:space="preserve">) within 3 months of the enrollment of each within the program, and subsequently update these plans at least semi-annually to gauge progress and goal attainment. </w:t>
            </w:r>
          </w:p>
          <w:p w14:paraId="6C6DFB66" w14:textId="77777777" w:rsidR="001B328F" w:rsidRPr="00795FDC" w:rsidRDefault="001B328F" w:rsidP="00E32189">
            <w:pPr>
              <w:ind w:left="360"/>
              <w:jc w:val="both"/>
              <w:rPr>
                <w:rFonts w:ascii="Arial" w:hAnsi="Arial" w:cs="Arial"/>
                <w:b/>
                <w:sz w:val="18"/>
                <w:szCs w:val="18"/>
              </w:rPr>
            </w:pPr>
          </w:p>
          <w:p w14:paraId="52526779" w14:textId="77777777" w:rsidR="001B328F" w:rsidRDefault="001B328F" w:rsidP="00E32189">
            <w:pPr>
              <w:ind w:left="360"/>
              <w:jc w:val="both"/>
              <w:rPr>
                <w:rFonts w:ascii="Arial" w:hAnsi="Arial" w:cs="Arial"/>
                <w:b/>
                <w:sz w:val="18"/>
                <w:szCs w:val="18"/>
              </w:rPr>
            </w:pPr>
            <w:r>
              <w:rPr>
                <w:rFonts w:ascii="Arial" w:hAnsi="Arial" w:cs="Arial"/>
                <w:b/>
                <w:sz w:val="18"/>
                <w:szCs w:val="18"/>
              </w:rPr>
              <w:t>f) Integrated Service Delivery:</w:t>
            </w:r>
          </w:p>
          <w:p w14:paraId="3E586AB1" w14:textId="77777777" w:rsidR="001B328F" w:rsidRDefault="001B328F" w:rsidP="007670C3">
            <w:pPr>
              <w:numPr>
                <w:ilvl w:val="1"/>
                <w:numId w:val="10"/>
              </w:numPr>
              <w:jc w:val="both"/>
              <w:rPr>
                <w:rFonts w:ascii="Arial" w:hAnsi="Arial" w:cs="Arial"/>
                <w:sz w:val="18"/>
                <w:szCs w:val="18"/>
              </w:rPr>
            </w:pPr>
            <w:r w:rsidRPr="001A4BAF">
              <w:rPr>
                <w:rFonts w:ascii="Arial" w:hAnsi="Arial" w:cs="Arial"/>
                <w:sz w:val="18"/>
                <w:szCs w:val="18"/>
              </w:rPr>
              <w:t xml:space="preserve">Partnerships </w:t>
            </w:r>
            <w:r>
              <w:rPr>
                <w:rFonts w:ascii="Arial" w:hAnsi="Arial" w:cs="Arial"/>
                <w:sz w:val="18"/>
                <w:szCs w:val="18"/>
              </w:rPr>
              <w:t xml:space="preserve">shall utilize the Life Skills Progression and/or other formal and informal needs assessments to refer/ link families to additional </w:t>
            </w:r>
            <w:r w:rsidRPr="001A4BAF">
              <w:rPr>
                <w:rFonts w:ascii="Arial" w:hAnsi="Arial" w:cs="Arial"/>
                <w:sz w:val="18"/>
                <w:szCs w:val="18"/>
              </w:rPr>
              <w:t>interventions</w:t>
            </w:r>
            <w:r>
              <w:rPr>
                <w:rFonts w:ascii="Arial" w:hAnsi="Arial" w:cs="Arial"/>
                <w:sz w:val="18"/>
                <w:szCs w:val="18"/>
              </w:rPr>
              <w:t xml:space="preserve"> as necessary and beneficial – either simultaneously or as part of a planned, multi-year service continuum.</w:t>
            </w:r>
            <w:r w:rsidRPr="001A4BAF">
              <w:rPr>
                <w:rFonts w:ascii="Arial" w:hAnsi="Arial" w:cs="Arial"/>
                <w:sz w:val="18"/>
                <w:szCs w:val="18"/>
              </w:rPr>
              <w:t xml:space="preserve"> </w:t>
            </w:r>
          </w:p>
          <w:p w14:paraId="6101EB0E" w14:textId="77777777" w:rsidR="001B328F" w:rsidRDefault="001B328F" w:rsidP="00E32189">
            <w:pPr>
              <w:ind w:firstLine="1080"/>
              <w:jc w:val="both"/>
              <w:rPr>
                <w:rFonts w:ascii="Arial" w:hAnsi="Arial" w:cs="Arial"/>
                <w:sz w:val="18"/>
                <w:szCs w:val="18"/>
              </w:rPr>
            </w:pPr>
          </w:p>
          <w:p w14:paraId="50080E6F" w14:textId="77777777" w:rsidR="001B328F" w:rsidRDefault="001B328F" w:rsidP="00E32189">
            <w:pPr>
              <w:jc w:val="both"/>
              <w:rPr>
                <w:rFonts w:ascii="Arial" w:hAnsi="Arial" w:cs="Arial"/>
                <w:b/>
                <w:sz w:val="18"/>
                <w:szCs w:val="18"/>
                <w:u w:val="single"/>
              </w:rPr>
            </w:pPr>
            <w:r w:rsidRPr="00795FDC">
              <w:rPr>
                <w:rFonts w:ascii="Arial" w:hAnsi="Arial" w:cs="Arial"/>
                <w:b/>
                <w:sz w:val="18"/>
                <w:szCs w:val="18"/>
                <w:u w:val="single"/>
              </w:rPr>
              <w:t>3. ASSESSMENT AND DATA SUBMISSION:</w:t>
            </w:r>
          </w:p>
          <w:p w14:paraId="601E86FF" w14:textId="77777777" w:rsidR="001B328F" w:rsidRPr="00875B77" w:rsidRDefault="001B328F" w:rsidP="00E32189">
            <w:pPr>
              <w:jc w:val="both"/>
              <w:rPr>
                <w:rFonts w:ascii="Arial" w:hAnsi="Arial" w:cs="Arial"/>
                <w:b/>
                <w:color w:val="FF0000"/>
                <w:sz w:val="18"/>
                <w:szCs w:val="18"/>
                <w:u w:val="single"/>
              </w:rPr>
            </w:pPr>
          </w:p>
          <w:p w14:paraId="0E2DDA34" w14:textId="77777777" w:rsidR="001B328F" w:rsidRDefault="001B328F" w:rsidP="007670C3">
            <w:pPr>
              <w:pStyle w:val="ListParagraph"/>
              <w:numPr>
                <w:ilvl w:val="0"/>
                <w:numId w:val="12"/>
              </w:numPr>
              <w:rPr>
                <w:rFonts w:ascii="Arial" w:hAnsi="Arial" w:cs="Arial"/>
                <w:sz w:val="18"/>
              </w:rPr>
            </w:pPr>
            <w:r w:rsidRPr="0014512B">
              <w:rPr>
                <w:rFonts w:ascii="Arial" w:hAnsi="Arial" w:cs="Arial"/>
                <w:sz w:val="18"/>
                <w:szCs w:val="18"/>
              </w:rPr>
              <w:t xml:space="preserve">All First Steps-funded vendors shall complete, at minimum, baseline and post assessments of the </w:t>
            </w:r>
            <w:r w:rsidRPr="0014512B">
              <w:rPr>
                <w:rFonts w:ascii="Arial" w:hAnsi="Arial" w:cs="Arial"/>
                <w:i/>
                <w:sz w:val="18"/>
                <w:szCs w:val="18"/>
              </w:rPr>
              <w:t>primary adult client</w:t>
            </w:r>
            <w:r w:rsidRPr="0014512B">
              <w:rPr>
                <w:rFonts w:ascii="Arial" w:hAnsi="Arial" w:cs="Arial"/>
                <w:sz w:val="18"/>
                <w:szCs w:val="18"/>
              </w:rPr>
              <w:t xml:space="preserve"> identified within each enrolled case</w:t>
            </w:r>
            <w:r w:rsidRPr="0014512B">
              <w:rPr>
                <w:rFonts w:ascii="Arial" w:hAnsi="Arial" w:cs="Arial"/>
                <w:b/>
                <w:sz w:val="18"/>
                <w:szCs w:val="18"/>
              </w:rPr>
              <w:t xml:space="preserve"> </w:t>
            </w:r>
            <w:r w:rsidRPr="0014512B">
              <w:rPr>
                <w:rFonts w:ascii="Arial" w:hAnsi="Arial" w:cs="Arial"/>
                <w:sz w:val="18"/>
                <w:szCs w:val="18"/>
              </w:rPr>
              <w:t>using the Keys to Interactive Parenting Scale (KIPS</w:t>
            </w:r>
            <w:r w:rsidRPr="006B7B3B">
              <w:rPr>
                <w:rFonts w:ascii="Arial" w:hAnsi="Arial" w:cs="Arial"/>
                <w:sz w:val="18"/>
                <w:szCs w:val="18"/>
              </w:rPr>
              <w:t xml:space="preserve">). </w:t>
            </w:r>
            <w:r>
              <w:rPr>
                <w:rFonts w:ascii="Arial" w:hAnsi="Arial" w:cs="Arial"/>
                <w:sz w:val="18"/>
                <w:szCs w:val="18"/>
              </w:rPr>
              <w:t xml:space="preserve">The </w:t>
            </w:r>
            <w:r w:rsidRPr="006B7B3B">
              <w:rPr>
                <w:rFonts w:ascii="Arial" w:hAnsi="Arial" w:cs="Arial"/>
                <w:sz w:val="18"/>
                <w:szCs w:val="18"/>
              </w:rPr>
              <w:t>i</w:t>
            </w:r>
            <w:r w:rsidRPr="006B7B3B">
              <w:rPr>
                <w:rFonts w:ascii="Arial" w:hAnsi="Arial" w:cs="Arial"/>
                <w:sz w:val="18"/>
                <w:szCs w:val="18"/>
                <w:u w:val="single"/>
              </w:rPr>
              <w:t>nitial</w:t>
            </w:r>
            <w:r w:rsidRPr="0014512B">
              <w:rPr>
                <w:rFonts w:ascii="Arial" w:hAnsi="Arial" w:cs="Arial"/>
                <w:sz w:val="18"/>
                <w:u w:val="single"/>
              </w:rPr>
              <w:t xml:space="preserve"> KIPS</w:t>
            </w:r>
            <w:r w:rsidRPr="0014512B">
              <w:rPr>
                <w:rFonts w:ascii="Arial" w:hAnsi="Arial" w:cs="Arial"/>
                <w:sz w:val="18"/>
              </w:rPr>
              <w:t xml:space="preserve"> should be completed within 45 days of enrollment if the child is older than 2 months; if less than 2 months old at enrollment, the initial KIPS should be done immediately after (not before) the child’s 2-month birthday. </w:t>
            </w:r>
          </w:p>
          <w:p w14:paraId="1018B025" w14:textId="77777777" w:rsidR="001B328F" w:rsidRPr="0014512B" w:rsidRDefault="001B328F" w:rsidP="007670C3">
            <w:pPr>
              <w:pStyle w:val="ListParagraph"/>
              <w:numPr>
                <w:ilvl w:val="1"/>
                <w:numId w:val="12"/>
              </w:numPr>
              <w:rPr>
                <w:rFonts w:ascii="Arial" w:hAnsi="Arial" w:cs="Arial"/>
                <w:sz w:val="18"/>
              </w:rPr>
            </w:pPr>
            <w:r w:rsidRPr="0014512B">
              <w:rPr>
                <w:rFonts w:ascii="Arial" w:hAnsi="Arial" w:cs="Arial"/>
                <w:sz w:val="18"/>
              </w:rPr>
              <w:t xml:space="preserve">Thereafter, KIPS should be done at the following intervals during the </w:t>
            </w:r>
            <w:r w:rsidRPr="0014512B">
              <w:rPr>
                <w:rFonts w:ascii="Arial" w:hAnsi="Arial" w:cs="Arial"/>
                <w:sz w:val="18"/>
                <w:u w:val="single"/>
              </w:rPr>
              <w:t>first program year</w:t>
            </w:r>
            <w:r w:rsidRPr="0014512B">
              <w:rPr>
                <w:rFonts w:ascii="Arial" w:hAnsi="Arial" w:cs="Arial"/>
                <w:sz w:val="18"/>
              </w:rPr>
              <w:t xml:space="preserve"> of enrollment: A 2</w:t>
            </w:r>
            <w:r w:rsidRPr="0014512B">
              <w:rPr>
                <w:rFonts w:ascii="Arial" w:hAnsi="Arial" w:cs="Arial"/>
                <w:sz w:val="18"/>
                <w:vertAlign w:val="superscript"/>
              </w:rPr>
              <w:t>nd</w:t>
            </w:r>
            <w:r w:rsidRPr="0014512B">
              <w:rPr>
                <w:rFonts w:ascii="Arial" w:hAnsi="Arial" w:cs="Arial"/>
                <w:sz w:val="18"/>
              </w:rPr>
              <w:t xml:space="preserve"> KIPS should be done before the current year’s data deadline if the case was enrolled by December 31 AND the child was age-eligible for KIPS by December 31. If not, then a 2</w:t>
            </w:r>
            <w:r w:rsidRPr="0014512B">
              <w:rPr>
                <w:rFonts w:ascii="Arial" w:hAnsi="Arial" w:cs="Arial"/>
                <w:sz w:val="18"/>
                <w:vertAlign w:val="superscript"/>
              </w:rPr>
              <w:t>nd</w:t>
            </w:r>
            <w:r w:rsidRPr="0014512B">
              <w:rPr>
                <w:rFonts w:ascii="Arial" w:hAnsi="Arial" w:cs="Arial"/>
                <w:sz w:val="18"/>
              </w:rPr>
              <w:t xml:space="preserve"> KIPS is not required for data compliance, but highly recommended if </w:t>
            </w:r>
            <w:r>
              <w:rPr>
                <w:rFonts w:ascii="Arial" w:hAnsi="Arial" w:cs="Arial"/>
                <w:sz w:val="18"/>
              </w:rPr>
              <w:t>there is</w:t>
            </w:r>
            <w:r w:rsidRPr="0014512B">
              <w:rPr>
                <w:rFonts w:ascii="Arial" w:hAnsi="Arial" w:cs="Arial"/>
                <w:sz w:val="18"/>
              </w:rPr>
              <w:t xml:space="preserve"> any reason to believe the family may leave the program before the next program year starts.</w:t>
            </w:r>
          </w:p>
          <w:p w14:paraId="1E2A3836" w14:textId="77777777" w:rsidR="001B328F" w:rsidRPr="0014512B" w:rsidRDefault="001B328F" w:rsidP="007670C3">
            <w:pPr>
              <w:pStyle w:val="ListParagraph"/>
              <w:numPr>
                <w:ilvl w:val="0"/>
                <w:numId w:val="2"/>
              </w:numPr>
              <w:spacing w:after="200" w:line="276" w:lineRule="auto"/>
              <w:ind w:left="1800"/>
              <w:jc w:val="both"/>
              <w:rPr>
                <w:rFonts w:ascii="Arial" w:hAnsi="Arial" w:cs="Arial"/>
                <w:b/>
                <w:color w:val="632423"/>
                <w:sz w:val="16"/>
                <w:szCs w:val="18"/>
              </w:rPr>
            </w:pPr>
            <w:r w:rsidRPr="0014512B">
              <w:rPr>
                <w:rFonts w:ascii="Arial" w:hAnsi="Arial" w:cs="Arial"/>
                <w:sz w:val="18"/>
              </w:rPr>
              <w:t xml:space="preserve">For the </w:t>
            </w:r>
            <w:r w:rsidRPr="0014512B">
              <w:rPr>
                <w:rFonts w:ascii="Arial" w:hAnsi="Arial" w:cs="Arial"/>
                <w:sz w:val="18"/>
                <w:u w:val="single"/>
              </w:rPr>
              <w:t>2</w:t>
            </w:r>
            <w:r w:rsidRPr="0014512B">
              <w:rPr>
                <w:rFonts w:ascii="Arial" w:hAnsi="Arial" w:cs="Arial"/>
                <w:sz w:val="18"/>
                <w:u w:val="single"/>
                <w:vertAlign w:val="superscript"/>
              </w:rPr>
              <w:t>nd</w:t>
            </w:r>
            <w:r w:rsidRPr="0014512B">
              <w:rPr>
                <w:rFonts w:ascii="Arial" w:hAnsi="Arial" w:cs="Arial"/>
                <w:sz w:val="18"/>
                <w:u w:val="single"/>
              </w:rPr>
              <w:t xml:space="preserve"> and subsequent years</w:t>
            </w:r>
            <w:r w:rsidRPr="0014512B">
              <w:rPr>
                <w:rFonts w:ascii="Arial" w:hAnsi="Arial" w:cs="Arial"/>
                <w:sz w:val="18"/>
              </w:rPr>
              <w:t xml:space="preserve"> of enrollment, KIPS needs to be scheduled for the beginning and end of the program year (prior to the data deadline), IF the case only received one KIPS during the first year of enrollment. If the case received 2 or more KIPS during the first year of enrollment, only one KIPS is required per year thereafter. </w:t>
            </w:r>
          </w:p>
          <w:p w14:paraId="54BB2F01" w14:textId="77777777" w:rsidR="001B328F" w:rsidRPr="0014512B" w:rsidRDefault="001B328F" w:rsidP="007670C3">
            <w:pPr>
              <w:pStyle w:val="ListParagraph"/>
              <w:numPr>
                <w:ilvl w:val="0"/>
                <w:numId w:val="2"/>
              </w:numPr>
              <w:spacing w:line="276" w:lineRule="auto"/>
              <w:ind w:left="1800"/>
              <w:jc w:val="both"/>
              <w:rPr>
                <w:rFonts w:ascii="Arial" w:hAnsi="Arial" w:cs="Arial"/>
                <w:b/>
                <w:color w:val="632423"/>
                <w:sz w:val="18"/>
                <w:szCs w:val="18"/>
              </w:rPr>
            </w:pPr>
            <w:r w:rsidRPr="0014512B">
              <w:rPr>
                <w:rFonts w:ascii="Arial" w:hAnsi="Arial" w:cs="Arial"/>
                <w:sz w:val="18"/>
              </w:rPr>
              <w:t>Regardless of how long a family has been served, or how long it has been since the family last received a KIPS, it is important to assess the family one final time within 30 days of exiting the program, if possible.</w:t>
            </w:r>
            <w:r w:rsidRPr="0014512B">
              <w:rPr>
                <w:sz w:val="18"/>
              </w:rPr>
              <w:t xml:space="preserve"> </w:t>
            </w:r>
          </w:p>
          <w:p w14:paraId="2C072CD4" w14:textId="77777777" w:rsidR="001B328F" w:rsidRPr="0014512B" w:rsidRDefault="001B328F" w:rsidP="007670C3">
            <w:pPr>
              <w:numPr>
                <w:ilvl w:val="0"/>
                <w:numId w:val="2"/>
              </w:numPr>
              <w:ind w:left="1440"/>
              <w:jc w:val="both"/>
              <w:rPr>
                <w:rFonts w:ascii="Arial" w:hAnsi="Arial" w:cs="Arial"/>
                <w:sz w:val="18"/>
              </w:rPr>
            </w:pPr>
            <w:r w:rsidRPr="0014512B">
              <w:rPr>
                <w:rFonts w:ascii="Arial" w:hAnsi="Arial" w:cs="Arial"/>
                <w:sz w:val="18"/>
                <w:szCs w:val="18"/>
              </w:rPr>
              <w:t>In addition to the KIPS, each f</w:t>
            </w:r>
            <w:r>
              <w:rPr>
                <w:rFonts w:ascii="Arial" w:hAnsi="Arial" w:cs="Arial"/>
                <w:sz w:val="18"/>
                <w:szCs w:val="18"/>
              </w:rPr>
              <w:t xml:space="preserve">amily containing children aged 30 months or older </w:t>
            </w:r>
            <w:r w:rsidRPr="0014512B">
              <w:rPr>
                <w:rFonts w:ascii="Arial" w:hAnsi="Arial" w:cs="Arial"/>
                <w:sz w:val="18"/>
                <w:szCs w:val="18"/>
              </w:rPr>
              <w:t>shall have their interactive literacy behaviors assessed by a trained evaluator using the</w:t>
            </w:r>
            <w:r w:rsidRPr="0014512B">
              <w:rPr>
                <w:rFonts w:ascii="Arial" w:hAnsi="Arial" w:cs="Arial"/>
                <w:b/>
                <w:color w:val="632423"/>
                <w:sz w:val="18"/>
                <w:szCs w:val="18"/>
              </w:rPr>
              <w:t xml:space="preserve"> </w:t>
            </w:r>
            <w:r w:rsidRPr="0014512B">
              <w:rPr>
                <w:rFonts w:ascii="Arial" w:hAnsi="Arial" w:cs="Arial"/>
                <w:sz w:val="18"/>
                <w:szCs w:val="18"/>
              </w:rPr>
              <w:t>Adult-Child Interactive Reading Inventory (ACIRI).</w:t>
            </w:r>
            <w:r w:rsidRPr="0014512B">
              <w:rPr>
                <w:rFonts w:ascii="Arial" w:hAnsi="Arial" w:cs="Arial"/>
                <w:b/>
                <w:color w:val="632423"/>
                <w:sz w:val="18"/>
                <w:szCs w:val="18"/>
              </w:rPr>
              <w:t xml:space="preserve"> </w:t>
            </w:r>
            <w:r w:rsidRPr="0014512B">
              <w:rPr>
                <w:rFonts w:ascii="Arial" w:hAnsi="Arial" w:cs="Arial"/>
                <w:sz w:val="18"/>
                <w:szCs w:val="18"/>
              </w:rPr>
              <w:t>Each family educator making use of the ACIRI shall d</w:t>
            </w:r>
            <w:r>
              <w:rPr>
                <w:rFonts w:ascii="Arial" w:hAnsi="Arial" w:cs="Arial"/>
                <w:sz w:val="18"/>
                <w:szCs w:val="18"/>
              </w:rPr>
              <w:t xml:space="preserve">ocument his/her attendance at a </w:t>
            </w:r>
            <w:r w:rsidRPr="0014512B">
              <w:rPr>
                <w:rFonts w:ascii="Arial" w:hAnsi="Arial" w:cs="Arial"/>
                <w:sz w:val="18"/>
                <w:szCs w:val="18"/>
              </w:rPr>
              <w:t xml:space="preserve">First Steps sponsored training on the instrument. An </w:t>
            </w:r>
            <w:r w:rsidRPr="0014512B">
              <w:rPr>
                <w:rFonts w:ascii="Arial" w:hAnsi="Arial" w:cs="Arial"/>
                <w:sz w:val="16"/>
                <w:szCs w:val="18"/>
              </w:rPr>
              <w:t>i</w:t>
            </w:r>
            <w:r w:rsidRPr="0014512B">
              <w:rPr>
                <w:rFonts w:ascii="Arial" w:hAnsi="Arial" w:cs="Arial"/>
                <w:sz w:val="18"/>
                <w:u w:val="single"/>
              </w:rPr>
              <w:t>nitial ACIRI</w:t>
            </w:r>
            <w:r w:rsidRPr="0014512B">
              <w:rPr>
                <w:rFonts w:ascii="Arial" w:hAnsi="Arial" w:cs="Arial"/>
                <w:sz w:val="18"/>
              </w:rPr>
              <w:t xml:space="preserve"> shall be performed within 45 days of enrollment if the child is 30 months or older; if less than 30 months old at enrollment, the initial ACIRI should be done immediately after (not before) the child’s 30-month birthday. </w:t>
            </w:r>
          </w:p>
          <w:p w14:paraId="2A4F9756" w14:textId="77777777" w:rsidR="001B328F" w:rsidRPr="0014512B" w:rsidRDefault="001B328F" w:rsidP="007670C3">
            <w:pPr>
              <w:pStyle w:val="ListParagraph"/>
              <w:numPr>
                <w:ilvl w:val="0"/>
                <w:numId w:val="11"/>
              </w:numPr>
              <w:spacing w:after="200" w:line="276" w:lineRule="auto"/>
              <w:ind w:left="1800"/>
              <w:rPr>
                <w:rFonts w:ascii="Arial" w:hAnsi="Arial" w:cs="Arial"/>
                <w:sz w:val="18"/>
                <w:szCs w:val="18"/>
              </w:rPr>
            </w:pPr>
            <w:r w:rsidRPr="0014512B">
              <w:rPr>
                <w:rFonts w:ascii="Arial" w:hAnsi="Arial" w:cs="Arial"/>
                <w:sz w:val="18"/>
                <w:szCs w:val="18"/>
              </w:rPr>
              <w:t xml:space="preserve">Thereafter, ACIRI should be done at the following intervals during the </w:t>
            </w:r>
            <w:r w:rsidRPr="0014512B">
              <w:rPr>
                <w:rFonts w:ascii="Arial" w:hAnsi="Arial" w:cs="Arial"/>
                <w:sz w:val="18"/>
                <w:szCs w:val="18"/>
                <w:u w:val="single"/>
              </w:rPr>
              <w:t>first program year</w:t>
            </w:r>
            <w:r w:rsidRPr="0014512B">
              <w:rPr>
                <w:rFonts w:ascii="Arial" w:hAnsi="Arial" w:cs="Arial"/>
                <w:sz w:val="18"/>
                <w:szCs w:val="18"/>
              </w:rPr>
              <w:t xml:space="preserve"> of enrollment: A 2</w:t>
            </w:r>
            <w:r w:rsidRPr="0014512B">
              <w:rPr>
                <w:rFonts w:ascii="Arial" w:hAnsi="Arial" w:cs="Arial"/>
                <w:sz w:val="18"/>
                <w:szCs w:val="18"/>
                <w:vertAlign w:val="superscript"/>
              </w:rPr>
              <w:t>nd</w:t>
            </w:r>
            <w:r w:rsidRPr="0014512B">
              <w:rPr>
                <w:rFonts w:ascii="Arial" w:hAnsi="Arial" w:cs="Arial"/>
                <w:sz w:val="18"/>
                <w:szCs w:val="18"/>
              </w:rPr>
              <w:t xml:space="preserve"> ACIRI should be done before the current year’s data deadline if the case was enrolled by December 31 AND the child was age-eligible for ACIRI by December 31. If not, then a 2</w:t>
            </w:r>
            <w:r w:rsidRPr="0014512B">
              <w:rPr>
                <w:rFonts w:ascii="Arial" w:hAnsi="Arial" w:cs="Arial"/>
                <w:sz w:val="18"/>
                <w:szCs w:val="18"/>
                <w:vertAlign w:val="superscript"/>
              </w:rPr>
              <w:t>nd</w:t>
            </w:r>
            <w:r w:rsidRPr="0014512B">
              <w:rPr>
                <w:rFonts w:ascii="Arial" w:hAnsi="Arial" w:cs="Arial"/>
                <w:sz w:val="18"/>
                <w:szCs w:val="18"/>
              </w:rPr>
              <w:t xml:space="preserve"> ACIRI is not required for data compliance, but highly recommended if </w:t>
            </w:r>
            <w:r>
              <w:rPr>
                <w:rFonts w:ascii="Arial" w:hAnsi="Arial" w:cs="Arial"/>
                <w:sz w:val="18"/>
                <w:szCs w:val="18"/>
              </w:rPr>
              <w:t>there is</w:t>
            </w:r>
            <w:r w:rsidRPr="0014512B">
              <w:rPr>
                <w:rFonts w:ascii="Arial" w:hAnsi="Arial" w:cs="Arial"/>
                <w:sz w:val="18"/>
                <w:szCs w:val="18"/>
              </w:rPr>
              <w:t xml:space="preserve"> any reason to believe the family may leave the program before the next program year starts.</w:t>
            </w:r>
          </w:p>
          <w:p w14:paraId="4A6D7B4F" w14:textId="77777777" w:rsidR="001B328F" w:rsidRPr="0014512B" w:rsidRDefault="001B328F" w:rsidP="007670C3">
            <w:pPr>
              <w:pStyle w:val="ListParagraph"/>
              <w:numPr>
                <w:ilvl w:val="0"/>
                <w:numId w:val="11"/>
              </w:numPr>
              <w:spacing w:after="200" w:line="276" w:lineRule="auto"/>
              <w:ind w:left="1800"/>
              <w:rPr>
                <w:rFonts w:ascii="Arial" w:hAnsi="Arial" w:cs="Arial"/>
                <w:b/>
                <w:sz w:val="18"/>
                <w:szCs w:val="18"/>
              </w:rPr>
            </w:pPr>
            <w:r w:rsidRPr="0014512B">
              <w:rPr>
                <w:rFonts w:ascii="Arial" w:hAnsi="Arial" w:cs="Arial"/>
                <w:sz w:val="18"/>
                <w:szCs w:val="18"/>
              </w:rPr>
              <w:t xml:space="preserve">For the </w:t>
            </w:r>
            <w:r w:rsidRPr="0014512B">
              <w:rPr>
                <w:rFonts w:ascii="Arial" w:hAnsi="Arial" w:cs="Arial"/>
                <w:sz w:val="18"/>
                <w:szCs w:val="18"/>
                <w:u w:val="single"/>
              </w:rPr>
              <w:t>2</w:t>
            </w:r>
            <w:r w:rsidRPr="0014512B">
              <w:rPr>
                <w:rFonts w:ascii="Arial" w:hAnsi="Arial" w:cs="Arial"/>
                <w:sz w:val="18"/>
                <w:szCs w:val="18"/>
                <w:u w:val="single"/>
                <w:vertAlign w:val="superscript"/>
              </w:rPr>
              <w:t>nd</w:t>
            </w:r>
            <w:r w:rsidRPr="0014512B">
              <w:rPr>
                <w:rFonts w:ascii="Arial" w:hAnsi="Arial" w:cs="Arial"/>
                <w:sz w:val="18"/>
                <w:szCs w:val="18"/>
                <w:u w:val="single"/>
              </w:rPr>
              <w:t xml:space="preserve"> and subsequent years</w:t>
            </w:r>
            <w:r w:rsidRPr="0014512B">
              <w:rPr>
                <w:rFonts w:ascii="Arial" w:hAnsi="Arial" w:cs="Arial"/>
                <w:sz w:val="18"/>
                <w:szCs w:val="18"/>
              </w:rPr>
              <w:t xml:space="preserve"> of enrollment, an ACIRI needs to be scheduled for the beginning and end of the program year (prior to the data deadline) IF the case only received one ACIRI during the first year of enrollment. If the case received 2 or more ACIRI during the first year of enrollment, only one ACIRI is required per year thereafter. </w:t>
            </w:r>
          </w:p>
          <w:p w14:paraId="652060F6" w14:textId="77777777" w:rsidR="001B328F" w:rsidRPr="0014512B" w:rsidRDefault="001B328F" w:rsidP="007670C3">
            <w:pPr>
              <w:pStyle w:val="ListParagraph"/>
              <w:numPr>
                <w:ilvl w:val="0"/>
                <w:numId w:val="2"/>
              </w:numPr>
              <w:spacing w:line="276" w:lineRule="auto"/>
              <w:ind w:left="1800"/>
              <w:jc w:val="both"/>
              <w:rPr>
                <w:rFonts w:ascii="Arial" w:hAnsi="Arial" w:cs="Arial"/>
                <w:b/>
                <w:color w:val="632423"/>
                <w:sz w:val="18"/>
                <w:szCs w:val="18"/>
              </w:rPr>
            </w:pPr>
            <w:r w:rsidRPr="0014512B">
              <w:rPr>
                <w:rFonts w:ascii="Arial" w:hAnsi="Arial" w:cs="Arial"/>
                <w:sz w:val="18"/>
                <w:szCs w:val="18"/>
              </w:rPr>
              <w:t xml:space="preserve">Regardless of how long a family has been served, or how long it has been since the family last received a ACIRI, it is important to assess the family one final time within 30 days of exiting the program, if possible. </w:t>
            </w:r>
          </w:p>
          <w:p w14:paraId="2634A059" w14:textId="77777777" w:rsidR="001B328F" w:rsidRPr="00954619" w:rsidRDefault="001B328F" w:rsidP="007670C3">
            <w:pPr>
              <w:pStyle w:val="ListParagraph"/>
              <w:numPr>
                <w:ilvl w:val="0"/>
                <w:numId w:val="2"/>
              </w:numPr>
              <w:ind w:left="1080"/>
              <w:jc w:val="both"/>
              <w:rPr>
                <w:rFonts w:ascii="Arial" w:hAnsi="Arial" w:cs="Arial"/>
                <w:b/>
                <w:color w:val="632423"/>
                <w:sz w:val="18"/>
                <w:szCs w:val="18"/>
              </w:rPr>
            </w:pPr>
            <w:r w:rsidRPr="00954619">
              <w:rPr>
                <w:rFonts w:ascii="Arial" w:hAnsi="Arial" w:cs="Arial"/>
                <w:sz w:val="18"/>
                <w:szCs w:val="18"/>
              </w:rPr>
              <w:t xml:space="preserve">SC First Steps may conduct randomized KIPS/ACIRI reliability monitoring. Sample client videos may be requested for confidential scoring review and shall be maintained on site for potential review for a period spanning four months from the date of original administration. </w:t>
            </w:r>
          </w:p>
          <w:p w14:paraId="4BF84E26" w14:textId="77777777" w:rsidR="001B328F" w:rsidRPr="00954619" w:rsidRDefault="001B328F" w:rsidP="007670C3">
            <w:pPr>
              <w:pStyle w:val="ListParagraph"/>
              <w:numPr>
                <w:ilvl w:val="0"/>
                <w:numId w:val="2"/>
              </w:numPr>
              <w:ind w:left="1080"/>
              <w:jc w:val="both"/>
              <w:rPr>
                <w:rFonts w:ascii="Arial" w:hAnsi="Arial" w:cs="Arial"/>
                <w:b/>
                <w:color w:val="632423"/>
                <w:sz w:val="18"/>
                <w:szCs w:val="18"/>
              </w:rPr>
            </w:pPr>
            <w:r w:rsidRPr="00954619">
              <w:rPr>
                <w:rFonts w:ascii="Arial" w:hAnsi="Arial" w:cs="Arial"/>
                <w:sz w:val="18"/>
                <w:szCs w:val="18"/>
              </w:rPr>
              <w:t xml:space="preserve">Note that both the KIPS and ACIRI are utilized as assessments of adult behaviors and thus need not be completed with each adult-child pairing in the household. Post assessments should, however, assess the interactions of the same adult-child pairing observed during the baseline assessment. </w:t>
            </w:r>
          </w:p>
          <w:p w14:paraId="16D8BFA9" w14:textId="02178F86" w:rsidR="001B328F" w:rsidRPr="00136C3D" w:rsidRDefault="001B328F" w:rsidP="00E32189">
            <w:pPr>
              <w:pStyle w:val="ListParagraph"/>
              <w:numPr>
                <w:ilvl w:val="0"/>
                <w:numId w:val="2"/>
              </w:numPr>
              <w:ind w:left="1080"/>
              <w:jc w:val="both"/>
              <w:rPr>
                <w:rFonts w:ascii="Arial" w:hAnsi="Arial" w:cs="Arial"/>
                <w:b/>
                <w:color w:val="632423"/>
                <w:sz w:val="18"/>
                <w:szCs w:val="18"/>
              </w:rPr>
            </w:pPr>
            <w:r w:rsidRPr="00954619">
              <w:rPr>
                <w:rFonts w:ascii="Arial" w:hAnsi="Arial" w:cs="Arial"/>
                <w:sz w:val="18"/>
                <w:szCs w:val="18"/>
              </w:rPr>
              <w:t xml:space="preserve">Client demographic, program, </w:t>
            </w:r>
            <w:r>
              <w:rPr>
                <w:rFonts w:ascii="Arial" w:hAnsi="Arial" w:cs="Arial"/>
                <w:sz w:val="18"/>
                <w:szCs w:val="18"/>
              </w:rPr>
              <w:t xml:space="preserve">referrals, </w:t>
            </w:r>
            <w:r w:rsidRPr="00954619">
              <w:rPr>
                <w:rFonts w:ascii="Arial" w:hAnsi="Arial" w:cs="Arial"/>
                <w:sz w:val="18"/>
                <w:szCs w:val="18"/>
              </w:rPr>
              <w:t xml:space="preserve">connections to services, screening and assessment data shall be collected within the First Steps Data Collection System (FSDC). </w:t>
            </w:r>
            <w:r w:rsidRPr="00954619">
              <w:rPr>
                <w:rFonts w:ascii="Arial" w:hAnsi="Arial" w:cs="Arial"/>
                <w:b/>
                <w:color w:val="632423"/>
                <w:sz w:val="18"/>
                <w:szCs w:val="18"/>
              </w:rPr>
              <w:t xml:space="preserve"> </w:t>
            </w:r>
          </w:p>
        </w:tc>
      </w:tr>
      <w:tr w:rsidR="00E32189" w14:paraId="486F7215" w14:textId="77777777" w:rsidTr="00136C3D">
        <w:trPr>
          <w:gridAfter w:val="1"/>
          <w:wAfter w:w="27" w:type="pct"/>
          <w:jc w:val="center"/>
        </w:trPr>
        <w:tc>
          <w:tcPr>
            <w:tcW w:w="4973" w:type="pct"/>
            <w:tcBorders>
              <w:top w:val="single" w:sz="12" w:space="0" w:color="auto"/>
              <w:left w:val="single" w:sz="12" w:space="0" w:color="auto"/>
              <w:bottom w:val="single" w:sz="12" w:space="0" w:color="auto"/>
              <w:right w:val="single" w:sz="12" w:space="0" w:color="auto"/>
            </w:tcBorders>
            <w:shd w:val="clear" w:color="auto" w:fill="950AF7"/>
            <w:hideMark/>
          </w:tcPr>
          <w:p w14:paraId="18888553" w14:textId="617C4282" w:rsidR="00E32189" w:rsidRPr="00E16AA0" w:rsidRDefault="00E16AA0" w:rsidP="00E16AA0">
            <w:pPr>
              <w:jc w:val="center"/>
              <w:rPr>
                <w:rFonts w:ascii="Arial" w:hAnsi="Arial" w:cs="Arial"/>
                <w:b/>
                <w:bCs/>
                <w:iCs/>
                <w:color w:val="FFFFFF" w:themeColor="background1"/>
                <w:sz w:val="32"/>
                <w:szCs w:val="32"/>
              </w:rPr>
            </w:pPr>
            <w:r>
              <w:rPr>
                <w:rFonts w:ascii="Arial" w:hAnsi="Arial" w:cs="Arial"/>
                <w:b/>
                <w:bCs/>
                <w:iCs/>
                <w:color w:val="FFFFFF" w:themeColor="background1"/>
                <w:sz w:val="32"/>
                <w:szCs w:val="32"/>
              </w:rPr>
              <w:lastRenderedPageBreak/>
              <w:t>FAMILY LITERACY MODEL</w:t>
            </w:r>
          </w:p>
        </w:tc>
      </w:tr>
      <w:tr w:rsidR="00E32189" w14:paraId="0236EC01" w14:textId="77777777" w:rsidTr="00136C3D">
        <w:trPr>
          <w:gridAfter w:val="1"/>
          <w:wAfter w:w="27" w:type="pct"/>
          <w:jc w:val="center"/>
        </w:trPr>
        <w:tc>
          <w:tcPr>
            <w:tcW w:w="4973" w:type="pct"/>
            <w:tcBorders>
              <w:top w:val="single" w:sz="12" w:space="0" w:color="auto"/>
              <w:left w:val="single" w:sz="12" w:space="0" w:color="auto"/>
              <w:bottom w:val="single" w:sz="12" w:space="0" w:color="auto"/>
              <w:right w:val="single" w:sz="12" w:space="0" w:color="auto"/>
            </w:tcBorders>
            <w:shd w:val="clear" w:color="auto" w:fill="262626"/>
            <w:hideMark/>
          </w:tcPr>
          <w:p w14:paraId="76785A8E" w14:textId="77777777" w:rsidR="00E32189" w:rsidRDefault="00E32189" w:rsidP="00E32189">
            <w:pPr>
              <w:jc w:val="center"/>
              <w:rPr>
                <w:rFonts w:ascii="Arial" w:hAnsi="Arial" w:cs="Arial"/>
                <w:b/>
                <w:sz w:val="20"/>
                <w:szCs w:val="20"/>
              </w:rPr>
            </w:pPr>
            <w:r>
              <w:rPr>
                <w:rFonts w:ascii="Arial" w:hAnsi="Arial" w:cs="Arial"/>
                <w:b/>
                <w:sz w:val="20"/>
                <w:szCs w:val="20"/>
              </w:rPr>
              <w:t>REQUIREMENTS FOR FY16:</w:t>
            </w:r>
          </w:p>
        </w:tc>
      </w:tr>
      <w:tr w:rsidR="00E32189" w14:paraId="4E78E99B" w14:textId="77777777" w:rsidTr="00136C3D">
        <w:trPr>
          <w:gridAfter w:val="1"/>
          <w:wAfter w:w="27" w:type="pct"/>
          <w:jc w:val="center"/>
        </w:trPr>
        <w:tc>
          <w:tcPr>
            <w:tcW w:w="4973" w:type="pct"/>
            <w:tcBorders>
              <w:top w:val="single" w:sz="12" w:space="0" w:color="auto"/>
              <w:left w:val="single" w:sz="12" w:space="0" w:color="auto"/>
              <w:bottom w:val="single" w:sz="12" w:space="0" w:color="auto"/>
              <w:right w:val="single" w:sz="12" w:space="0" w:color="auto"/>
            </w:tcBorders>
          </w:tcPr>
          <w:p w14:paraId="1008A3EE" w14:textId="77777777" w:rsidR="00E32189" w:rsidRDefault="00E32189" w:rsidP="00E32189">
            <w:pPr>
              <w:jc w:val="both"/>
              <w:rPr>
                <w:rFonts w:ascii="Arial" w:hAnsi="Arial" w:cs="Arial"/>
                <w:sz w:val="20"/>
                <w:szCs w:val="20"/>
              </w:rPr>
            </w:pPr>
            <w:r>
              <w:rPr>
                <w:rFonts w:ascii="Arial" w:hAnsi="Arial" w:cs="Arial"/>
                <w:sz w:val="20"/>
                <w:szCs w:val="20"/>
              </w:rPr>
              <w:t>Partnerships supporting comprehensive Family Literacy models within public school district settings or other public or private settings shall ensure that each vendor delivers a four component Family Literacy Model, including: 1) Parent Education, 2) Adult Education, 3) Early Childhood Education and 4) Parent/Child Interaction. Qualified families shall participate in all four components.</w:t>
            </w:r>
          </w:p>
          <w:p w14:paraId="36859278" w14:textId="77777777" w:rsidR="00E32189" w:rsidRDefault="00E32189" w:rsidP="00E32189">
            <w:pPr>
              <w:jc w:val="both"/>
              <w:rPr>
                <w:rFonts w:ascii="Arial" w:hAnsi="Arial" w:cs="Arial"/>
                <w:sz w:val="20"/>
                <w:szCs w:val="20"/>
              </w:rPr>
            </w:pPr>
          </w:p>
          <w:p w14:paraId="3D50C821" w14:textId="77777777" w:rsidR="00E32189" w:rsidRPr="0092796E" w:rsidRDefault="00E32189" w:rsidP="00E32189">
            <w:pPr>
              <w:jc w:val="both"/>
              <w:rPr>
                <w:rFonts w:ascii="Arial" w:hAnsi="Arial" w:cs="Arial"/>
                <w:b/>
                <w:sz w:val="20"/>
                <w:szCs w:val="18"/>
                <w:u w:val="single"/>
              </w:rPr>
            </w:pPr>
            <w:r w:rsidRPr="0092796E">
              <w:rPr>
                <w:rFonts w:ascii="Arial" w:hAnsi="Arial" w:cs="Arial"/>
                <w:b/>
                <w:sz w:val="20"/>
                <w:szCs w:val="18"/>
                <w:u w:val="single"/>
              </w:rPr>
              <w:t xml:space="preserve">1) TARGETING: </w:t>
            </w:r>
          </w:p>
          <w:p w14:paraId="5F1A7F37" w14:textId="77777777" w:rsidR="00E32189" w:rsidRDefault="00E32189" w:rsidP="00E32189">
            <w:pPr>
              <w:jc w:val="both"/>
              <w:rPr>
                <w:rFonts w:ascii="Arial" w:hAnsi="Arial" w:cs="Arial"/>
                <w:b/>
                <w:sz w:val="18"/>
                <w:szCs w:val="18"/>
              </w:rPr>
            </w:pPr>
          </w:p>
          <w:p w14:paraId="168F4A08" w14:textId="77777777" w:rsidR="00E32189" w:rsidRDefault="00E32189" w:rsidP="00E32189">
            <w:pPr>
              <w:jc w:val="both"/>
              <w:rPr>
                <w:rFonts w:ascii="Arial" w:hAnsi="Arial" w:cs="Arial"/>
                <w:b/>
                <w:sz w:val="18"/>
                <w:szCs w:val="18"/>
                <w:u w:val="single"/>
              </w:rPr>
            </w:pPr>
            <w:r>
              <w:rPr>
                <w:rFonts w:ascii="Arial" w:hAnsi="Arial" w:cs="Arial"/>
                <w:b/>
                <w:sz w:val="18"/>
                <w:szCs w:val="18"/>
                <w:u w:val="single"/>
              </w:rPr>
              <w:t>a) Targeting Clients At-Risk Of Early School Failure (Adult shall have one or more preschool-aged child or is pregnant and expecting a child during the current school year.</w:t>
            </w:r>
          </w:p>
          <w:p w14:paraId="1217E1B6" w14:textId="77777777" w:rsidR="00E32189" w:rsidRDefault="00E32189" w:rsidP="00E32189">
            <w:pPr>
              <w:jc w:val="both"/>
              <w:rPr>
                <w:rFonts w:ascii="Arial" w:hAnsi="Arial" w:cs="Arial"/>
                <w:sz w:val="18"/>
                <w:szCs w:val="18"/>
              </w:rPr>
            </w:pPr>
          </w:p>
          <w:p w14:paraId="393ABD90" w14:textId="77777777" w:rsidR="00E32189" w:rsidRDefault="00E32189" w:rsidP="00E32189">
            <w:pPr>
              <w:jc w:val="both"/>
              <w:rPr>
                <w:rFonts w:ascii="Arial" w:hAnsi="Arial" w:cs="Arial"/>
                <w:i/>
                <w:sz w:val="18"/>
                <w:szCs w:val="18"/>
                <w:u w:val="single"/>
              </w:rPr>
            </w:pPr>
            <w:r>
              <w:rPr>
                <w:rFonts w:ascii="Arial" w:hAnsi="Arial" w:cs="Arial"/>
                <w:sz w:val="18"/>
                <w:szCs w:val="18"/>
              </w:rPr>
              <w:t xml:space="preserve">At least 80% of FL clients shall be identified on the basis of two (2) or more of the readiness risk factors below (with 100% of client families possessing at least one risk factor at the time of enrollment): </w:t>
            </w:r>
          </w:p>
          <w:p w14:paraId="1D870ADE" w14:textId="77777777" w:rsidR="00E32189" w:rsidRDefault="00E32189" w:rsidP="007670C3">
            <w:pPr>
              <w:numPr>
                <w:ilvl w:val="0"/>
                <w:numId w:val="19"/>
              </w:numPr>
              <w:jc w:val="both"/>
              <w:rPr>
                <w:rFonts w:ascii="Arial" w:hAnsi="Arial" w:cs="Arial"/>
                <w:sz w:val="18"/>
                <w:szCs w:val="18"/>
              </w:rPr>
            </w:pPr>
            <w:r>
              <w:rPr>
                <w:rFonts w:ascii="Arial" w:hAnsi="Arial" w:cs="Arial"/>
                <w:sz w:val="18"/>
                <w:szCs w:val="18"/>
              </w:rPr>
              <w:t xml:space="preserve">A preschool-aged child has been abused </w:t>
            </w:r>
          </w:p>
          <w:p w14:paraId="60B89A0C" w14:textId="77777777" w:rsidR="00E32189" w:rsidRDefault="00E32189" w:rsidP="007670C3">
            <w:pPr>
              <w:numPr>
                <w:ilvl w:val="0"/>
                <w:numId w:val="19"/>
              </w:numPr>
              <w:jc w:val="both"/>
              <w:rPr>
                <w:rFonts w:ascii="Arial" w:hAnsi="Arial" w:cs="Arial"/>
                <w:sz w:val="18"/>
                <w:szCs w:val="18"/>
              </w:rPr>
            </w:pPr>
            <w:r>
              <w:rPr>
                <w:rFonts w:ascii="Arial" w:hAnsi="Arial" w:cs="Arial"/>
                <w:sz w:val="18"/>
                <w:szCs w:val="18"/>
              </w:rPr>
              <w:t>A preschool-aged child has been neglected</w:t>
            </w:r>
          </w:p>
          <w:p w14:paraId="24FAAF6E" w14:textId="77777777" w:rsidR="00E32189" w:rsidRDefault="00E32189" w:rsidP="007670C3">
            <w:pPr>
              <w:numPr>
                <w:ilvl w:val="0"/>
                <w:numId w:val="19"/>
              </w:numPr>
              <w:jc w:val="both"/>
              <w:rPr>
                <w:rFonts w:ascii="Arial" w:hAnsi="Arial" w:cs="Arial"/>
                <w:sz w:val="18"/>
                <w:szCs w:val="18"/>
              </w:rPr>
            </w:pPr>
            <w:r>
              <w:rPr>
                <w:rFonts w:ascii="Arial" w:hAnsi="Arial" w:cs="Arial"/>
                <w:sz w:val="18"/>
                <w:szCs w:val="18"/>
              </w:rPr>
              <w:t xml:space="preserve">A preschool-aged child has been placed in foster care </w:t>
            </w:r>
          </w:p>
          <w:p w14:paraId="4028C61C" w14:textId="77777777" w:rsidR="00E32189" w:rsidRDefault="00E32189" w:rsidP="007670C3">
            <w:pPr>
              <w:numPr>
                <w:ilvl w:val="0"/>
                <w:numId w:val="19"/>
              </w:numPr>
              <w:jc w:val="both"/>
              <w:rPr>
                <w:rFonts w:ascii="Arial" w:hAnsi="Arial" w:cs="Arial"/>
                <w:sz w:val="18"/>
                <w:szCs w:val="18"/>
              </w:rPr>
            </w:pPr>
            <w:r>
              <w:rPr>
                <w:rFonts w:ascii="Arial" w:hAnsi="Arial" w:cs="Arial"/>
                <w:sz w:val="18"/>
                <w:szCs w:val="18"/>
              </w:rPr>
              <w:t xml:space="preserve">Eligibility for the Supplemental Nutrition Assistance Program (SNAP, e.g. Food Stamps) or Free School Lunches (130% of federal poverty level or below – with first priority given  to TANF-eligible clients whose annual family income levels fall at 50% of federal poverty level or below) </w:t>
            </w:r>
          </w:p>
          <w:p w14:paraId="7744EE05" w14:textId="77777777" w:rsidR="00E32189" w:rsidRDefault="00E32189" w:rsidP="007670C3">
            <w:pPr>
              <w:numPr>
                <w:ilvl w:val="0"/>
                <w:numId w:val="19"/>
              </w:numPr>
              <w:jc w:val="both"/>
              <w:rPr>
                <w:rFonts w:ascii="Arial" w:hAnsi="Arial" w:cs="Arial"/>
                <w:sz w:val="18"/>
                <w:szCs w:val="18"/>
              </w:rPr>
            </w:pPr>
            <w:r>
              <w:rPr>
                <w:rFonts w:ascii="Arial" w:hAnsi="Arial" w:cs="Arial"/>
                <w:sz w:val="18"/>
                <w:szCs w:val="18"/>
              </w:rPr>
              <w:t>Eligibility for services under the Individuals with Disabilities Education Act, Parts B (Preschool Special Education, ages 3-5) or C (BabyNet, ages 0-3)</w:t>
            </w:r>
          </w:p>
          <w:p w14:paraId="2A6C2B75" w14:textId="77777777" w:rsidR="00E32189" w:rsidRDefault="00E32189" w:rsidP="007670C3">
            <w:pPr>
              <w:numPr>
                <w:ilvl w:val="0"/>
                <w:numId w:val="19"/>
              </w:numPr>
              <w:jc w:val="both"/>
              <w:rPr>
                <w:rFonts w:ascii="Arial" w:hAnsi="Arial" w:cs="Arial"/>
                <w:sz w:val="18"/>
                <w:szCs w:val="18"/>
              </w:rPr>
            </w:pPr>
            <w:r>
              <w:rPr>
                <w:rFonts w:ascii="Arial" w:hAnsi="Arial" w:cs="Arial"/>
                <w:sz w:val="18"/>
                <w:szCs w:val="18"/>
              </w:rPr>
              <w:t xml:space="preserve">A preschool aged child with a developmental delay as documented by a physician or standardized assessment </w:t>
            </w:r>
          </w:p>
          <w:p w14:paraId="12CBE1E0" w14:textId="77777777" w:rsidR="00E32189" w:rsidRDefault="00E32189" w:rsidP="007670C3">
            <w:pPr>
              <w:numPr>
                <w:ilvl w:val="0"/>
                <w:numId w:val="19"/>
              </w:numPr>
              <w:jc w:val="both"/>
              <w:rPr>
                <w:rFonts w:ascii="Arial" w:hAnsi="Arial" w:cs="Arial"/>
                <w:sz w:val="18"/>
                <w:szCs w:val="18"/>
              </w:rPr>
            </w:pPr>
            <w:r>
              <w:rPr>
                <w:rFonts w:ascii="Arial" w:hAnsi="Arial" w:cs="Arial"/>
                <w:sz w:val="18"/>
                <w:szCs w:val="18"/>
              </w:rPr>
              <w:t xml:space="preserve">Teenage mother/primary caregiver (at the time of the focus child’s birth) </w:t>
            </w:r>
          </w:p>
          <w:p w14:paraId="32A514F5" w14:textId="77777777" w:rsidR="00E32189" w:rsidRDefault="00E32189" w:rsidP="007670C3">
            <w:pPr>
              <w:numPr>
                <w:ilvl w:val="0"/>
                <w:numId w:val="19"/>
              </w:numPr>
              <w:jc w:val="both"/>
              <w:rPr>
                <w:rFonts w:ascii="Arial" w:hAnsi="Arial" w:cs="Arial"/>
                <w:sz w:val="18"/>
                <w:szCs w:val="18"/>
              </w:rPr>
            </w:pPr>
            <w:r>
              <w:rPr>
                <w:rFonts w:ascii="Arial" w:hAnsi="Arial" w:cs="Arial"/>
                <w:sz w:val="18"/>
                <w:szCs w:val="18"/>
              </w:rPr>
              <w:t>Low maternal/primary caregiver education (less than high school graduation at the time of focus child’s birth)</w:t>
            </w:r>
          </w:p>
          <w:p w14:paraId="0221D8E5" w14:textId="77777777" w:rsidR="00E32189" w:rsidRDefault="00E32189" w:rsidP="007670C3">
            <w:pPr>
              <w:numPr>
                <w:ilvl w:val="0"/>
                <w:numId w:val="19"/>
              </w:numPr>
              <w:jc w:val="both"/>
              <w:rPr>
                <w:rFonts w:ascii="Arial" w:hAnsi="Arial" w:cs="Arial"/>
                <w:sz w:val="18"/>
                <w:szCs w:val="18"/>
              </w:rPr>
            </w:pPr>
            <w:r>
              <w:rPr>
                <w:rFonts w:ascii="Arial" w:hAnsi="Arial" w:cs="Arial"/>
                <w:sz w:val="18"/>
                <w:szCs w:val="18"/>
              </w:rPr>
              <w:t xml:space="preserve">A preschool-aged child has been exposed to the substance abuse of a caregiver </w:t>
            </w:r>
          </w:p>
          <w:p w14:paraId="678A6D28" w14:textId="77777777" w:rsidR="00E32189" w:rsidRDefault="00E32189" w:rsidP="007670C3">
            <w:pPr>
              <w:numPr>
                <w:ilvl w:val="0"/>
                <w:numId w:val="19"/>
              </w:numPr>
              <w:jc w:val="both"/>
              <w:rPr>
                <w:rFonts w:ascii="Arial" w:hAnsi="Arial" w:cs="Arial"/>
                <w:sz w:val="18"/>
                <w:szCs w:val="18"/>
              </w:rPr>
            </w:pPr>
            <w:r>
              <w:rPr>
                <w:rFonts w:ascii="Arial" w:hAnsi="Arial" w:cs="Arial"/>
                <w:bCs/>
                <w:sz w:val="18"/>
                <w:szCs w:val="18"/>
              </w:rPr>
              <w:t>A preschool-aged child has been exposed to parental/caregiver depression</w:t>
            </w:r>
          </w:p>
          <w:p w14:paraId="448A7891" w14:textId="77777777" w:rsidR="00E32189" w:rsidRDefault="00E32189" w:rsidP="007670C3">
            <w:pPr>
              <w:numPr>
                <w:ilvl w:val="0"/>
                <w:numId w:val="19"/>
              </w:numPr>
              <w:jc w:val="both"/>
              <w:rPr>
                <w:rFonts w:ascii="Arial" w:hAnsi="Arial" w:cs="Arial"/>
                <w:sz w:val="18"/>
                <w:szCs w:val="18"/>
              </w:rPr>
            </w:pPr>
            <w:r>
              <w:rPr>
                <w:rFonts w:ascii="Arial" w:hAnsi="Arial" w:cs="Arial"/>
                <w:bCs/>
                <w:sz w:val="18"/>
                <w:szCs w:val="18"/>
              </w:rPr>
              <w:t xml:space="preserve">A preschool-aged child has been exposed to parental/caregiver mental illness </w:t>
            </w:r>
          </w:p>
          <w:p w14:paraId="0F4025C6" w14:textId="77777777" w:rsidR="00E32189" w:rsidRDefault="00E32189" w:rsidP="007670C3">
            <w:pPr>
              <w:numPr>
                <w:ilvl w:val="0"/>
                <w:numId w:val="19"/>
              </w:numPr>
              <w:jc w:val="both"/>
              <w:rPr>
                <w:rFonts w:ascii="Arial" w:hAnsi="Arial" w:cs="Arial"/>
                <w:sz w:val="18"/>
                <w:szCs w:val="18"/>
              </w:rPr>
            </w:pPr>
            <w:r>
              <w:rPr>
                <w:rFonts w:ascii="Arial" w:hAnsi="Arial" w:cs="Arial"/>
                <w:bCs/>
                <w:sz w:val="18"/>
                <w:szCs w:val="18"/>
              </w:rPr>
              <w:t>A preschool-aged child has been exposed to parental/caregiver intellectual disability</w:t>
            </w:r>
          </w:p>
          <w:p w14:paraId="2AF5E144" w14:textId="77777777" w:rsidR="00E32189" w:rsidRDefault="00E32189" w:rsidP="007670C3">
            <w:pPr>
              <w:numPr>
                <w:ilvl w:val="0"/>
                <w:numId w:val="19"/>
              </w:numPr>
              <w:jc w:val="both"/>
              <w:rPr>
                <w:rFonts w:ascii="Arial" w:hAnsi="Arial" w:cs="Arial"/>
                <w:sz w:val="18"/>
                <w:szCs w:val="18"/>
              </w:rPr>
            </w:pPr>
            <w:r>
              <w:rPr>
                <w:rFonts w:ascii="Arial" w:hAnsi="Arial" w:cs="Arial"/>
                <w:sz w:val="18"/>
                <w:szCs w:val="18"/>
              </w:rPr>
              <w:t xml:space="preserve">A preschool-aged child has been exposed to domestic violence within the home </w:t>
            </w:r>
          </w:p>
          <w:p w14:paraId="35CFBA5B" w14:textId="77777777" w:rsidR="00E32189" w:rsidRDefault="00E32189" w:rsidP="007670C3">
            <w:pPr>
              <w:numPr>
                <w:ilvl w:val="0"/>
                <w:numId w:val="19"/>
              </w:numPr>
              <w:jc w:val="both"/>
              <w:rPr>
                <w:rFonts w:ascii="Arial" w:hAnsi="Arial" w:cs="Arial"/>
                <w:sz w:val="18"/>
                <w:szCs w:val="18"/>
              </w:rPr>
            </w:pPr>
            <w:r w:rsidRPr="003420CA">
              <w:rPr>
                <w:rFonts w:ascii="Arial" w:hAnsi="Arial" w:cs="Arial"/>
                <w:sz w:val="18"/>
                <w:szCs w:val="18"/>
              </w:rPr>
              <w:t>Low birth weight (under 5.5 lbs.) in association with serious medical complications</w:t>
            </w:r>
          </w:p>
          <w:p w14:paraId="7D2D07ED" w14:textId="77777777" w:rsidR="00E32189" w:rsidRPr="003420CA" w:rsidRDefault="00E32189" w:rsidP="007670C3">
            <w:pPr>
              <w:pStyle w:val="ListParagraph"/>
              <w:numPr>
                <w:ilvl w:val="0"/>
                <w:numId w:val="19"/>
              </w:numPr>
              <w:jc w:val="both"/>
              <w:rPr>
                <w:rFonts w:ascii="Arial" w:hAnsi="Arial" w:cs="Arial"/>
                <w:sz w:val="18"/>
                <w:szCs w:val="18"/>
              </w:rPr>
            </w:pPr>
            <w:r w:rsidRPr="003420CA">
              <w:rPr>
                <w:rFonts w:ascii="Arial" w:hAnsi="Arial" w:cs="Arial"/>
                <w:sz w:val="18"/>
                <w:szCs w:val="18"/>
              </w:rPr>
              <w:t>English is not primary language in the home</w:t>
            </w:r>
          </w:p>
          <w:p w14:paraId="43960B41" w14:textId="77777777" w:rsidR="00E32189" w:rsidRPr="003420CA" w:rsidRDefault="00E32189" w:rsidP="007670C3">
            <w:pPr>
              <w:numPr>
                <w:ilvl w:val="0"/>
                <w:numId w:val="19"/>
              </w:numPr>
              <w:jc w:val="both"/>
              <w:rPr>
                <w:rFonts w:ascii="Arial" w:hAnsi="Arial" w:cs="Arial"/>
                <w:sz w:val="18"/>
                <w:szCs w:val="18"/>
              </w:rPr>
            </w:pPr>
            <w:r w:rsidRPr="003420CA">
              <w:rPr>
                <w:rFonts w:ascii="Arial" w:hAnsi="Arial" w:cs="Arial"/>
                <w:sz w:val="18"/>
                <w:szCs w:val="18"/>
              </w:rPr>
              <w:t>Single parent household and has need of other services</w:t>
            </w:r>
          </w:p>
          <w:p w14:paraId="6E3A95B3" w14:textId="77777777" w:rsidR="00E32189" w:rsidRPr="003420CA" w:rsidRDefault="00E32189" w:rsidP="007670C3">
            <w:pPr>
              <w:numPr>
                <w:ilvl w:val="0"/>
                <w:numId w:val="19"/>
              </w:numPr>
              <w:jc w:val="both"/>
              <w:rPr>
                <w:rFonts w:ascii="Arial" w:hAnsi="Arial" w:cs="Arial"/>
                <w:sz w:val="18"/>
                <w:szCs w:val="18"/>
              </w:rPr>
            </w:pPr>
            <w:r w:rsidRPr="003420CA">
              <w:rPr>
                <w:rFonts w:ascii="Arial" w:hAnsi="Arial" w:cs="Arial"/>
                <w:sz w:val="18"/>
                <w:szCs w:val="18"/>
              </w:rPr>
              <w:t>Transient/numerous family relocations and/or homeless</w:t>
            </w:r>
          </w:p>
          <w:p w14:paraId="588DF31B" w14:textId="77777777" w:rsidR="00E32189" w:rsidRDefault="00E32189" w:rsidP="00E32189">
            <w:pPr>
              <w:jc w:val="both"/>
              <w:rPr>
                <w:rFonts w:ascii="Arial" w:hAnsi="Arial" w:cs="Arial"/>
                <w:sz w:val="18"/>
                <w:szCs w:val="18"/>
              </w:rPr>
            </w:pPr>
          </w:p>
          <w:p w14:paraId="58B42F0B" w14:textId="77777777" w:rsidR="00E32189" w:rsidRDefault="00E32189" w:rsidP="00E32189">
            <w:pPr>
              <w:jc w:val="both"/>
              <w:rPr>
                <w:rFonts w:ascii="Arial" w:hAnsi="Arial" w:cs="Arial"/>
                <w:b/>
                <w:sz w:val="18"/>
                <w:szCs w:val="18"/>
                <w:u w:val="single"/>
              </w:rPr>
            </w:pPr>
            <w:r>
              <w:rPr>
                <w:rFonts w:ascii="Arial" w:hAnsi="Arial" w:cs="Arial"/>
                <w:b/>
                <w:sz w:val="18"/>
                <w:szCs w:val="18"/>
                <w:u w:val="single"/>
              </w:rPr>
              <w:t xml:space="preserve">b) Client Retention </w:t>
            </w:r>
          </w:p>
          <w:p w14:paraId="137DA9D7" w14:textId="77777777" w:rsidR="00E32189" w:rsidRDefault="00E32189" w:rsidP="00E32189">
            <w:pPr>
              <w:jc w:val="both"/>
              <w:rPr>
                <w:rFonts w:ascii="Arial" w:hAnsi="Arial" w:cs="Arial"/>
                <w:sz w:val="18"/>
                <w:szCs w:val="18"/>
              </w:rPr>
            </w:pPr>
            <w:r>
              <w:rPr>
                <w:rFonts w:ascii="Arial" w:hAnsi="Arial" w:cs="Arial"/>
                <w:sz w:val="18"/>
                <w:szCs w:val="18"/>
              </w:rPr>
              <w:t xml:space="preserve">In order for a family literacy model to be effective, it is critical that client families remain in the program long enough to benefit from the planned intervention. Each partnership will be required to demonstrate its successful, long-term retention of 75% of its family literacy clients with both parent and child each receiving 120 hours of program participation.  If one component is completed, such as the adult GED, in a shorter time span then the family shall continue to participate in the other three components for as long as needed (based on a family needs assessment.) </w:t>
            </w:r>
          </w:p>
          <w:p w14:paraId="56E965B6" w14:textId="77777777" w:rsidR="00E32189" w:rsidRDefault="00E32189" w:rsidP="00E32189">
            <w:pPr>
              <w:jc w:val="both"/>
              <w:rPr>
                <w:rFonts w:ascii="Arial" w:hAnsi="Arial" w:cs="Arial"/>
                <w:sz w:val="20"/>
                <w:szCs w:val="20"/>
              </w:rPr>
            </w:pPr>
          </w:p>
          <w:p w14:paraId="52EFD154" w14:textId="77777777" w:rsidR="00E32189" w:rsidRPr="0092796E" w:rsidRDefault="00E32189" w:rsidP="00E32189">
            <w:pPr>
              <w:jc w:val="both"/>
              <w:rPr>
                <w:rFonts w:ascii="Arial" w:hAnsi="Arial" w:cs="Arial"/>
                <w:b/>
                <w:sz w:val="20"/>
                <w:szCs w:val="18"/>
                <w:u w:val="single"/>
              </w:rPr>
            </w:pPr>
            <w:r w:rsidRPr="0092796E">
              <w:rPr>
                <w:rFonts w:ascii="Arial" w:hAnsi="Arial" w:cs="Arial"/>
                <w:b/>
                <w:sz w:val="20"/>
                <w:szCs w:val="18"/>
                <w:u w:val="single"/>
              </w:rPr>
              <w:t xml:space="preserve">2) SERVICE DELIVERY:  </w:t>
            </w:r>
          </w:p>
          <w:p w14:paraId="553E7807" w14:textId="77777777" w:rsidR="00E32189" w:rsidRDefault="00E32189" w:rsidP="00E32189">
            <w:pPr>
              <w:jc w:val="both"/>
              <w:rPr>
                <w:rFonts w:ascii="Arial" w:hAnsi="Arial" w:cs="Arial"/>
                <w:sz w:val="18"/>
                <w:szCs w:val="18"/>
              </w:rPr>
            </w:pPr>
          </w:p>
          <w:p w14:paraId="588F8FB0" w14:textId="77777777" w:rsidR="00E32189" w:rsidRDefault="00E32189" w:rsidP="00E32189">
            <w:pPr>
              <w:jc w:val="both"/>
              <w:rPr>
                <w:rFonts w:ascii="Arial" w:hAnsi="Arial" w:cs="Arial"/>
                <w:b/>
                <w:sz w:val="18"/>
                <w:szCs w:val="18"/>
                <w:u w:val="single"/>
              </w:rPr>
            </w:pPr>
            <w:r>
              <w:rPr>
                <w:rFonts w:ascii="Arial" w:hAnsi="Arial" w:cs="Arial"/>
                <w:b/>
                <w:sz w:val="18"/>
                <w:szCs w:val="18"/>
                <w:u w:val="single"/>
              </w:rPr>
              <w:t>Fidelity to a published, research-based model for Family Literacy</w:t>
            </w:r>
          </w:p>
          <w:p w14:paraId="16884967" w14:textId="77777777" w:rsidR="00E32189" w:rsidRDefault="00E32189" w:rsidP="00E32189">
            <w:pPr>
              <w:jc w:val="both"/>
              <w:rPr>
                <w:rFonts w:ascii="Arial" w:hAnsi="Arial" w:cs="Arial"/>
                <w:sz w:val="18"/>
                <w:szCs w:val="18"/>
              </w:rPr>
            </w:pPr>
            <w:r>
              <w:rPr>
                <w:rFonts w:ascii="Arial" w:hAnsi="Arial" w:cs="Arial"/>
                <w:sz w:val="18"/>
                <w:szCs w:val="18"/>
              </w:rPr>
              <w:t>In order to ensure the delivery of high quality services and the validity of agency-wide evaluation efforts, vendors shall ensure that each First Steps-funded family literacy strategy is implemented with fidelity to a published, research-based model. “Fidelity” is defined as complying with model specifications relating to:</w:t>
            </w:r>
          </w:p>
          <w:p w14:paraId="0574AE91" w14:textId="77777777" w:rsidR="00E32189" w:rsidRDefault="00E32189" w:rsidP="00E32189">
            <w:pPr>
              <w:jc w:val="both"/>
              <w:rPr>
                <w:rFonts w:ascii="Arial" w:hAnsi="Arial" w:cs="Arial"/>
                <w:sz w:val="10"/>
                <w:szCs w:val="10"/>
              </w:rPr>
            </w:pPr>
          </w:p>
          <w:p w14:paraId="6859A25A" w14:textId="77777777" w:rsidR="00E32189" w:rsidRDefault="00E32189" w:rsidP="00E32189">
            <w:pPr>
              <w:ind w:left="360"/>
              <w:jc w:val="both"/>
              <w:rPr>
                <w:rFonts w:ascii="Arial" w:hAnsi="Arial" w:cs="Arial"/>
                <w:sz w:val="18"/>
                <w:szCs w:val="18"/>
              </w:rPr>
            </w:pPr>
            <w:r>
              <w:rPr>
                <w:rFonts w:ascii="Arial" w:hAnsi="Arial" w:cs="Arial"/>
                <w:b/>
                <w:sz w:val="18"/>
                <w:szCs w:val="18"/>
              </w:rPr>
              <w:t xml:space="preserve">a) Parent Education: </w:t>
            </w:r>
            <w:r>
              <w:rPr>
                <w:rFonts w:ascii="Arial" w:hAnsi="Arial" w:cs="Arial"/>
                <w:sz w:val="18"/>
                <w:szCs w:val="18"/>
              </w:rPr>
              <w:t xml:space="preserve"> </w:t>
            </w:r>
          </w:p>
          <w:p w14:paraId="51B640F1" w14:textId="77777777" w:rsidR="00E32189" w:rsidRDefault="00E32189" w:rsidP="007670C3">
            <w:pPr>
              <w:numPr>
                <w:ilvl w:val="2"/>
                <w:numId w:val="13"/>
              </w:numPr>
              <w:ind w:left="1080"/>
              <w:jc w:val="both"/>
              <w:rPr>
                <w:rFonts w:ascii="Arial" w:hAnsi="Arial" w:cs="Arial"/>
                <w:b/>
                <w:i/>
                <w:sz w:val="18"/>
                <w:szCs w:val="18"/>
              </w:rPr>
            </w:pPr>
            <w:r>
              <w:rPr>
                <w:rFonts w:ascii="Arial" w:hAnsi="Arial" w:cs="Arial"/>
                <w:sz w:val="18"/>
                <w:szCs w:val="18"/>
              </w:rPr>
              <w:t>Programs shall match the intensity of their service delivery to the specific needs of each family with a minimum of 2 contacts per month.  This component shall be delivered using an approved, evidence-based parent education model. Approved models are EHS, PAT, PCHP, ESSS, Triple P, Incredible Years or another evidence based curriculum model.  Clients identified as possessing two (2) or more board-approved risk factors shall receive services as the needs and availability of the family dictates with a minimum of 2 contacts per month.</w:t>
            </w:r>
          </w:p>
          <w:p w14:paraId="57E64D1E" w14:textId="77777777" w:rsidR="00E32189" w:rsidRPr="00E3754B" w:rsidRDefault="00E32189" w:rsidP="007670C3">
            <w:pPr>
              <w:pStyle w:val="ListParagraph"/>
              <w:numPr>
                <w:ilvl w:val="2"/>
                <w:numId w:val="13"/>
              </w:numPr>
              <w:ind w:left="1080"/>
              <w:jc w:val="both"/>
              <w:rPr>
                <w:rFonts w:ascii="Arial" w:hAnsi="Arial" w:cs="Arial"/>
                <w:sz w:val="10"/>
                <w:szCs w:val="10"/>
              </w:rPr>
            </w:pPr>
            <w:r w:rsidRPr="00E3754B">
              <w:rPr>
                <w:rFonts w:ascii="Arial" w:hAnsi="Arial" w:cs="Arial"/>
                <w:sz w:val="18"/>
                <w:szCs w:val="18"/>
              </w:rPr>
              <w:t xml:space="preserve">At least one parent education large group meeting/training shall be offered each month (per vendor or area of service if large program). </w:t>
            </w:r>
          </w:p>
          <w:p w14:paraId="03DAD2B0" w14:textId="77777777" w:rsidR="00E32189" w:rsidRDefault="00E32189" w:rsidP="00E32189">
            <w:pPr>
              <w:jc w:val="both"/>
              <w:rPr>
                <w:rFonts w:ascii="Arial" w:hAnsi="Arial" w:cs="Arial"/>
                <w:sz w:val="10"/>
                <w:szCs w:val="10"/>
              </w:rPr>
            </w:pPr>
          </w:p>
          <w:p w14:paraId="7CD14B5A" w14:textId="77777777" w:rsidR="00E32189" w:rsidRDefault="00E32189" w:rsidP="00E32189">
            <w:pPr>
              <w:jc w:val="both"/>
              <w:rPr>
                <w:rFonts w:ascii="Arial" w:hAnsi="Arial" w:cs="Arial"/>
                <w:sz w:val="10"/>
                <w:szCs w:val="10"/>
              </w:rPr>
            </w:pPr>
          </w:p>
          <w:p w14:paraId="0444BC5A" w14:textId="77777777" w:rsidR="00E32189" w:rsidRPr="00404B65" w:rsidRDefault="00E32189" w:rsidP="00E32189">
            <w:pPr>
              <w:ind w:firstLine="343"/>
              <w:jc w:val="both"/>
              <w:rPr>
                <w:rFonts w:ascii="Arial" w:hAnsi="Arial" w:cs="Arial"/>
                <w:sz w:val="18"/>
                <w:szCs w:val="18"/>
              </w:rPr>
            </w:pPr>
            <w:r>
              <w:rPr>
                <w:rFonts w:ascii="Arial" w:hAnsi="Arial" w:cs="Arial"/>
                <w:b/>
                <w:sz w:val="18"/>
                <w:szCs w:val="18"/>
              </w:rPr>
              <w:lastRenderedPageBreak/>
              <w:t xml:space="preserve">b) </w:t>
            </w:r>
            <w:r w:rsidRPr="00404B65">
              <w:rPr>
                <w:rFonts w:ascii="Arial" w:hAnsi="Arial" w:cs="Arial"/>
                <w:b/>
                <w:sz w:val="18"/>
                <w:szCs w:val="18"/>
              </w:rPr>
              <w:t>Adult Education</w:t>
            </w:r>
            <w:r w:rsidRPr="00404B65">
              <w:rPr>
                <w:rFonts w:ascii="Arial" w:hAnsi="Arial" w:cs="Arial"/>
                <w:sz w:val="18"/>
                <w:szCs w:val="18"/>
              </w:rPr>
              <w:t>:</w:t>
            </w:r>
          </w:p>
          <w:p w14:paraId="5BFA7786" w14:textId="77777777" w:rsidR="00E32189" w:rsidRPr="00D34493" w:rsidRDefault="00E32189" w:rsidP="007670C3">
            <w:pPr>
              <w:pStyle w:val="ListParagraph"/>
              <w:numPr>
                <w:ilvl w:val="0"/>
                <w:numId w:val="14"/>
              </w:numPr>
              <w:jc w:val="both"/>
              <w:rPr>
                <w:rFonts w:ascii="Arial" w:hAnsi="Arial" w:cs="Arial"/>
                <w:sz w:val="18"/>
                <w:szCs w:val="18"/>
              </w:rPr>
            </w:pPr>
            <w:r w:rsidRPr="00D34493">
              <w:rPr>
                <w:rFonts w:ascii="Arial" w:hAnsi="Arial" w:cs="Arial"/>
                <w:sz w:val="18"/>
                <w:szCs w:val="18"/>
              </w:rPr>
              <w:t xml:space="preserve">The adult/parent client(s) </w:t>
            </w:r>
            <w:r>
              <w:rPr>
                <w:rFonts w:ascii="Arial" w:hAnsi="Arial" w:cs="Arial"/>
                <w:sz w:val="18"/>
                <w:szCs w:val="18"/>
              </w:rPr>
              <w:t xml:space="preserve">shall participate in an </w:t>
            </w:r>
            <w:r w:rsidRPr="00D34493">
              <w:rPr>
                <w:rFonts w:ascii="Arial" w:hAnsi="Arial" w:cs="Arial"/>
                <w:sz w:val="18"/>
                <w:szCs w:val="18"/>
              </w:rPr>
              <w:t xml:space="preserve">Adult Education Program </w:t>
            </w:r>
            <w:r>
              <w:rPr>
                <w:rFonts w:ascii="Arial" w:hAnsi="Arial" w:cs="Arial"/>
                <w:sz w:val="18"/>
                <w:szCs w:val="18"/>
              </w:rPr>
              <w:t>recognized by the</w:t>
            </w:r>
            <w:r w:rsidRPr="00D34493">
              <w:rPr>
                <w:rFonts w:ascii="Arial" w:hAnsi="Arial" w:cs="Arial"/>
                <w:sz w:val="18"/>
                <w:szCs w:val="18"/>
              </w:rPr>
              <w:t xml:space="preserve"> South Carolina Department of Education.</w:t>
            </w:r>
          </w:p>
          <w:p w14:paraId="32C83DAD" w14:textId="77777777" w:rsidR="00E32189" w:rsidRPr="00D34493" w:rsidRDefault="00E32189" w:rsidP="007670C3">
            <w:pPr>
              <w:pStyle w:val="ListParagraph"/>
              <w:numPr>
                <w:ilvl w:val="0"/>
                <w:numId w:val="14"/>
              </w:numPr>
              <w:jc w:val="both"/>
              <w:rPr>
                <w:rFonts w:ascii="Arial" w:hAnsi="Arial" w:cs="Arial"/>
                <w:sz w:val="18"/>
                <w:szCs w:val="18"/>
              </w:rPr>
            </w:pPr>
            <w:r>
              <w:rPr>
                <w:rFonts w:ascii="Arial" w:hAnsi="Arial" w:cs="Arial"/>
                <w:sz w:val="18"/>
                <w:szCs w:val="18"/>
              </w:rPr>
              <w:t>P</w:t>
            </w:r>
            <w:r w:rsidRPr="00D34493">
              <w:rPr>
                <w:rFonts w:ascii="Arial" w:hAnsi="Arial" w:cs="Arial"/>
                <w:sz w:val="18"/>
                <w:szCs w:val="18"/>
              </w:rPr>
              <w:t>artici</w:t>
            </w:r>
            <w:r>
              <w:rPr>
                <w:rFonts w:ascii="Arial" w:hAnsi="Arial" w:cs="Arial"/>
                <w:sz w:val="18"/>
                <w:szCs w:val="18"/>
              </w:rPr>
              <w:t xml:space="preserve">pation is desirable until the GED, </w:t>
            </w:r>
            <w:r w:rsidRPr="00D34493">
              <w:rPr>
                <w:rFonts w:ascii="Arial" w:hAnsi="Arial" w:cs="Arial"/>
                <w:sz w:val="18"/>
                <w:szCs w:val="18"/>
              </w:rPr>
              <w:t>High School Diploma</w:t>
            </w:r>
            <w:r>
              <w:rPr>
                <w:rFonts w:ascii="Arial" w:hAnsi="Arial" w:cs="Arial"/>
                <w:sz w:val="18"/>
                <w:szCs w:val="18"/>
              </w:rPr>
              <w:t xml:space="preserve"> or other educational goal</w:t>
            </w:r>
            <w:r w:rsidRPr="00D34493">
              <w:rPr>
                <w:rFonts w:ascii="Arial" w:hAnsi="Arial" w:cs="Arial"/>
                <w:sz w:val="18"/>
                <w:szCs w:val="18"/>
              </w:rPr>
              <w:t xml:space="preserve"> is obtained.  </w:t>
            </w:r>
          </w:p>
          <w:p w14:paraId="6EDC9BE3" w14:textId="4D03AACE" w:rsidR="00E32189" w:rsidRPr="00136C3D" w:rsidRDefault="00E32189" w:rsidP="00136C3D">
            <w:pPr>
              <w:pStyle w:val="ListParagraph"/>
              <w:numPr>
                <w:ilvl w:val="0"/>
                <w:numId w:val="14"/>
              </w:numPr>
              <w:jc w:val="both"/>
              <w:rPr>
                <w:rFonts w:ascii="Arial" w:hAnsi="Arial" w:cs="Arial"/>
                <w:sz w:val="18"/>
                <w:szCs w:val="18"/>
              </w:rPr>
            </w:pPr>
            <w:r w:rsidRPr="00D34493">
              <w:rPr>
                <w:rFonts w:ascii="Arial" w:hAnsi="Arial" w:cs="Arial"/>
                <w:sz w:val="18"/>
                <w:szCs w:val="18"/>
              </w:rPr>
              <w:t>The adult/parent</w:t>
            </w:r>
            <w:r>
              <w:rPr>
                <w:rFonts w:ascii="Arial" w:hAnsi="Arial" w:cs="Arial"/>
                <w:sz w:val="18"/>
                <w:szCs w:val="18"/>
              </w:rPr>
              <w:t xml:space="preserve"> client</w:t>
            </w:r>
            <w:r w:rsidRPr="00D34493">
              <w:rPr>
                <w:rFonts w:ascii="Arial" w:hAnsi="Arial" w:cs="Arial"/>
                <w:sz w:val="18"/>
                <w:szCs w:val="18"/>
              </w:rPr>
              <w:t xml:space="preserve"> shall work independently with guidance</w:t>
            </w:r>
            <w:r>
              <w:rPr>
                <w:rFonts w:ascii="Arial" w:hAnsi="Arial" w:cs="Arial"/>
                <w:sz w:val="18"/>
                <w:szCs w:val="18"/>
              </w:rPr>
              <w:t xml:space="preserve"> and support from an </w:t>
            </w:r>
            <w:r w:rsidRPr="00D34493">
              <w:rPr>
                <w:rFonts w:ascii="Arial" w:hAnsi="Arial" w:cs="Arial"/>
                <w:sz w:val="18"/>
                <w:szCs w:val="18"/>
              </w:rPr>
              <w:t xml:space="preserve">Adult Ed Teacher </w:t>
            </w:r>
            <w:r>
              <w:rPr>
                <w:rFonts w:ascii="Arial" w:hAnsi="Arial" w:cs="Arial"/>
                <w:sz w:val="18"/>
                <w:szCs w:val="18"/>
              </w:rPr>
              <w:t xml:space="preserve">or staff that meets requirements of SCDE, </w:t>
            </w:r>
            <w:r w:rsidRPr="00D34493">
              <w:rPr>
                <w:rFonts w:ascii="Arial" w:hAnsi="Arial" w:cs="Arial"/>
                <w:sz w:val="18"/>
                <w:szCs w:val="18"/>
              </w:rPr>
              <w:t>withi</w:t>
            </w:r>
            <w:r>
              <w:rPr>
                <w:rFonts w:ascii="Arial" w:hAnsi="Arial" w:cs="Arial"/>
                <w:sz w:val="18"/>
                <w:szCs w:val="18"/>
              </w:rPr>
              <w:t>n the classroom setting at an individualized</w:t>
            </w:r>
            <w:r w:rsidRPr="00D34493">
              <w:rPr>
                <w:rFonts w:ascii="Arial" w:hAnsi="Arial" w:cs="Arial"/>
                <w:sz w:val="18"/>
                <w:szCs w:val="18"/>
              </w:rPr>
              <w:t xml:space="preserve"> pace.  </w:t>
            </w:r>
          </w:p>
          <w:p w14:paraId="205539BF" w14:textId="77777777" w:rsidR="00E32189" w:rsidRPr="00404B65" w:rsidRDefault="00E32189" w:rsidP="00E32189">
            <w:pPr>
              <w:ind w:firstLine="343"/>
              <w:jc w:val="both"/>
              <w:rPr>
                <w:rFonts w:ascii="Arial" w:hAnsi="Arial" w:cs="Arial"/>
                <w:b/>
                <w:sz w:val="18"/>
                <w:szCs w:val="18"/>
              </w:rPr>
            </w:pPr>
            <w:r>
              <w:rPr>
                <w:rFonts w:ascii="Arial" w:hAnsi="Arial" w:cs="Arial"/>
                <w:b/>
                <w:sz w:val="18"/>
                <w:szCs w:val="18"/>
              </w:rPr>
              <w:t>c) Early Childhood Education</w:t>
            </w:r>
            <w:r w:rsidRPr="00404B65">
              <w:rPr>
                <w:rFonts w:ascii="Arial" w:hAnsi="Arial" w:cs="Arial"/>
                <w:b/>
                <w:sz w:val="18"/>
                <w:szCs w:val="18"/>
              </w:rPr>
              <w:t>:</w:t>
            </w:r>
          </w:p>
          <w:p w14:paraId="70053ED6" w14:textId="4DC9FF43" w:rsidR="00E32189" w:rsidRPr="00136C3D" w:rsidRDefault="00E32189" w:rsidP="00136C3D">
            <w:pPr>
              <w:pStyle w:val="ListParagraph"/>
              <w:numPr>
                <w:ilvl w:val="0"/>
                <w:numId w:val="15"/>
              </w:numPr>
              <w:jc w:val="both"/>
              <w:rPr>
                <w:rFonts w:ascii="Arial" w:hAnsi="Arial" w:cs="Arial"/>
                <w:sz w:val="18"/>
                <w:szCs w:val="18"/>
              </w:rPr>
            </w:pPr>
            <w:r w:rsidRPr="00065CB6">
              <w:rPr>
                <w:rFonts w:ascii="Arial" w:hAnsi="Arial" w:cs="Arial"/>
                <w:sz w:val="18"/>
                <w:szCs w:val="18"/>
              </w:rPr>
              <w:t xml:space="preserve">The </w:t>
            </w:r>
            <w:r>
              <w:rPr>
                <w:rFonts w:ascii="Arial" w:hAnsi="Arial" w:cs="Arial"/>
                <w:sz w:val="18"/>
                <w:szCs w:val="18"/>
              </w:rPr>
              <w:t xml:space="preserve">preschool </w:t>
            </w:r>
            <w:r w:rsidRPr="00065CB6">
              <w:rPr>
                <w:rFonts w:ascii="Arial" w:hAnsi="Arial" w:cs="Arial"/>
                <w:sz w:val="18"/>
                <w:szCs w:val="18"/>
              </w:rPr>
              <w:t>child client shall be en</w:t>
            </w:r>
            <w:r>
              <w:rPr>
                <w:rFonts w:ascii="Arial" w:hAnsi="Arial" w:cs="Arial"/>
                <w:sz w:val="18"/>
                <w:szCs w:val="18"/>
              </w:rPr>
              <w:t xml:space="preserve">rolled in a </w:t>
            </w:r>
            <w:r w:rsidRPr="00B230AA">
              <w:rPr>
                <w:rFonts w:ascii="Arial" w:hAnsi="Arial" w:cs="Arial"/>
                <w:sz w:val="18"/>
                <w:szCs w:val="18"/>
              </w:rPr>
              <w:t>quality early childhood education program (preferably on location where the adult education class is conducted).  A quality early childhood education program is defined as a program that is DSS licensed and exceeds minimum licensing requirements (participating in the ABC quality Program at a level B or higher) or has a DSS waiver of approval. If a DSS waiver is granted then a quality environment rating assessment needs to be done as well by a trained ERS evaluator.</w:t>
            </w:r>
          </w:p>
          <w:p w14:paraId="144879AD" w14:textId="77777777" w:rsidR="00E32189" w:rsidRPr="00B230AA" w:rsidRDefault="00E32189" w:rsidP="00E32189">
            <w:pPr>
              <w:ind w:left="360"/>
              <w:jc w:val="both"/>
              <w:rPr>
                <w:rFonts w:ascii="Arial" w:hAnsi="Arial" w:cs="Arial"/>
                <w:b/>
                <w:sz w:val="18"/>
                <w:szCs w:val="18"/>
              </w:rPr>
            </w:pPr>
            <w:r>
              <w:rPr>
                <w:rFonts w:ascii="Arial" w:hAnsi="Arial" w:cs="Arial"/>
                <w:b/>
                <w:sz w:val="18"/>
                <w:szCs w:val="18"/>
              </w:rPr>
              <w:t xml:space="preserve">d) </w:t>
            </w:r>
            <w:r w:rsidRPr="00B230AA">
              <w:rPr>
                <w:rFonts w:ascii="Arial" w:hAnsi="Arial" w:cs="Arial"/>
                <w:b/>
                <w:sz w:val="18"/>
                <w:szCs w:val="18"/>
              </w:rPr>
              <w:t>Parent/Child Interaction:</w:t>
            </w:r>
          </w:p>
          <w:p w14:paraId="3B70B073" w14:textId="77777777" w:rsidR="00E32189" w:rsidRPr="00B230AA" w:rsidRDefault="00E32189" w:rsidP="007670C3">
            <w:pPr>
              <w:pStyle w:val="ListParagraph"/>
              <w:numPr>
                <w:ilvl w:val="0"/>
                <w:numId w:val="15"/>
              </w:numPr>
              <w:jc w:val="both"/>
              <w:rPr>
                <w:rFonts w:ascii="Arial" w:hAnsi="Arial" w:cs="Arial"/>
                <w:sz w:val="18"/>
                <w:szCs w:val="18"/>
              </w:rPr>
            </w:pPr>
            <w:r w:rsidRPr="00B230AA">
              <w:rPr>
                <w:rFonts w:ascii="Arial" w:hAnsi="Arial" w:cs="Arial"/>
                <w:sz w:val="18"/>
                <w:szCs w:val="18"/>
              </w:rPr>
              <w:t>The adult/child client pair shall participate in a planned monthly interactive literacy play session.  This shall occur in the child’s classroom, home, or family resource center at a regular time designated by early education staff for parents to come and interact with their child.</w:t>
            </w:r>
          </w:p>
          <w:p w14:paraId="16F6CE77" w14:textId="2F58AB8B" w:rsidR="00E32189" w:rsidRPr="00136C3D" w:rsidRDefault="00E32189" w:rsidP="00136C3D">
            <w:pPr>
              <w:pStyle w:val="ListParagraph"/>
              <w:numPr>
                <w:ilvl w:val="0"/>
                <w:numId w:val="15"/>
              </w:numPr>
              <w:jc w:val="both"/>
              <w:rPr>
                <w:rFonts w:ascii="Arial" w:hAnsi="Arial" w:cs="Arial"/>
                <w:sz w:val="18"/>
                <w:szCs w:val="18"/>
              </w:rPr>
            </w:pPr>
            <w:r w:rsidRPr="00B230AA">
              <w:rPr>
                <w:rFonts w:ascii="Arial" w:hAnsi="Arial" w:cs="Arial"/>
                <w:sz w:val="18"/>
                <w:szCs w:val="18"/>
              </w:rPr>
              <w:t xml:space="preserve">Interactive sessions may include “child’s choice of play” within the classroom learning centers. This open choice play shall last for approximately 30-45 minutes.  The final 15 minutes shall include a planned literacy activity led by early education staff, librarian, community visitor, or parents and shall include such literacy activities as singing songs, finger-plays, stories, literacy games, etc. that is appropriate for the age of the child. </w:t>
            </w:r>
          </w:p>
          <w:p w14:paraId="155B67B3" w14:textId="77777777" w:rsidR="00E32189" w:rsidRPr="00404B65" w:rsidRDefault="00E32189" w:rsidP="00E32189">
            <w:pPr>
              <w:pStyle w:val="ListParagraph"/>
              <w:ind w:left="360"/>
              <w:jc w:val="both"/>
              <w:rPr>
                <w:rFonts w:ascii="Arial" w:hAnsi="Arial" w:cs="Arial"/>
                <w:b/>
                <w:sz w:val="18"/>
                <w:szCs w:val="18"/>
              </w:rPr>
            </w:pPr>
            <w:r>
              <w:rPr>
                <w:rFonts w:ascii="Arial" w:hAnsi="Arial" w:cs="Arial"/>
                <w:b/>
                <w:sz w:val="18"/>
                <w:szCs w:val="18"/>
              </w:rPr>
              <w:t xml:space="preserve">e) </w:t>
            </w:r>
            <w:r w:rsidRPr="00404B65">
              <w:rPr>
                <w:rFonts w:ascii="Arial" w:hAnsi="Arial" w:cs="Arial"/>
                <w:b/>
                <w:sz w:val="18"/>
                <w:szCs w:val="18"/>
              </w:rPr>
              <w:t>Developmental Screening</w:t>
            </w:r>
            <w:r>
              <w:rPr>
                <w:rFonts w:ascii="Arial" w:hAnsi="Arial" w:cs="Arial"/>
                <w:b/>
                <w:sz w:val="18"/>
                <w:szCs w:val="18"/>
              </w:rPr>
              <w:t>s and Referrals</w:t>
            </w:r>
            <w:r w:rsidRPr="00404B65">
              <w:rPr>
                <w:rFonts w:ascii="Arial" w:hAnsi="Arial" w:cs="Arial"/>
                <w:b/>
                <w:sz w:val="18"/>
                <w:szCs w:val="18"/>
              </w:rPr>
              <w:t>:</w:t>
            </w:r>
            <w:r w:rsidRPr="00404B65">
              <w:rPr>
                <w:rFonts w:ascii="Arial" w:hAnsi="Arial" w:cs="Arial"/>
                <w:sz w:val="18"/>
                <w:szCs w:val="18"/>
              </w:rPr>
              <w:t xml:space="preserve"> </w:t>
            </w:r>
          </w:p>
          <w:p w14:paraId="6EA607E7" w14:textId="77777777" w:rsidR="00E32189" w:rsidRPr="00404B65" w:rsidRDefault="00E32189" w:rsidP="007670C3">
            <w:pPr>
              <w:pStyle w:val="ListParagraph"/>
              <w:numPr>
                <w:ilvl w:val="0"/>
                <w:numId w:val="16"/>
              </w:numPr>
              <w:jc w:val="both"/>
              <w:rPr>
                <w:rFonts w:ascii="Arial" w:hAnsi="Arial" w:cs="Arial"/>
                <w:b/>
                <w:sz w:val="18"/>
                <w:szCs w:val="18"/>
              </w:rPr>
            </w:pPr>
            <w:r w:rsidRPr="00404B65">
              <w:rPr>
                <w:rFonts w:ascii="Arial" w:hAnsi="Arial" w:cs="Arial"/>
                <w:sz w:val="18"/>
                <w:szCs w:val="18"/>
              </w:rPr>
              <w:t>First Steps Partnership funding a Family Literacy Strategy shall ensure the completion of an age-appropriate developmental screening for each preschool child within the client family with results being shared with parents.  This screening may be conducted b</w:t>
            </w:r>
            <w:r>
              <w:rPr>
                <w:rFonts w:ascii="Arial" w:hAnsi="Arial" w:cs="Arial"/>
                <w:sz w:val="18"/>
                <w:szCs w:val="18"/>
              </w:rPr>
              <w:t xml:space="preserve">y the partnership, the </w:t>
            </w:r>
            <w:r w:rsidRPr="00B230AA">
              <w:rPr>
                <w:rFonts w:ascii="Arial" w:hAnsi="Arial" w:cs="Arial"/>
                <w:sz w:val="18"/>
                <w:szCs w:val="18"/>
              </w:rPr>
              <w:t>early education provider,</w:t>
            </w:r>
            <w:r w:rsidRPr="00404B65">
              <w:rPr>
                <w:rFonts w:ascii="Arial" w:hAnsi="Arial" w:cs="Arial"/>
                <w:sz w:val="18"/>
                <w:szCs w:val="18"/>
              </w:rPr>
              <w:t xml:space="preserve"> the parent educator or other community partner as local needs and resources dictate.  Examples of most commonly used tools for screening are Ages &amp; Stages-3, Brigance, DIAL-3, etc. </w:t>
            </w:r>
          </w:p>
          <w:p w14:paraId="728A2CDD" w14:textId="77777777" w:rsidR="00E32189" w:rsidRPr="00404B65" w:rsidRDefault="00E32189" w:rsidP="007670C3">
            <w:pPr>
              <w:pStyle w:val="ListParagraph"/>
              <w:numPr>
                <w:ilvl w:val="0"/>
                <w:numId w:val="16"/>
              </w:numPr>
              <w:jc w:val="both"/>
              <w:rPr>
                <w:rFonts w:ascii="Arial" w:hAnsi="Arial" w:cs="Arial"/>
                <w:b/>
                <w:sz w:val="18"/>
                <w:szCs w:val="18"/>
              </w:rPr>
            </w:pPr>
            <w:r w:rsidRPr="00404B65">
              <w:rPr>
                <w:rFonts w:ascii="Arial" w:hAnsi="Arial" w:cs="Arial"/>
                <w:sz w:val="18"/>
                <w:szCs w:val="18"/>
              </w:rPr>
              <w:t xml:space="preserve">In the event that a developmental screening indicates a possible developmental delay, the vendor shall collaborate with parents/guardians to seek the consensual provision of these results to: (a) the child’s pediatric care provider, </w:t>
            </w:r>
            <w:r w:rsidRPr="00404B65">
              <w:rPr>
                <w:rFonts w:ascii="Arial" w:hAnsi="Arial" w:cs="Arial"/>
                <w:i/>
                <w:sz w:val="18"/>
                <w:szCs w:val="18"/>
              </w:rPr>
              <w:t>and</w:t>
            </w:r>
            <w:r w:rsidRPr="00404B65">
              <w:rPr>
                <w:rFonts w:ascii="Arial" w:hAnsi="Arial" w:cs="Arial"/>
                <w:sz w:val="18"/>
                <w:szCs w:val="18"/>
              </w:rPr>
              <w:t xml:space="preserve"> (b) either BabyNet (ages 0-3) or the child’s zoned school district and Disabilities and Special Needs Board (ages 3-5) for additional diagnostic evaluation. Vendors shall maintain (within each client file) referral records to include information on the outcome/disposition of each First Steps-initiated referral. </w:t>
            </w:r>
          </w:p>
          <w:p w14:paraId="178F47B2" w14:textId="5FB4F73C" w:rsidR="00E32189" w:rsidRPr="00136C3D" w:rsidRDefault="00E32189" w:rsidP="00136C3D">
            <w:pPr>
              <w:pStyle w:val="ListParagraph"/>
              <w:numPr>
                <w:ilvl w:val="0"/>
                <w:numId w:val="16"/>
              </w:numPr>
              <w:jc w:val="both"/>
              <w:rPr>
                <w:rFonts w:ascii="Arial" w:hAnsi="Arial" w:cs="Arial"/>
                <w:sz w:val="18"/>
                <w:szCs w:val="18"/>
              </w:rPr>
            </w:pPr>
            <w:r w:rsidRPr="00404B65">
              <w:rPr>
                <w:rFonts w:ascii="Arial" w:hAnsi="Arial" w:cs="Arial"/>
                <w:sz w:val="18"/>
                <w:szCs w:val="18"/>
              </w:rPr>
              <w:t>Partnerships and their funded vendors shall ensure active collaboration with other parenting and family support services in their communities, refer families to these services as necessary, and follow up as feasible to ensure that appropriate connections have been established. Active and sustained efforts to connect client families to pediatric medical homes shall be a priority.</w:t>
            </w:r>
          </w:p>
          <w:p w14:paraId="6EBE351A" w14:textId="77777777" w:rsidR="00E32189" w:rsidRPr="00404B65" w:rsidRDefault="00E32189" w:rsidP="00E32189">
            <w:pPr>
              <w:pStyle w:val="ListParagraph"/>
              <w:ind w:left="360"/>
              <w:jc w:val="both"/>
              <w:rPr>
                <w:rFonts w:ascii="Arial" w:hAnsi="Arial" w:cs="Arial"/>
                <w:b/>
                <w:sz w:val="18"/>
                <w:szCs w:val="18"/>
              </w:rPr>
            </w:pPr>
            <w:r>
              <w:rPr>
                <w:rFonts w:ascii="Arial" w:hAnsi="Arial" w:cs="Arial"/>
                <w:b/>
                <w:sz w:val="18"/>
                <w:szCs w:val="18"/>
              </w:rPr>
              <w:t xml:space="preserve">f) </w:t>
            </w:r>
            <w:r w:rsidRPr="00404B65">
              <w:rPr>
                <w:rFonts w:ascii="Arial" w:hAnsi="Arial" w:cs="Arial"/>
                <w:b/>
                <w:sz w:val="18"/>
                <w:szCs w:val="18"/>
              </w:rPr>
              <w:t>Family Assessment and Goal Setting:</w:t>
            </w:r>
          </w:p>
          <w:p w14:paraId="1208248E" w14:textId="77777777" w:rsidR="00E32189" w:rsidRPr="00404B65" w:rsidRDefault="00E32189" w:rsidP="007670C3">
            <w:pPr>
              <w:pStyle w:val="ListParagraph"/>
              <w:numPr>
                <w:ilvl w:val="0"/>
                <w:numId w:val="17"/>
              </w:numPr>
              <w:jc w:val="both"/>
              <w:rPr>
                <w:rFonts w:ascii="Arial" w:hAnsi="Arial" w:cs="Arial"/>
                <w:sz w:val="18"/>
                <w:szCs w:val="18"/>
              </w:rPr>
            </w:pPr>
            <w:r w:rsidRPr="00404B65">
              <w:rPr>
                <w:rFonts w:ascii="Arial" w:hAnsi="Arial" w:cs="Arial"/>
                <w:sz w:val="18"/>
                <w:szCs w:val="18"/>
              </w:rPr>
              <w:t>Famil</w:t>
            </w:r>
            <w:r>
              <w:rPr>
                <w:rFonts w:ascii="Arial" w:hAnsi="Arial" w:cs="Arial"/>
                <w:sz w:val="18"/>
                <w:szCs w:val="18"/>
              </w:rPr>
              <w:t>y Literacy Vendors shall use a family needs a</w:t>
            </w:r>
            <w:r w:rsidRPr="00404B65">
              <w:rPr>
                <w:rFonts w:ascii="Arial" w:hAnsi="Arial" w:cs="Arial"/>
                <w:sz w:val="18"/>
                <w:szCs w:val="18"/>
              </w:rPr>
              <w:t>ssessment to determine the priority needs of the clients being served.  The Life Skills progression is a preferred option; however a tool currently being used by a Family Literacy Program may be used.</w:t>
            </w:r>
            <w:r>
              <w:rPr>
                <w:rFonts w:ascii="Arial" w:hAnsi="Arial" w:cs="Arial"/>
                <w:sz w:val="18"/>
                <w:szCs w:val="18"/>
              </w:rPr>
              <w:t xml:space="preserve"> </w:t>
            </w:r>
          </w:p>
          <w:p w14:paraId="5D6F03AC" w14:textId="77777777" w:rsidR="00E32189" w:rsidRPr="00E41FF3" w:rsidRDefault="00E32189" w:rsidP="007670C3">
            <w:pPr>
              <w:pStyle w:val="ListParagraph"/>
              <w:numPr>
                <w:ilvl w:val="0"/>
                <w:numId w:val="17"/>
              </w:numPr>
              <w:jc w:val="both"/>
              <w:rPr>
                <w:rFonts w:ascii="Arial" w:hAnsi="Arial" w:cs="Arial"/>
                <w:sz w:val="18"/>
                <w:szCs w:val="18"/>
              </w:rPr>
            </w:pPr>
            <w:r>
              <w:rPr>
                <w:rFonts w:ascii="Arial" w:hAnsi="Arial" w:cs="Arial"/>
                <w:sz w:val="18"/>
                <w:szCs w:val="18"/>
              </w:rPr>
              <w:t>Vendors shall develop family service pl</w:t>
            </w:r>
            <w:r w:rsidRPr="00774502">
              <w:rPr>
                <w:rFonts w:ascii="Arial" w:hAnsi="Arial" w:cs="Arial"/>
                <w:sz w:val="18"/>
                <w:szCs w:val="18"/>
              </w:rPr>
              <w:t>ans within 3 months of enrollment and subsequently up</w:t>
            </w:r>
            <w:r>
              <w:rPr>
                <w:rFonts w:ascii="Arial" w:hAnsi="Arial" w:cs="Arial"/>
                <w:sz w:val="18"/>
                <w:szCs w:val="18"/>
              </w:rPr>
              <w:t xml:space="preserve">date these plans every </w:t>
            </w:r>
            <w:r w:rsidRPr="00B230AA">
              <w:rPr>
                <w:rFonts w:ascii="Arial" w:hAnsi="Arial" w:cs="Arial"/>
                <w:sz w:val="18"/>
                <w:szCs w:val="18"/>
              </w:rPr>
              <w:t>6 to 12 months</w:t>
            </w:r>
            <w:r>
              <w:rPr>
                <w:rFonts w:ascii="Arial" w:hAnsi="Arial" w:cs="Arial"/>
                <w:sz w:val="18"/>
                <w:szCs w:val="18"/>
              </w:rPr>
              <w:t xml:space="preserve"> </w:t>
            </w:r>
            <w:r w:rsidRPr="00774502">
              <w:rPr>
                <w:rFonts w:ascii="Arial" w:hAnsi="Arial" w:cs="Arial"/>
                <w:sz w:val="18"/>
                <w:szCs w:val="18"/>
              </w:rPr>
              <w:t xml:space="preserve">to gauge progress and goal attainment. </w:t>
            </w:r>
          </w:p>
          <w:p w14:paraId="21FD6818" w14:textId="77777777" w:rsidR="00E32189" w:rsidRPr="00404B65" w:rsidRDefault="00E32189" w:rsidP="00E32189">
            <w:pPr>
              <w:jc w:val="both"/>
              <w:rPr>
                <w:rFonts w:ascii="Arial" w:hAnsi="Arial" w:cs="Arial"/>
                <w:sz w:val="20"/>
                <w:szCs w:val="20"/>
              </w:rPr>
            </w:pPr>
          </w:p>
          <w:p w14:paraId="118F2AAD" w14:textId="77777777" w:rsidR="00E32189" w:rsidRDefault="00E32189" w:rsidP="00E32189">
            <w:pPr>
              <w:jc w:val="both"/>
              <w:rPr>
                <w:rFonts w:ascii="Arial" w:hAnsi="Arial" w:cs="Arial"/>
                <w:b/>
                <w:sz w:val="18"/>
                <w:szCs w:val="18"/>
                <w:u w:val="single"/>
              </w:rPr>
            </w:pPr>
            <w:r>
              <w:rPr>
                <w:rFonts w:ascii="Arial" w:hAnsi="Arial" w:cs="Arial"/>
                <w:b/>
                <w:sz w:val="18"/>
                <w:szCs w:val="18"/>
                <w:u w:val="single"/>
              </w:rPr>
              <w:t xml:space="preserve">3) </w:t>
            </w:r>
            <w:r w:rsidRPr="005F43BF">
              <w:rPr>
                <w:rFonts w:ascii="Arial" w:hAnsi="Arial" w:cs="Arial"/>
                <w:b/>
                <w:sz w:val="18"/>
                <w:szCs w:val="18"/>
                <w:u w:val="single"/>
              </w:rPr>
              <w:t>ASSESSMENT AND DATA SUBMISSION:</w:t>
            </w:r>
          </w:p>
          <w:p w14:paraId="3C64ED0A" w14:textId="77777777" w:rsidR="00E32189" w:rsidRPr="005F43BF" w:rsidRDefault="00E32189" w:rsidP="00E32189">
            <w:pPr>
              <w:jc w:val="both"/>
              <w:rPr>
                <w:rFonts w:ascii="Arial" w:hAnsi="Arial" w:cs="Arial"/>
                <w:sz w:val="20"/>
                <w:szCs w:val="20"/>
              </w:rPr>
            </w:pPr>
          </w:p>
          <w:p w14:paraId="06E66956" w14:textId="77777777" w:rsidR="00E32189" w:rsidRPr="005F43BF" w:rsidRDefault="00E32189" w:rsidP="007670C3">
            <w:pPr>
              <w:pStyle w:val="ListParagraph"/>
              <w:numPr>
                <w:ilvl w:val="0"/>
                <w:numId w:val="18"/>
              </w:numPr>
              <w:jc w:val="both"/>
              <w:rPr>
                <w:rFonts w:ascii="Arial" w:hAnsi="Arial" w:cs="Arial"/>
                <w:b/>
                <w:color w:val="632423"/>
                <w:sz w:val="18"/>
                <w:szCs w:val="18"/>
              </w:rPr>
            </w:pPr>
            <w:r w:rsidRPr="005F43BF">
              <w:rPr>
                <w:rFonts w:ascii="Arial" w:hAnsi="Arial" w:cs="Arial"/>
                <w:sz w:val="18"/>
                <w:szCs w:val="18"/>
              </w:rPr>
              <w:t xml:space="preserve">All First Steps-funded vendors shall complete, at minimum, baseline and post assessments of the </w:t>
            </w:r>
            <w:r w:rsidRPr="005F43BF">
              <w:rPr>
                <w:rFonts w:ascii="Arial" w:hAnsi="Arial" w:cs="Arial"/>
                <w:i/>
                <w:sz w:val="18"/>
                <w:szCs w:val="18"/>
              </w:rPr>
              <w:t>primary adult client</w:t>
            </w:r>
            <w:r w:rsidRPr="005F43BF">
              <w:rPr>
                <w:rFonts w:ascii="Arial" w:hAnsi="Arial" w:cs="Arial"/>
                <w:sz w:val="18"/>
                <w:szCs w:val="18"/>
              </w:rPr>
              <w:t xml:space="preserve"> identified within each enrolled case</w:t>
            </w:r>
            <w:r w:rsidRPr="005F43BF">
              <w:rPr>
                <w:rFonts w:ascii="Arial" w:hAnsi="Arial" w:cs="Arial"/>
                <w:b/>
                <w:sz w:val="18"/>
                <w:szCs w:val="18"/>
              </w:rPr>
              <w:t xml:space="preserve"> </w:t>
            </w:r>
            <w:r w:rsidRPr="005F43BF">
              <w:rPr>
                <w:rFonts w:ascii="Arial" w:hAnsi="Arial" w:cs="Arial"/>
                <w:sz w:val="18"/>
                <w:szCs w:val="18"/>
              </w:rPr>
              <w:t>using the TABE (Test of Adult Basic Education) and/or the BEST Plus (Basic English Skills Test).  The testing schedule should align with adult education assessment policy as set by SCDE.</w:t>
            </w:r>
          </w:p>
          <w:p w14:paraId="5063AD68" w14:textId="77777777" w:rsidR="00E32189" w:rsidRPr="005F43BF" w:rsidRDefault="00E32189" w:rsidP="007670C3">
            <w:pPr>
              <w:pStyle w:val="ListParagraph"/>
              <w:numPr>
                <w:ilvl w:val="0"/>
                <w:numId w:val="18"/>
              </w:numPr>
              <w:jc w:val="both"/>
              <w:rPr>
                <w:rFonts w:ascii="Arial" w:hAnsi="Arial" w:cs="Arial"/>
                <w:b/>
                <w:color w:val="632423"/>
                <w:sz w:val="18"/>
                <w:szCs w:val="18"/>
              </w:rPr>
            </w:pPr>
            <w:r w:rsidRPr="005F43BF">
              <w:rPr>
                <w:rFonts w:ascii="Arial" w:hAnsi="Arial" w:cs="Arial"/>
                <w:sz w:val="18"/>
                <w:szCs w:val="18"/>
              </w:rPr>
              <w:t xml:space="preserve">In addition to the TABE and/or the BEST plus each family shall be assessed using a nationally recognized parenting assessment within 45 days of enrollment.  This should be conducted again after 6 to 9 months. Or, the program may opt to use the KIPS (Keys to Interactive Parenting Scale) to measure parenting behaviors. </w:t>
            </w:r>
          </w:p>
          <w:p w14:paraId="1B004C38" w14:textId="77777777" w:rsidR="00E32189" w:rsidRPr="005F43BF" w:rsidRDefault="00E32189" w:rsidP="007670C3">
            <w:pPr>
              <w:pStyle w:val="ListParagraph"/>
              <w:numPr>
                <w:ilvl w:val="0"/>
                <w:numId w:val="18"/>
              </w:numPr>
              <w:jc w:val="both"/>
              <w:rPr>
                <w:rFonts w:ascii="Arial" w:hAnsi="Arial" w:cs="Arial"/>
                <w:sz w:val="18"/>
                <w:szCs w:val="18"/>
              </w:rPr>
            </w:pPr>
            <w:r w:rsidRPr="005F43BF">
              <w:rPr>
                <w:rFonts w:ascii="Arial" w:hAnsi="Arial" w:cs="Arial"/>
                <w:sz w:val="18"/>
                <w:szCs w:val="18"/>
              </w:rPr>
              <w:t xml:space="preserve">Each focus child shall have their emerging literacy skills assessed (pre- and post-, with the PPVT (Peabody Picture Vocabulary Test).  The assessment shall be conducted by a trained assessor. This is initially done when the child reaches 36 months old and then yearly thereafter. Or, the program may opt to use the ACIRI (beginning at 30 months) to assess the parent/child interactive literacy skills.  </w:t>
            </w:r>
          </w:p>
          <w:p w14:paraId="7578C739" w14:textId="77777777" w:rsidR="00E32189" w:rsidRPr="005F43BF" w:rsidRDefault="00E32189" w:rsidP="007670C3">
            <w:pPr>
              <w:pStyle w:val="ListParagraph"/>
              <w:numPr>
                <w:ilvl w:val="0"/>
                <w:numId w:val="18"/>
              </w:numPr>
              <w:jc w:val="both"/>
              <w:rPr>
                <w:rFonts w:ascii="Arial" w:hAnsi="Arial" w:cs="Arial"/>
                <w:sz w:val="18"/>
                <w:szCs w:val="18"/>
              </w:rPr>
            </w:pPr>
            <w:r w:rsidRPr="005F43BF">
              <w:rPr>
                <w:rFonts w:ascii="Arial" w:hAnsi="Arial" w:cs="Arial"/>
                <w:sz w:val="18"/>
                <w:szCs w:val="18"/>
              </w:rPr>
              <w:t xml:space="preserve">Client demographic and </w:t>
            </w:r>
            <w:r w:rsidRPr="005F43BF">
              <w:rPr>
                <w:rFonts w:ascii="Arial" w:hAnsi="Arial" w:cs="Arial"/>
                <w:sz w:val="18"/>
                <w:szCs w:val="18"/>
                <w:u w:val="single"/>
              </w:rPr>
              <w:t>all assessment and screening data</w:t>
            </w:r>
            <w:r w:rsidRPr="005F43BF">
              <w:rPr>
                <w:rFonts w:ascii="Arial" w:hAnsi="Arial" w:cs="Arial"/>
                <w:sz w:val="18"/>
                <w:szCs w:val="18"/>
              </w:rPr>
              <w:t xml:space="preserve"> shall be collected within the First Steps Data Collection System (FSDC) when updated to capture this or kept at the county level where documented and reported at time of renewal.</w:t>
            </w:r>
          </w:p>
          <w:p w14:paraId="5252D317" w14:textId="531BF5A6" w:rsidR="00E32189" w:rsidRPr="00136C3D" w:rsidRDefault="00E32189" w:rsidP="00E32189">
            <w:pPr>
              <w:pStyle w:val="ListParagraph"/>
              <w:numPr>
                <w:ilvl w:val="0"/>
                <w:numId w:val="18"/>
              </w:numPr>
              <w:jc w:val="both"/>
              <w:rPr>
                <w:rFonts w:ascii="Arial" w:hAnsi="Arial" w:cs="Arial"/>
                <w:sz w:val="18"/>
                <w:szCs w:val="18"/>
              </w:rPr>
            </w:pPr>
            <w:r w:rsidRPr="005F43BF">
              <w:rPr>
                <w:rFonts w:ascii="Arial" w:hAnsi="Arial" w:cs="Arial"/>
                <w:sz w:val="18"/>
                <w:szCs w:val="18"/>
              </w:rPr>
              <w:t>Adult Outcomes for graduation with a GED, HS diploma or other educational achievement shall be documented within the FSDC as well.</w:t>
            </w:r>
          </w:p>
        </w:tc>
      </w:tr>
    </w:tbl>
    <w:p w14:paraId="0FA6BE65" w14:textId="77777777" w:rsidR="001B328F" w:rsidRDefault="001B328F" w:rsidP="007C4F92">
      <w:pPr>
        <w:ind w:left="360"/>
        <w:rPr>
          <w:b/>
          <w:i/>
        </w:rPr>
      </w:pPr>
    </w:p>
    <w:p w14:paraId="0AE2EF6D" w14:textId="77777777" w:rsidR="001B328F" w:rsidRDefault="001B328F" w:rsidP="007C4F92">
      <w:pPr>
        <w:ind w:left="360"/>
        <w:rPr>
          <w:b/>
          <w:i/>
        </w:rPr>
      </w:pPr>
    </w:p>
    <w:tbl>
      <w:tblPr>
        <w:tblW w:w="463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84"/>
      </w:tblGrid>
      <w:tr w:rsidR="00E32189" w14:paraId="5608EC87" w14:textId="77777777" w:rsidTr="00E16AA0">
        <w:trPr>
          <w:jc w:val="center"/>
        </w:trPr>
        <w:tc>
          <w:tcPr>
            <w:tcW w:w="12214" w:type="dxa"/>
            <w:tcBorders>
              <w:top w:val="single" w:sz="12" w:space="0" w:color="auto"/>
              <w:left w:val="single" w:sz="12" w:space="0" w:color="auto"/>
              <w:bottom w:val="single" w:sz="12" w:space="0" w:color="auto"/>
              <w:right w:val="single" w:sz="12" w:space="0" w:color="auto"/>
            </w:tcBorders>
            <w:shd w:val="clear" w:color="auto" w:fill="950AF7"/>
            <w:hideMark/>
          </w:tcPr>
          <w:p w14:paraId="4575DF6B" w14:textId="33B5FF28" w:rsidR="00E32189" w:rsidRDefault="00E32189" w:rsidP="00E16AA0">
            <w:pPr>
              <w:jc w:val="center"/>
              <w:rPr>
                <w:rFonts w:ascii="Arial" w:hAnsi="Arial" w:cs="Arial"/>
                <w:b/>
                <w:sz w:val="20"/>
                <w:szCs w:val="20"/>
              </w:rPr>
            </w:pPr>
            <w:r w:rsidRPr="00ED2004">
              <w:rPr>
                <w:rFonts w:ascii="Arial" w:hAnsi="Arial" w:cs="Arial"/>
                <w:b/>
                <w:bCs/>
                <w:iCs/>
                <w:color w:val="FFFFFF" w:themeColor="background1"/>
                <w:sz w:val="32"/>
                <w:szCs w:val="32"/>
              </w:rPr>
              <w:t xml:space="preserve">DOLLY PARTON IMAGINATION LIBRARY </w:t>
            </w:r>
          </w:p>
        </w:tc>
      </w:tr>
      <w:tr w:rsidR="00E32189" w14:paraId="1839EAD3" w14:textId="77777777" w:rsidTr="00E16AA0">
        <w:trPr>
          <w:jc w:val="center"/>
        </w:trPr>
        <w:tc>
          <w:tcPr>
            <w:tcW w:w="12214" w:type="dxa"/>
            <w:tcBorders>
              <w:top w:val="single" w:sz="12" w:space="0" w:color="auto"/>
              <w:left w:val="single" w:sz="12" w:space="0" w:color="auto"/>
              <w:bottom w:val="single" w:sz="12" w:space="0" w:color="auto"/>
              <w:right w:val="single" w:sz="12" w:space="0" w:color="auto"/>
            </w:tcBorders>
            <w:shd w:val="clear" w:color="auto" w:fill="262626"/>
            <w:hideMark/>
          </w:tcPr>
          <w:p w14:paraId="2F66DD06" w14:textId="77777777" w:rsidR="00E32189" w:rsidRDefault="00E32189" w:rsidP="00E32189">
            <w:pPr>
              <w:jc w:val="center"/>
              <w:rPr>
                <w:rFonts w:ascii="Arial" w:hAnsi="Arial" w:cs="Arial"/>
                <w:b/>
                <w:sz w:val="20"/>
                <w:szCs w:val="20"/>
              </w:rPr>
            </w:pPr>
            <w:r>
              <w:rPr>
                <w:rFonts w:ascii="Arial" w:hAnsi="Arial" w:cs="Arial"/>
                <w:b/>
                <w:sz w:val="20"/>
                <w:szCs w:val="20"/>
              </w:rPr>
              <w:t>REQUIREMENTS FOR FY16:</w:t>
            </w:r>
          </w:p>
        </w:tc>
      </w:tr>
      <w:tr w:rsidR="00E32189" w14:paraId="65F81ED1" w14:textId="77777777" w:rsidTr="00E16AA0">
        <w:trPr>
          <w:jc w:val="center"/>
        </w:trPr>
        <w:tc>
          <w:tcPr>
            <w:tcW w:w="12214" w:type="dxa"/>
            <w:tcBorders>
              <w:top w:val="single" w:sz="12" w:space="0" w:color="auto"/>
              <w:left w:val="single" w:sz="12" w:space="0" w:color="auto"/>
              <w:bottom w:val="single" w:sz="12" w:space="0" w:color="auto"/>
              <w:right w:val="single" w:sz="12" w:space="0" w:color="auto"/>
            </w:tcBorders>
          </w:tcPr>
          <w:p w14:paraId="00F26A9C" w14:textId="77777777" w:rsidR="00E32189" w:rsidRDefault="00E32189" w:rsidP="00E32189">
            <w:pPr>
              <w:rPr>
                <w:rFonts w:ascii="Arial" w:hAnsi="Arial" w:cs="Arial"/>
                <w:b/>
                <w:sz w:val="18"/>
                <w:szCs w:val="18"/>
                <w:u w:val="single"/>
              </w:rPr>
            </w:pPr>
          </w:p>
          <w:p w14:paraId="6EF0A0DC" w14:textId="77777777" w:rsidR="00E32189" w:rsidRDefault="00E32189" w:rsidP="00E32189">
            <w:pPr>
              <w:rPr>
                <w:rFonts w:ascii="Arial" w:hAnsi="Arial" w:cs="Arial"/>
                <w:b/>
                <w:sz w:val="18"/>
                <w:szCs w:val="18"/>
                <w:u w:val="single"/>
              </w:rPr>
            </w:pPr>
            <w:r>
              <w:rPr>
                <w:rFonts w:ascii="Arial" w:hAnsi="Arial" w:cs="Arial"/>
                <w:b/>
                <w:sz w:val="18"/>
                <w:szCs w:val="18"/>
                <w:u w:val="single"/>
              </w:rPr>
              <w:t>1) 92% Books Rule</w:t>
            </w:r>
          </w:p>
          <w:p w14:paraId="20580EFD" w14:textId="77777777" w:rsidR="00E32189" w:rsidRDefault="00E32189" w:rsidP="00E32189">
            <w:pPr>
              <w:jc w:val="both"/>
              <w:rPr>
                <w:rFonts w:ascii="Arial" w:hAnsi="Arial" w:cs="Arial"/>
                <w:sz w:val="18"/>
                <w:szCs w:val="18"/>
              </w:rPr>
            </w:pPr>
            <w:r>
              <w:rPr>
                <w:rFonts w:ascii="Arial" w:hAnsi="Arial" w:cs="Arial"/>
                <w:sz w:val="18"/>
                <w:szCs w:val="18"/>
              </w:rPr>
              <w:t xml:space="preserve">Partnerships administering an Imagination Library strategy must devote 92% or more of strategy funds to the procurement of books. Programs seeking a waiver of this 8% cap on non-book related spending must petition the State Board of Trustees, providing a detailed accounting of all strategy-related spending. </w:t>
            </w:r>
          </w:p>
          <w:p w14:paraId="6D43B0B0" w14:textId="77777777" w:rsidR="00E32189" w:rsidRDefault="00E32189" w:rsidP="00E32189">
            <w:pPr>
              <w:jc w:val="both"/>
              <w:rPr>
                <w:rFonts w:ascii="Arial" w:hAnsi="Arial" w:cs="Arial"/>
                <w:sz w:val="18"/>
                <w:szCs w:val="18"/>
              </w:rPr>
            </w:pPr>
          </w:p>
          <w:p w14:paraId="58DE334B" w14:textId="77777777" w:rsidR="00E32189" w:rsidRDefault="00E32189" w:rsidP="00E32189">
            <w:pPr>
              <w:jc w:val="both"/>
              <w:rPr>
                <w:rFonts w:ascii="Arial" w:hAnsi="Arial" w:cs="Arial"/>
                <w:b/>
                <w:sz w:val="18"/>
                <w:szCs w:val="18"/>
                <w:u w:val="single"/>
              </w:rPr>
            </w:pPr>
            <w:r>
              <w:rPr>
                <w:rFonts w:ascii="Arial" w:hAnsi="Arial" w:cs="Arial"/>
                <w:b/>
                <w:sz w:val="18"/>
                <w:szCs w:val="18"/>
                <w:u w:val="single"/>
              </w:rPr>
              <w:t>2) Use DPIL as a Supplement to More Comprehensive Interventions</w:t>
            </w:r>
          </w:p>
          <w:p w14:paraId="5F6298B0" w14:textId="77777777" w:rsidR="00E32189" w:rsidRDefault="00E32189" w:rsidP="00E32189">
            <w:pPr>
              <w:jc w:val="both"/>
              <w:rPr>
                <w:rFonts w:ascii="Arial" w:hAnsi="Arial" w:cs="Arial"/>
                <w:sz w:val="18"/>
                <w:szCs w:val="18"/>
              </w:rPr>
            </w:pPr>
            <w:r>
              <w:rPr>
                <w:rFonts w:ascii="Arial" w:hAnsi="Arial" w:cs="Arial"/>
                <w:sz w:val="18"/>
                <w:szCs w:val="18"/>
              </w:rPr>
              <w:t xml:space="preserve">Because the Imagination Library incorporates a low-intensity, passive service delivery model it should be used to supplement more comprehensive forms of service as possible. For the purposes of meeting the integration requirements established in other standards categories, however, the DPIL will not be considered an intervention to which parenting or scholarships may be linked for credit. </w:t>
            </w:r>
          </w:p>
          <w:p w14:paraId="64888CF9" w14:textId="77777777" w:rsidR="00E32189" w:rsidRDefault="00E32189" w:rsidP="00E32189">
            <w:pPr>
              <w:jc w:val="both"/>
              <w:rPr>
                <w:rFonts w:ascii="Arial" w:hAnsi="Arial" w:cs="Arial"/>
                <w:sz w:val="18"/>
                <w:szCs w:val="18"/>
              </w:rPr>
            </w:pPr>
          </w:p>
          <w:p w14:paraId="65952204" w14:textId="77777777" w:rsidR="00E32189" w:rsidRDefault="00E32189" w:rsidP="00E32189">
            <w:pPr>
              <w:jc w:val="both"/>
              <w:rPr>
                <w:rFonts w:ascii="Arial" w:hAnsi="Arial" w:cs="Arial"/>
                <w:b/>
                <w:sz w:val="18"/>
                <w:szCs w:val="18"/>
                <w:u w:val="single"/>
              </w:rPr>
            </w:pPr>
            <w:r>
              <w:rPr>
                <w:rFonts w:ascii="Arial" w:hAnsi="Arial" w:cs="Arial"/>
                <w:b/>
                <w:sz w:val="18"/>
                <w:szCs w:val="18"/>
                <w:u w:val="single"/>
              </w:rPr>
              <w:t>3) Solicitation of Community Support (50% Match Requirement)</w:t>
            </w:r>
          </w:p>
          <w:p w14:paraId="2546F36F" w14:textId="77777777" w:rsidR="00E32189" w:rsidRDefault="00E32189" w:rsidP="00E32189">
            <w:pPr>
              <w:jc w:val="both"/>
              <w:rPr>
                <w:rFonts w:ascii="Arial" w:hAnsi="Arial" w:cs="Arial"/>
                <w:sz w:val="18"/>
                <w:szCs w:val="18"/>
              </w:rPr>
            </w:pPr>
            <w:r>
              <w:rPr>
                <w:rFonts w:ascii="Arial" w:hAnsi="Arial" w:cs="Arial"/>
                <w:sz w:val="18"/>
                <w:szCs w:val="18"/>
              </w:rPr>
              <w:t xml:space="preserve">A dollar-for-dollar, cash match is required for any state funds committed to the DPIL strategy. (e.g. No more than 50% of the Partnership’s total DPIL budget may be derived from state funding.) </w:t>
            </w:r>
          </w:p>
          <w:p w14:paraId="2DF5A618" w14:textId="77777777" w:rsidR="00E32189" w:rsidRDefault="00E32189" w:rsidP="00E32189">
            <w:pPr>
              <w:jc w:val="both"/>
              <w:rPr>
                <w:rFonts w:ascii="Arial" w:hAnsi="Arial" w:cs="Arial"/>
                <w:sz w:val="18"/>
                <w:szCs w:val="18"/>
              </w:rPr>
            </w:pPr>
          </w:p>
          <w:p w14:paraId="43F1A61C" w14:textId="77777777" w:rsidR="00E32189" w:rsidRPr="00D80E71" w:rsidRDefault="00E32189" w:rsidP="00E32189">
            <w:pPr>
              <w:jc w:val="both"/>
              <w:rPr>
                <w:rFonts w:ascii="Arial" w:hAnsi="Arial" w:cs="Arial"/>
                <w:b/>
                <w:sz w:val="18"/>
                <w:szCs w:val="18"/>
                <w:u w:val="single"/>
              </w:rPr>
            </w:pPr>
            <w:r w:rsidRPr="00D80E71">
              <w:rPr>
                <w:rFonts w:ascii="Arial" w:hAnsi="Arial" w:cs="Arial"/>
                <w:b/>
                <w:sz w:val="18"/>
                <w:szCs w:val="18"/>
                <w:u w:val="single"/>
              </w:rPr>
              <w:t>4) Data Collection</w:t>
            </w:r>
          </w:p>
          <w:p w14:paraId="287E4D46" w14:textId="77777777" w:rsidR="00E32189" w:rsidRDefault="00E32189" w:rsidP="00E32189">
            <w:pPr>
              <w:jc w:val="both"/>
              <w:rPr>
                <w:rFonts w:ascii="Arial" w:hAnsi="Arial" w:cs="Arial"/>
                <w:sz w:val="18"/>
                <w:szCs w:val="18"/>
              </w:rPr>
            </w:pPr>
            <w:r w:rsidRPr="00E1385D">
              <w:rPr>
                <w:rFonts w:ascii="Arial" w:hAnsi="Arial" w:cs="Arial"/>
                <w:sz w:val="18"/>
                <w:szCs w:val="18"/>
              </w:rPr>
              <w:t>DPIL strategies are not required to enter case data into the First Steps Data Collection System (FSDC). Partnerships are expected to keep an electronic record of DPIL families with, at minimum, their contact information and beginning and ending dates of program participation.</w:t>
            </w:r>
          </w:p>
          <w:p w14:paraId="10674CC0" w14:textId="77777777" w:rsidR="00E32189" w:rsidRDefault="00E32189" w:rsidP="00E32189">
            <w:pPr>
              <w:rPr>
                <w:sz w:val="10"/>
                <w:szCs w:val="10"/>
              </w:rPr>
            </w:pPr>
          </w:p>
        </w:tc>
      </w:tr>
    </w:tbl>
    <w:p w14:paraId="700FD3AB" w14:textId="32755F70" w:rsidR="00714506" w:rsidRDefault="00714506" w:rsidP="007C4F92">
      <w:r>
        <w:br w:type="page"/>
      </w:r>
    </w:p>
    <w:p w14:paraId="5BDB2021" w14:textId="77777777" w:rsidR="007C4F92" w:rsidRDefault="007C4F92" w:rsidP="007C4F92"/>
    <w:tbl>
      <w:tblPr>
        <w:tblW w:w="4636"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86"/>
      </w:tblGrid>
      <w:tr w:rsidR="00E32189" w:rsidRPr="00795FDC" w14:paraId="69966A6A" w14:textId="77777777" w:rsidTr="00E32189">
        <w:trPr>
          <w:jc w:val="center"/>
        </w:trPr>
        <w:tc>
          <w:tcPr>
            <w:tcW w:w="5000" w:type="pct"/>
            <w:shd w:val="clear" w:color="auto" w:fill="950AF7"/>
          </w:tcPr>
          <w:p w14:paraId="0C2B061E" w14:textId="47716716" w:rsidR="00E32189" w:rsidRPr="00E16AA0" w:rsidRDefault="00E32189" w:rsidP="00E16AA0">
            <w:pPr>
              <w:jc w:val="center"/>
              <w:rPr>
                <w:rFonts w:ascii="Arial" w:hAnsi="Arial" w:cs="Arial"/>
                <w:b/>
                <w:bCs/>
                <w:iCs/>
                <w:color w:val="FFFFFF" w:themeColor="background1"/>
                <w:sz w:val="32"/>
                <w:szCs w:val="32"/>
              </w:rPr>
            </w:pPr>
            <w:r w:rsidRPr="007D1579">
              <w:rPr>
                <w:rFonts w:ascii="Arial" w:hAnsi="Arial" w:cs="Arial"/>
                <w:b/>
                <w:bCs/>
                <w:iCs/>
                <w:color w:val="FFFFFF" w:themeColor="background1"/>
                <w:sz w:val="32"/>
                <w:szCs w:val="32"/>
              </w:rPr>
              <w:t>EARLY STEPS T</w:t>
            </w:r>
            <w:r w:rsidR="00E16AA0">
              <w:rPr>
                <w:rFonts w:ascii="Arial" w:hAnsi="Arial" w:cs="Arial"/>
                <w:b/>
                <w:bCs/>
                <w:iCs/>
                <w:color w:val="FFFFFF" w:themeColor="background1"/>
                <w:sz w:val="32"/>
                <w:szCs w:val="32"/>
              </w:rPr>
              <w:t>O SCHOOL SUCCESS</w:t>
            </w:r>
          </w:p>
        </w:tc>
      </w:tr>
      <w:tr w:rsidR="00E32189" w:rsidRPr="00795FDC" w14:paraId="42888599" w14:textId="77777777" w:rsidTr="00E32189">
        <w:trPr>
          <w:jc w:val="center"/>
        </w:trPr>
        <w:tc>
          <w:tcPr>
            <w:tcW w:w="5000" w:type="pct"/>
            <w:shd w:val="clear" w:color="auto" w:fill="191919"/>
          </w:tcPr>
          <w:p w14:paraId="4A7D4338" w14:textId="77777777" w:rsidR="00E32189" w:rsidRPr="00795FDC" w:rsidRDefault="00E32189" w:rsidP="00E32189">
            <w:pPr>
              <w:jc w:val="center"/>
              <w:rPr>
                <w:rFonts w:ascii="Arial" w:hAnsi="Arial" w:cs="Arial"/>
                <w:b/>
                <w:sz w:val="20"/>
                <w:szCs w:val="20"/>
              </w:rPr>
            </w:pPr>
            <w:r w:rsidRPr="00795FDC">
              <w:rPr>
                <w:rFonts w:ascii="Arial" w:hAnsi="Arial" w:cs="Arial"/>
                <w:b/>
                <w:sz w:val="20"/>
                <w:szCs w:val="20"/>
              </w:rPr>
              <w:t>REQUIREMENTS FOR FY</w:t>
            </w:r>
            <w:r>
              <w:rPr>
                <w:rFonts w:ascii="Arial" w:hAnsi="Arial" w:cs="Arial"/>
                <w:b/>
                <w:sz w:val="20"/>
                <w:szCs w:val="20"/>
              </w:rPr>
              <w:t xml:space="preserve">16 </w:t>
            </w:r>
            <w:r w:rsidRPr="00795FDC">
              <w:rPr>
                <w:rFonts w:ascii="Arial" w:hAnsi="Arial" w:cs="Arial"/>
                <w:b/>
                <w:sz w:val="20"/>
                <w:szCs w:val="20"/>
              </w:rPr>
              <w:t>:</w:t>
            </w:r>
          </w:p>
        </w:tc>
      </w:tr>
      <w:tr w:rsidR="00E32189" w:rsidRPr="00795FDC" w14:paraId="56207AB6" w14:textId="77777777" w:rsidTr="00E32189">
        <w:trPr>
          <w:jc w:val="center"/>
        </w:trPr>
        <w:tc>
          <w:tcPr>
            <w:tcW w:w="5000" w:type="pct"/>
          </w:tcPr>
          <w:p w14:paraId="0A7A18A6" w14:textId="77777777" w:rsidR="00E32189" w:rsidRPr="00795FDC" w:rsidRDefault="00E32189" w:rsidP="00E32189">
            <w:pPr>
              <w:rPr>
                <w:rFonts w:ascii="Arial" w:hAnsi="Arial" w:cs="Arial"/>
                <w:b/>
                <w:sz w:val="10"/>
                <w:szCs w:val="10"/>
                <w:u w:val="single"/>
              </w:rPr>
            </w:pPr>
          </w:p>
          <w:p w14:paraId="09105886" w14:textId="77777777" w:rsidR="00E32189" w:rsidRDefault="00E32189" w:rsidP="00E32189">
            <w:pPr>
              <w:rPr>
                <w:rFonts w:ascii="Arial" w:hAnsi="Arial" w:cs="Arial"/>
                <w:b/>
                <w:i/>
                <w:sz w:val="18"/>
                <w:szCs w:val="18"/>
              </w:rPr>
            </w:pPr>
            <w:r w:rsidRPr="00070C5D">
              <w:rPr>
                <w:rFonts w:ascii="Arial" w:hAnsi="Arial" w:cs="Arial"/>
                <w:b/>
                <w:i/>
                <w:sz w:val="18"/>
                <w:szCs w:val="18"/>
              </w:rPr>
              <w:t>First Steps’ parent home visitation strategies are designed to</w:t>
            </w:r>
            <w:r>
              <w:rPr>
                <w:rFonts w:ascii="Arial" w:hAnsi="Arial" w:cs="Arial"/>
                <w:b/>
                <w:i/>
                <w:sz w:val="18"/>
                <w:szCs w:val="18"/>
              </w:rPr>
              <w:t xml:space="preserve"> </w:t>
            </w:r>
            <w:r w:rsidRPr="00070C5D">
              <w:rPr>
                <w:rFonts w:ascii="Arial" w:hAnsi="Arial" w:cs="Arial"/>
                <w:b/>
                <w:i/>
                <w:sz w:val="18"/>
                <w:szCs w:val="18"/>
              </w:rPr>
              <w:t>equip adult clients with the knowledge and skills necessary to promote the school readiness, healthy development and long-term success of their preschool-aged children. Partnerships funding these strategies shall ensure vendor compliance with each of the following:</w:t>
            </w:r>
          </w:p>
          <w:p w14:paraId="5320B358" w14:textId="77777777" w:rsidR="00E32189" w:rsidRDefault="00E32189" w:rsidP="00E32189">
            <w:pPr>
              <w:rPr>
                <w:rFonts w:ascii="Arial" w:hAnsi="Arial" w:cs="Arial"/>
                <w:b/>
                <w:i/>
                <w:sz w:val="18"/>
                <w:szCs w:val="18"/>
              </w:rPr>
            </w:pPr>
          </w:p>
          <w:p w14:paraId="288D0652" w14:textId="77777777" w:rsidR="00E32189" w:rsidRPr="006B7B3B" w:rsidRDefault="00E32189" w:rsidP="00E32189">
            <w:pPr>
              <w:rPr>
                <w:rFonts w:ascii="Arial" w:hAnsi="Arial" w:cs="Arial"/>
                <w:sz w:val="18"/>
                <w:szCs w:val="18"/>
              </w:rPr>
            </w:pPr>
            <w:r w:rsidRPr="006B7B3B">
              <w:rPr>
                <w:rFonts w:ascii="Arial" w:hAnsi="Arial" w:cs="Arial"/>
                <w:sz w:val="18"/>
                <w:szCs w:val="18"/>
              </w:rPr>
              <w:t>Partnerships funding Early Steps to School Success shall work in collaboration with SC First Steps to ensure full compliance with national model guidelines. Fidelity of implementation in SC includes meeting ESSS r</w:t>
            </w:r>
            <w:r>
              <w:rPr>
                <w:rFonts w:ascii="Arial" w:hAnsi="Arial" w:cs="Arial"/>
                <w:sz w:val="18"/>
                <w:szCs w:val="18"/>
              </w:rPr>
              <w:t>equirements along with a few SC-</w:t>
            </w:r>
            <w:r w:rsidRPr="006B7B3B">
              <w:rPr>
                <w:rFonts w:ascii="Arial" w:hAnsi="Arial" w:cs="Arial"/>
                <w:sz w:val="18"/>
                <w:szCs w:val="18"/>
              </w:rPr>
              <w:t xml:space="preserve">specific additions. The following </w:t>
            </w:r>
            <w:r>
              <w:rPr>
                <w:rFonts w:ascii="Arial" w:hAnsi="Arial" w:cs="Arial"/>
                <w:sz w:val="18"/>
                <w:szCs w:val="18"/>
              </w:rPr>
              <w:t>standards include a mix of both;</w:t>
            </w:r>
            <w:r w:rsidRPr="006B7B3B">
              <w:rPr>
                <w:rFonts w:ascii="Arial" w:hAnsi="Arial" w:cs="Arial"/>
                <w:sz w:val="18"/>
                <w:szCs w:val="18"/>
              </w:rPr>
              <w:t xml:space="preserve"> however, the inserted ESSS fidelity requirements are included for clarity. </w:t>
            </w:r>
          </w:p>
          <w:p w14:paraId="453838FA" w14:textId="77777777" w:rsidR="00E32189" w:rsidRPr="00795FDC" w:rsidRDefault="00E32189" w:rsidP="00E32189">
            <w:pPr>
              <w:jc w:val="both"/>
              <w:rPr>
                <w:rFonts w:ascii="Arial" w:hAnsi="Arial" w:cs="Arial"/>
                <w:b/>
                <w:i/>
                <w:sz w:val="18"/>
                <w:szCs w:val="18"/>
              </w:rPr>
            </w:pPr>
          </w:p>
          <w:p w14:paraId="18EEA9B6" w14:textId="77777777" w:rsidR="00E32189" w:rsidRPr="00240EB5" w:rsidRDefault="00E32189" w:rsidP="00E32189">
            <w:pPr>
              <w:jc w:val="both"/>
              <w:rPr>
                <w:rFonts w:ascii="Arial" w:hAnsi="Arial" w:cs="Arial"/>
                <w:b/>
                <w:sz w:val="20"/>
                <w:szCs w:val="18"/>
                <w:u w:val="single"/>
              </w:rPr>
            </w:pPr>
            <w:r w:rsidRPr="00240EB5">
              <w:rPr>
                <w:rFonts w:ascii="Arial" w:hAnsi="Arial" w:cs="Arial"/>
                <w:b/>
                <w:sz w:val="20"/>
                <w:szCs w:val="18"/>
                <w:u w:val="single"/>
              </w:rPr>
              <w:t xml:space="preserve">1) TARGETING: </w:t>
            </w:r>
          </w:p>
          <w:p w14:paraId="16F16B42" w14:textId="77777777" w:rsidR="00E32189" w:rsidRPr="00795FDC" w:rsidRDefault="00E32189" w:rsidP="00E32189">
            <w:pPr>
              <w:jc w:val="both"/>
              <w:rPr>
                <w:rFonts w:ascii="Arial" w:hAnsi="Arial" w:cs="Arial"/>
                <w:b/>
                <w:sz w:val="18"/>
                <w:szCs w:val="18"/>
              </w:rPr>
            </w:pPr>
          </w:p>
          <w:p w14:paraId="46AC8909" w14:textId="77777777" w:rsidR="00E32189" w:rsidRPr="00795FDC" w:rsidRDefault="00E32189" w:rsidP="00E32189">
            <w:pPr>
              <w:jc w:val="both"/>
              <w:rPr>
                <w:rFonts w:ascii="Arial" w:hAnsi="Arial" w:cs="Arial"/>
                <w:b/>
                <w:sz w:val="18"/>
                <w:szCs w:val="18"/>
                <w:u w:val="single"/>
              </w:rPr>
            </w:pPr>
            <w:r>
              <w:rPr>
                <w:rFonts w:ascii="Arial" w:hAnsi="Arial" w:cs="Arial"/>
                <w:b/>
                <w:sz w:val="18"/>
                <w:szCs w:val="18"/>
                <w:u w:val="single"/>
              </w:rPr>
              <w:t xml:space="preserve">a) </w:t>
            </w:r>
            <w:r w:rsidRPr="00795FDC">
              <w:rPr>
                <w:rFonts w:ascii="Arial" w:hAnsi="Arial" w:cs="Arial"/>
                <w:b/>
                <w:sz w:val="18"/>
                <w:szCs w:val="18"/>
                <w:u w:val="single"/>
              </w:rPr>
              <w:t>Targeting Clients At-Risk Of Early School Failure</w:t>
            </w:r>
          </w:p>
          <w:p w14:paraId="6411F1BD" w14:textId="77777777" w:rsidR="00E32189" w:rsidRPr="00795FDC" w:rsidRDefault="00E32189" w:rsidP="00E32189">
            <w:pPr>
              <w:jc w:val="both"/>
              <w:rPr>
                <w:rFonts w:ascii="Arial" w:hAnsi="Arial" w:cs="Arial"/>
                <w:i/>
                <w:sz w:val="18"/>
                <w:szCs w:val="18"/>
                <w:u w:val="single"/>
              </w:rPr>
            </w:pPr>
            <w:r w:rsidRPr="00795FDC">
              <w:rPr>
                <w:rFonts w:ascii="Arial" w:hAnsi="Arial" w:cs="Arial"/>
                <w:sz w:val="18"/>
                <w:szCs w:val="18"/>
              </w:rPr>
              <w:t xml:space="preserve">At least 60% of home visitation clients shall be identified on the basis of two (2) or more of the readiness risk factors below (with 100% of client families possessing at least one risk factor at the time of enrollment): </w:t>
            </w:r>
          </w:p>
          <w:p w14:paraId="1F73C6D7" w14:textId="77777777" w:rsidR="00E32189" w:rsidRPr="00795FDC" w:rsidRDefault="00E32189" w:rsidP="007670C3">
            <w:pPr>
              <w:numPr>
                <w:ilvl w:val="0"/>
                <w:numId w:val="20"/>
              </w:numPr>
              <w:jc w:val="both"/>
              <w:rPr>
                <w:rFonts w:ascii="Arial" w:hAnsi="Arial" w:cs="Arial"/>
                <w:sz w:val="18"/>
                <w:szCs w:val="18"/>
              </w:rPr>
            </w:pPr>
            <w:r w:rsidRPr="00795FDC">
              <w:rPr>
                <w:rFonts w:ascii="Arial" w:hAnsi="Arial" w:cs="Arial"/>
                <w:sz w:val="18"/>
                <w:szCs w:val="18"/>
              </w:rPr>
              <w:t xml:space="preserve">A preschool-aged child has been abused </w:t>
            </w:r>
          </w:p>
          <w:p w14:paraId="379FDE27" w14:textId="77777777" w:rsidR="00E32189" w:rsidRPr="00795FDC" w:rsidRDefault="00E32189" w:rsidP="007670C3">
            <w:pPr>
              <w:numPr>
                <w:ilvl w:val="0"/>
                <w:numId w:val="20"/>
              </w:numPr>
              <w:jc w:val="both"/>
              <w:rPr>
                <w:rFonts w:ascii="Arial" w:hAnsi="Arial" w:cs="Arial"/>
                <w:sz w:val="18"/>
                <w:szCs w:val="18"/>
              </w:rPr>
            </w:pPr>
            <w:r w:rsidRPr="00795FDC">
              <w:rPr>
                <w:rFonts w:ascii="Arial" w:hAnsi="Arial" w:cs="Arial"/>
                <w:sz w:val="18"/>
                <w:szCs w:val="18"/>
              </w:rPr>
              <w:t>A preschool-aged child has been neglected</w:t>
            </w:r>
          </w:p>
          <w:p w14:paraId="0B1A52EA" w14:textId="77777777" w:rsidR="00E32189" w:rsidRPr="00795FDC" w:rsidRDefault="00E32189" w:rsidP="007670C3">
            <w:pPr>
              <w:numPr>
                <w:ilvl w:val="0"/>
                <w:numId w:val="20"/>
              </w:numPr>
              <w:jc w:val="both"/>
              <w:rPr>
                <w:rFonts w:ascii="Arial" w:hAnsi="Arial" w:cs="Arial"/>
                <w:sz w:val="18"/>
                <w:szCs w:val="18"/>
              </w:rPr>
            </w:pPr>
            <w:r w:rsidRPr="00795FDC">
              <w:rPr>
                <w:rFonts w:ascii="Arial" w:hAnsi="Arial" w:cs="Arial"/>
                <w:sz w:val="18"/>
                <w:szCs w:val="18"/>
              </w:rPr>
              <w:t xml:space="preserve">A preschool-aged child has been placed in foster care </w:t>
            </w:r>
          </w:p>
          <w:p w14:paraId="0BEB9F32" w14:textId="77777777" w:rsidR="00E32189" w:rsidRPr="00795FDC" w:rsidRDefault="00E32189" w:rsidP="007670C3">
            <w:pPr>
              <w:numPr>
                <w:ilvl w:val="0"/>
                <w:numId w:val="20"/>
              </w:numPr>
              <w:jc w:val="both"/>
              <w:rPr>
                <w:rFonts w:ascii="Arial" w:hAnsi="Arial" w:cs="Arial"/>
                <w:sz w:val="18"/>
                <w:szCs w:val="18"/>
              </w:rPr>
            </w:pPr>
            <w:r w:rsidRPr="00795FDC">
              <w:rPr>
                <w:rFonts w:ascii="Arial" w:hAnsi="Arial" w:cs="Arial"/>
                <w:sz w:val="18"/>
                <w:szCs w:val="18"/>
              </w:rPr>
              <w:t xml:space="preserve">Eligibility for the Supplemental Nutrition Assistance Program (SNAP, e.g. Food Stamps) or Free School Lunches (130% of federal poverty level or below – with first priority given  to TANF-eligible clients whose annual family income levels fall at 50% of federal poverty level or below) </w:t>
            </w:r>
          </w:p>
          <w:p w14:paraId="6946FFE0" w14:textId="77777777" w:rsidR="00E32189" w:rsidRPr="00795FDC" w:rsidRDefault="00E32189" w:rsidP="007670C3">
            <w:pPr>
              <w:numPr>
                <w:ilvl w:val="0"/>
                <w:numId w:val="20"/>
              </w:numPr>
              <w:jc w:val="both"/>
              <w:rPr>
                <w:rFonts w:ascii="Arial" w:hAnsi="Arial" w:cs="Arial"/>
                <w:sz w:val="18"/>
                <w:szCs w:val="18"/>
              </w:rPr>
            </w:pPr>
            <w:r w:rsidRPr="00795FDC">
              <w:rPr>
                <w:rFonts w:ascii="Arial" w:hAnsi="Arial" w:cs="Arial"/>
                <w:sz w:val="18"/>
                <w:szCs w:val="18"/>
              </w:rPr>
              <w:t>Eligibility for services under the Individuals with Disabilities Education Act, Parts B (Preschool Special Education, ages 3-5) or C (BabyNet, ages 0-3)</w:t>
            </w:r>
          </w:p>
          <w:p w14:paraId="63D335D9" w14:textId="77777777" w:rsidR="00E32189" w:rsidRPr="00795FDC" w:rsidRDefault="00E32189" w:rsidP="007670C3">
            <w:pPr>
              <w:numPr>
                <w:ilvl w:val="0"/>
                <w:numId w:val="20"/>
              </w:numPr>
              <w:jc w:val="both"/>
              <w:rPr>
                <w:rFonts w:ascii="Arial" w:hAnsi="Arial" w:cs="Arial"/>
                <w:sz w:val="18"/>
                <w:szCs w:val="18"/>
              </w:rPr>
            </w:pPr>
            <w:r w:rsidRPr="00795FDC">
              <w:rPr>
                <w:rFonts w:ascii="Arial" w:hAnsi="Arial" w:cs="Arial"/>
                <w:sz w:val="18"/>
                <w:szCs w:val="18"/>
              </w:rPr>
              <w:t xml:space="preserve">A preschool aged child with a developmental delay as documented by a physician or standardized assessment </w:t>
            </w:r>
          </w:p>
          <w:p w14:paraId="38C5C13D" w14:textId="77777777" w:rsidR="00E32189" w:rsidRPr="00795FDC" w:rsidRDefault="00E32189" w:rsidP="007670C3">
            <w:pPr>
              <w:numPr>
                <w:ilvl w:val="0"/>
                <w:numId w:val="20"/>
              </w:numPr>
              <w:jc w:val="both"/>
              <w:rPr>
                <w:rFonts w:ascii="Arial" w:hAnsi="Arial" w:cs="Arial"/>
                <w:sz w:val="18"/>
                <w:szCs w:val="18"/>
              </w:rPr>
            </w:pPr>
            <w:r w:rsidRPr="00795FDC">
              <w:rPr>
                <w:rFonts w:ascii="Arial" w:hAnsi="Arial" w:cs="Arial"/>
                <w:sz w:val="18"/>
                <w:szCs w:val="18"/>
              </w:rPr>
              <w:t xml:space="preserve">Teenage mother/primary caregiver (at the time of the focus child’s birth) </w:t>
            </w:r>
          </w:p>
          <w:p w14:paraId="15932139" w14:textId="77777777" w:rsidR="00E32189" w:rsidRPr="00795FDC" w:rsidRDefault="00E32189" w:rsidP="007670C3">
            <w:pPr>
              <w:numPr>
                <w:ilvl w:val="0"/>
                <w:numId w:val="20"/>
              </w:numPr>
              <w:jc w:val="both"/>
              <w:rPr>
                <w:rFonts w:ascii="Arial" w:hAnsi="Arial" w:cs="Arial"/>
                <w:sz w:val="18"/>
                <w:szCs w:val="18"/>
              </w:rPr>
            </w:pPr>
            <w:r w:rsidRPr="00795FDC">
              <w:rPr>
                <w:rFonts w:ascii="Arial" w:hAnsi="Arial" w:cs="Arial"/>
                <w:sz w:val="18"/>
                <w:szCs w:val="18"/>
              </w:rPr>
              <w:t>Low maternal/primary caregiver education (less than high school graduation at the time of focus child’s birth)</w:t>
            </w:r>
          </w:p>
          <w:p w14:paraId="486E35F0" w14:textId="77777777" w:rsidR="00E32189" w:rsidRPr="00795FDC" w:rsidRDefault="00E32189" w:rsidP="007670C3">
            <w:pPr>
              <w:numPr>
                <w:ilvl w:val="0"/>
                <w:numId w:val="20"/>
              </w:numPr>
              <w:jc w:val="both"/>
              <w:rPr>
                <w:rFonts w:ascii="Arial" w:hAnsi="Arial" w:cs="Arial"/>
                <w:sz w:val="18"/>
                <w:szCs w:val="18"/>
              </w:rPr>
            </w:pPr>
            <w:r w:rsidRPr="00795FDC">
              <w:rPr>
                <w:rFonts w:ascii="Arial" w:hAnsi="Arial" w:cs="Arial"/>
                <w:sz w:val="18"/>
                <w:szCs w:val="18"/>
              </w:rPr>
              <w:t xml:space="preserve">A preschool-aged child has been exposed to the substance abuse of a caregiver </w:t>
            </w:r>
          </w:p>
          <w:p w14:paraId="471814CC" w14:textId="77777777" w:rsidR="00E32189" w:rsidRPr="00795FDC" w:rsidRDefault="00E32189" w:rsidP="007670C3">
            <w:pPr>
              <w:numPr>
                <w:ilvl w:val="0"/>
                <w:numId w:val="20"/>
              </w:numPr>
              <w:jc w:val="both"/>
              <w:rPr>
                <w:rFonts w:ascii="Arial" w:hAnsi="Arial" w:cs="Arial"/>
                <w:sz w:val="18"/>
                <w:szCs w:val="18"/>
              </w:rPr>
            </w:pPr>
            <w:r w:rsidRPr="00795FDC">
              <w:rPr>
                <w:rFonts w:ascii="Arial" w:hAnsi="Arial" w:cs="Arial"/>
                <w:bCs/>
                <w:sz w:val="18"/>
                <w:szCs w:val="18"/>
              </w:rPr>
              <w:t>A preschool-aged child has been exposed to parental/caregiver depression</w:t>
            </w:r>
          </w:p>
          <w:p w14:paraId="01E2C36F" w14:textId="77777777" w:rsidR="00E32189" w:rsidRPr="00795FDC" w:rsidRDefault="00E32189" w:rsidP="007670C3">
            <w:pPr>
              <w:numPr>
                <w:ilvl w:val="0"/>
                <w:numId w:val="20"/>
              </w:numPr>
              <w:jc w:val="both"/>
              <w:rPr>
                <w:rFonts w:ascii="Arial" w:hAnsi="Arial" w:cs="Arial"/>
                <w:sz w:val="18"/>
                <w:szCs w:val="18"/>
              </w:rPr>
            </w:pPr>
            <w:r w:rsidRPr="00795FDC">
              <w:rPr>
                <w:rFonts w:ascii="Arial" w:hAnsi="Arial" w:cs="Arial"/>
                <w:bCs/>
                <w:sz w:val="18"/>
                <w:szCs w:val="18"/>
              </w:rPr>
              <w:t xml:space="preserve">A preschool-aged child has been exposed to parental/caregiver mental illness </w:t>
            </w:r>
          </w:p>
          <w:p w14:paraId="73702D52" w14:textId="77777777" w:rsidR="00E32189" w:rsidRPr="003420CA" w:rsidRDefault="00E32189" w:rsidP="007670C3">
            <w:pPr>
              <w:numPr>
                <w:ilvl w:val="0"/>
                <w:numId w:val="20"/>
              </w:numPr>
              <w:jc w:val="both"/>
              <w:rPr>
                <w:rFonts w:ascii="Arial" w:hAnsi="Arial" w:cs="Arial"/>
                <w:sz w:val="18"/>
                <w:szCs w:val="18"/>
              </w:rPr>
            </w:pPr>
            <w:r w:rsidRPr="003420CA">
              <w:rPr>
                <w:rFonts w:ascii="Arial" w:hAnsi="Arial" w:cs="Arial"/>
                <w:bCs/>
                <w:sz w:val="18"/>
                <w:szCs w:val="18"/>
              </w:rPr>
              <w:t>A preschool-aged child has been exposed to parental/caregiver intellectual disability</w:t>
            </w:r>
          </w:p>
          <w:p w14:paraId="3187A53E" w14:textId="77777777" w:rsidR="00E32189" w:rsidRPr="003420CA" w:rsidRDefault="00E32189" w:rsidP="007670C3">
            <w:pPr>
              <w:numPr>
                <w:ilvl w:val="0"/>
                <w:numId w:val="20"/>
              </w:numPr>
              <w:jc w:val="both"/>
              <w:rPr>
                <w:rFonts w:ascii="Arial" w:hAnsi="Arial" w:cs="Arial"/>
                <w:sz w:val="18"/>
                <w:szCs w:val="18"/>
              </w:rPr>
            </w:pPr>
            <w:r w:rsidRPr="003420CA">
              <w:rPr>
                <w:rFonts w:ascii="Arial" w:hAnsi="Arial" w:cs="Arial"/>
                <w:sz w:val="18"/>
                <w:szCs w:val="18"/>
              </w:rPr>
              <w:t xml:space="preserve">A preschool-aged child has been exposed to domestic violence within the home </w:t>
            </w:r>
          </w:p>
          <w:p w14:paraId="3BDB0F12" w14:textId="77777777" w:rsidR="00E32189" w:rsidRPr="003420CA" w:rsidRDefault="00E32189" w:rsidP="007670C3">
            <w:pPr>
              <w:numPr>
                <w:ilvl w:val="0"/>
                <w:numId w:val="2"/>
              </w:numPr>
              <w:jc w:val="both"/>
              <w:rPr>
                <w:rFonts w:ascii="Arial" w:hAnsi="Arial" w:cs="Arial"/>
                <w:sz w:val="18"/>
                <w:szCs w:val="18"/>
              </w:rPr>
            </w:pPr>
            <w:r w:rsidRPr="003420CA">
              <w:rPr>
                <w:rFonts w:ascii="Arial" w:hAnsi="Arial" w:cs="Arial"/>
                <w:sz w:val="18"/>
                <w:szCs w:val="18"/>
              </w:rPr>
              <w:t>Low birth weight (under 5.5 lbs.) in association with serious medical complications</w:t>
            </w:r>
          </w:p>
          <w:p w14:paraId="5DDDED52" w14:textId="77777777" w:rsidR="00E32189" w:rsidRPr="003420CA" w:rsidRDefault="00E32189" w:rsidP="007670C3">
            <w:pPr>
              <w:numPr>
                <w:ilvl w:val="0"/>
                <w:numId w:val="2"/>
              </w:numPr>
              <w:jc w:val="both"/>
              <w:rPr>
                <w:rFonts w:ascii="Arial" w:hAnsi="Arial" w:cs="Arial"/>
                <w:sz w:val="18"/>
                <w:szCs w:val="18"/>
              </w:rPr>
            </w:pPr>
            <w:r w:rsidRPr="003420CA">
              <w:rPr>
                <w:rFonts w:ascii="Arial" w:hAnsi="Arial" w:cs="Arial"/>
                <w:sz w:val="18"/>
                <w:szCs w:val="18"/>
              </w:rPr>
              <w:t>English is not primary language spoken in the home, when combined with one or more additional risk factors</w:t>
            </w:r>
          </w:p>
          <w:p w14:paraId="25E63D14" w14:textId="77777777" w:rsidR="00E32189" w:rsidRPr="003420CA" w:rsidRDefault="00E32189" w:rsidP="007670C3">
            <w:pPr>
              <w:numPr>
                <w:ilvl w:val="0"/>
                <w:numId w:val="2"/>
              </w:numPr>
              <w:jc w:val="both"/>
              <w:rPr>
                <w:rFonts w:ascii="Arial" w:hAnsi="Arial" w:cs="Arial"/>
                <w:sz w:val="18"/>
                <w:szCs w:val="18"/>
              </w:rPr>
            </w:pPr>
            <w:r w:rsidRPr="003420CA">
              <w:rPr>
                <w:rFonts w:ascii="Arial" w:hAnsi="Arial" w:cs="Arial"/>
                <w:sz w:val="18"/>
                <w:szCs w:val="18"/>
              </w:rPr>
              <w:t>Single parent household and has need of other services</w:t>
            </w:r>
          </w:p>
          <w:p w14:paraId="0CC1FD63" w14:textId="77777777" w:rsidR="00E32189" w:rsidRPr="003420CA" w:rsidRDefault="00E32189" w:rsidP="007670C3">
            <w:pPr>
              <w:numPr>
                <w:ilvl w:val="0"/>
                <w:numId w:val="2"/>
              </w:numPr>
              <w:jc w:val="both"/>
              <w:rPr>
                <w:rFonts w:ascii="Arial" w:hAnsi="Arial" w:cs="Arial"/>
                <w:sz w:val="18"/>
                <w:szCs w:val="18"/>
              </w:rPr>
            </w:pPr>
            <w:r w:rsidRPr="003420CA">
              <w:rPr>
                <w:rFonts w:ascii="Arial" w:hAnsi="Arial" w:cs="Arial"/>
                <w:sz w:val="18"/>
                <w:szCs w:val="18"/>
              </w:rPr>
              <w:t>Transient/numerous family relocations and/or homeless</w:t>
            </w:r>
          </w:p>
          <w:p w14:paraId="09227FA2" w14:textId="77777777" w:rsidR="00E32189" w:rsidRPr="00795FDC" w:rsidRDefault="00E32189" w:rsidP="00E32189">
            <w:pPr>
              <w:ind w:left="720"/>
              <w:jc w:val="both"/>
              <w:rPr>
                <w:rFonts w:ascii="Arial" w:hAnsi="Arial" w:cs="Arial"/>
                <w:sz w:val="18"/>
                <w:szCs w:val="18"/>
              </w:rPr>
            </w:pPr>
          </w:p>
          <w:p w14:paraId="0B8713F7" w14:textId="77777777" w:rsidR="00E32189" w:rsidRPr="00795FDC" w:rsidRDefault="00E32189" w:rsidP="00E32189">
            <w:pPr>
              <w:jc w:val="both"/>
              <w:rPr>
                <w:rFonts w:ascii="Arial" w:hAnsi="Arial" w:cs="Arial"/>
                <w:sz w:val="18"/>
                <w:szCs w:val="18"/>
              </w:rPr>
            </w:pPr>
          </w:p>
          <w:p w14:paraId="5815A15A" w14:textId="77777777" w:rsidR="00E32189" w:rsidRPr="00795FDC" w:rsidRDefault="00E32189" w:rsidP="00E32189">
            <w:pPr>
              <w:jc w:val="both"/>
              <w:rPr>
                <w:rFonts w:ascii="Arial" w:hAnsi="Arial" w:cs="Arial"/>
                <w:b/>
                <w:sz w:val="18"/>
                <w:szCs w:val="18"/>
                <w:u w:val="single"/>
              </w:rPr>
            </w:pPr>
            <w:r>
              <w:rPr>
                <w:rFonts w:ascii="Arial" w:hAnsi="Arial" w:cs="Arial"/>
                <w:b/>
                <w:sz w:val="18"/>
                <w:szCs w:val="18"/>
                <w:u w:val="single"/>
              </w:rPr>
              <w:t xml:space="preserve">b) </w:t>
            </w:r>
            <w:r w:rsidRPr="00795FDC">
              <w:rPr>
                <w:rFonts w:ascii="Arial" w:hAnsi="Arial" w:cs="Arial"/>
                <w:b/>
                <w:sz w:val="18"/>
                <w:szCs w:val="18"/>
                <w:u w:val="single"/>
              </w:rPr>
              <w:t xml:space="preserve">Targeting By Age (Early Intervention) </w:t>
            </w:r>
          </w:p>
          <w:p w14:paraId="50DBE37E" w14:textId="77777777" w:rsidR="00E32189" w:rsidRDefault="00E32189" w:rsidP="00E32189">
            <w:pPr>
              <w:jc w:val="both"/>
              <w:rPr>
                <w:rFonts w:ascii="Arial" w:hAnsi="Arial" w:cs="Arial"/>
                <w:sz w:val="18"/>
                <w:szCs w:val="18"/>
              </w:rPr>
            </w:pPr>
            <w:r>
              <w:rPr>
                <w:rFonts w:ascii="Arial" w:hAnsi="Arial" w:cs="Arial"/>
                <w:sz w:val="18"/>
                <w:szCs w:val="18"/>
              </w:rPr>
              <w:t xml:space="preserve">ESSS home visitation </w:t>
            </w:r>
            <w:r w:rsidRPr="004B4B78">
              <w:rPr>
                <w:rFonts w:ascii="Arial" w:hAnsi="Arial" w:cs="Arial"/>
                <w:sz w:val="18"/>
                <w:szCs w:val="18"/>
              </w:rPr>
              <w:t xml:space="preserve">is designed for </w:t>
            </w:r>
            <w:r>
              <w:rPr>
                <w:rFonts w:ascii="Arial" w:hAnsi="Arial" w:cs="Arial"/>
                <w:sz w:val="18"/>
                <w:szCs w:val="18"/>
              </w:rPr>
              <w:t xml:space="preserve">expectant mothers and/or </w:t>
            </w:r>
            <w:r w:rsidRPr="004B4B78">
              <w:rPr>
                <w:rFonts w:ascii="Arial" w:hAnsi="Arial" w:cs="Arial"/>
                <w:sz w:val="18"/>
                <w:szCs w:val="18"/>
              </w:rPr>
              <w:t xml:space="preserve">children </w:t>
            </w:r>
            <w:r>
              <w:rPr>
                <w:rFonts w:ascii="Arial" w:hAnsi="Arial" w:cs="Arial"/>
                <w:sz w:val="18"/>
                <w:szCs w:val="18"/>
              </w:rPr>
              <w:t>under 36</w:t>
            </w:r>
            <w:r w:rsidRPr="004B4B78">
              <w:rPr>
                <w:rFonts w:ascii="Arial" w:hAnsi="Arial" w:cs="Arial"/>
                <w:sz w:val="18"/>
                <w:szCs w:val="18"/>
              </w:rPr>
              <w:t xml:space="preserve"> months of age.</w:t>
            </w:r>
            <w:r>
              <w:rPr>
                <w:rFonts w:ascii="Arial" w:hAnsi="Arial" w:cs="Arial"/>
                <w:sz w:val="18"/>
                <w:szCs w:val="18"/>
              </w:rPr>
              <w:t xml:space="preserve"> Supplemental group meetings and transition activities may be incorporated for children older than 36 months. </w:t>
            </w:r>
          </w:p>
          <w:p w14:paraId="1EB344E6" w14:textId="77777777" w:rsidR="00E32189" w:rsidRPr="00795FDC" w:rsidRDefault="00E32189" w:rsidP="00E32189">
            <w:pPr>
              <w:jc w:val="both"/>
              <w:rPr>
                <w:rFonts w:ascii="Arial" w:hAnsi="Arial" w:cs="Arial"/>
                <w:sz w:val="18"/>
                <w:szCs w:val="18"/>
              </w:rPr>
            </w:pPr>
          </w:p>
          <w:p w14:paraId="5E66E326" w14:textId="77777777" w:rsidR="00E32189" w:rsidRPr="00795FDC" w:rsidRDefault="00E32189" w:rsidP="00E32189">
            <w:pPr>
              <w:jc w:val="both"/>
              <w:rPr>
                <w:rFonts w:ascii="Arial" w:hAnsi="Arial" w:cs="Arial"/>
                <w:b/>
                <w:sz w:val="18"/>
                <w:szCs w:val="18"/>
                <w:u w:val="single"/>
              </w:rPr>
            </w:pPr>
            <w:r>
              <w:rPr>
                <w:rFonts w:ascii="Arial" w:hAnsi="Arial" w:cs="Arial"/>
                <w:b/>
                <w:sz w:val="18"/>
                <w:szCs w:val="18"/>
                <w:u w:val="single"/>
              </w:rPr>
              <w:t xml:space="preserve">c) </w:t>
            </w:r>
            <w:r w:rsidRPr="00795FDC">
              <w:rPr>
                <w:rFonts w:ascii="Arial" w:hAnsi="Arial" w:cs="Arial"/>
                <w:b/>
                <w:sz w:val="18"/>
                <w:szCs w:val="18"/>
                <w:u w:val="single"/>
              </w:rPr>
              <w:t xml:space="preserve">Client Retention </w:t>
            </w:r>
          </w:p>
          <w:p w14:paraId="2C252077" w14:textId="77777777" w:rsidR="00E32189" w:rsidRPr="00795FDC" w:rsidRDefault="00E32189" w:rsidP="00E32189">
            <w:pPr>
              <w:jc w:val="both"/>
              <w:rPr>
                <w:rFonts w:ascii="Arial" w:hAnsi="Arial" w:cs="Arial"/>
                <w:sz w:val="18"/>
                <w:szCs w:val="18"/>
              </w:rPr>
            </w:pPr>
            <w:r w:rsidRPr="00795FDC">
              <w:rPr>
                <w:rFonts w:ascii="Arial" w:hAnsi="Arial" w:cs="Arial"/>
                <w:sz w:val="18"/>
                <w:szCs w:val="18"/>
              </w:rPr>
              <w:t xml:space="preserve">In order for home visitation to be effective, it is critical that client families remain in the program long enough to benefit from the planned intervention. Each partnership will be required to demonstrate its successful, long-term retention of 75% of its home visitation clients across nine or more months of program participation. ESSS vendors </w:t>
            </w:r>
            <w:r>
              <w:rPr>
                <w:rFonts w:ascii="Arial" w:hAnsi="Arial" w:cs="Arial"/>
                <w:sz w:val="18"/>
                <w:szCs w:val="18"/>
              </w:rPr>
              <w:t xml:space="preserve">shall </w:t>
            </w:r>
            <w:r w:rsidRPr="00795FDC">
              <w:rPr>
                <w:rFonts w:ascii="Arial" w:hAnsi="Arial" w:cs="Arial"/>
                <w:sz w:val="18"/>
                <w:szCs w:val="18"/>
              </w:rPr>
              <w:t>provide services to families for 12 months in a program year.</w:t>
            </w:r>
          </w:p>
          <w:p w14:paraId="275B5225" w14:textId="77777777" w:rsidR="00E32189" w:rsidRPr="00795FDC" w:rsidRDefault="00E32189" w:rsidP="00E32189">
            <w:pPr>
              <w:jc w:val="both"/>
              <w:rPr>
                <w:rFonts w:ascii="Arial" w:hAnsi="Arial" w:cs="Arial"/>
                <w:sz w:val="18"/>
                <w:szCs w:val="18"/>
              </w:rPr>
            </w:pPr>
          </w:p>
          <w:p w14:paraId="756B11E8" w14:textId="77777777" w:rsidR="00E32189" w:rsidRDefault="00E32189" w:rsidP="00E32189">
            <w:pPr>
              <w:jc w:val="both"/>
              <w:rPr>
                <w:rFonts w:ascii="Arial" w:hAnsi="Arial" w:cs="Arial"/>
                <w:b/>
                <w:sz w:val="20"/>
                <w:szCs w:val="18"/>
                <w:u w:val="single"/>
              </w:rPr>
            </w:pPr>
          </w:p>
          <w:p w14:paraId="279AE187" w14:textId="77777777" w:rsidR="00E32189" w:rsidRDefault="00E32189" w:rsidP="00E32189">
            <w:pPr>
              <w:jc w:val="both"/>
              <w:rPr>
                <w:rFonts w:ascii="Arial" w:hAnsi="Arial" w:cs="Arial"/>
                <w:b/>
                <w:sz w:val="20"/>
                <w:szCs w:val="18"/>
                <w:u w:val="single"/>
              </w:rPr>
            </w:pPr>
          </w:p>
          <w:p w14:paraId="7BCAAF69" w14:textId="77777777" w:rsidR="00E32189" w:rsidRPr="00240EB5" w:rsidRDefault="00E32189" w:rsidP="00E32189">
            <w:pPr>
              <w:jc w:val="both"/>
              <w:rPr>
                <w:rFonts w:ascii="Arial" w:hAnsi="Arial" w:cs="Arial"/>
                <w:b/>
                <w:sz w:val="20"/>
                <w:szCs w:val="18"/>
                <w:u w:val="single"/>
              </w:rPr>
            </w:pPr>
            <w:r w:rsidRPr="00240EB5">
              <w:rPr>
                <w:rFonts w:ascii="Arial" w:hAnsi="Arial" w:cs="Arial"/>
                <w:b/>
                <w:sz w:val="20"/>
                <w:szCs w:val="18"/>
                <w:u w:val="single"/>
              </w:rPr>
              <w:t>2) SERVICE DELIVERY:</w:t>
            </w:r>
          </w:p>
          <w:p w14:paraId="29B85844" w14:textId="77777777" w:rsidR="00E32189" w:rsidRPr="00795FDC" w:rsidRDefault="00E32189" w:rsidP="00E32189">
            <w:pPr>
              <w:jc w:val="both"/>
              <w:rPr>
                <w:rFonts w:ascii="Arial" w:hAnsi="Arial" w:cs="Arial"/>
                <w:sz w:val="18"/>
                <w:szCs w:val="18"/>
              </w:rPr>
            </w:pPr>
          </w:p>
          <w:p w14:paraId="201EEBC4" w14:textId="77777777" w:rsidR="00E32189" w:rsidRPr="00795FDC" w:rsidRDefault="00E32189" w:rsidP="00E32189">
            <w:pPr>
              <w:jc w:val="both"/>
              <w:rPr>
                <w:rFonts w:ascii="Arial" w:hAnsi="Arial" w:cs="Arial"/>
                <w:b/>
                <w:sz w:val="18"/>
                <w:szCs w:val="18"/>
                <w:u w:val="single"/>
              </w:rPr>
            </w:pPr>
            <w:r w:rsidRPr="00795FDC">
              <w:rPr>
                <w:rFonts w:ascii="Arial" w:hAnsi="Arial" w:cs="Arial"/>
                <w:b/>
                <w:sz w:val="18"/>
                <w:szCs w:val="18"/>
                <w:u w:val="single"/>
              </w:rPr>
              <w:t>Fidelity to a published, research-based model</w:t>
            </w:r>
          </w:p>
          <w:p w14:paraId="5D47877B" w14:textId="77777777" w:rsidR="00E32189" w:rsidRPr="00795FDC" w:rsidRDefault="00E32189" w:rsidP="00E32189">
            <w:pPr>
              <w:jc w:val="both"/>
              <w:rPr>
                <w:rFonts w:ascii="Arial" w:hAnsi="Arial" w:cs="Arial"/>
                <w:sz w:val="18"/>
                <w:szCs w:val="18"/>
              </w:rPr>
            </w:pPr>
            <w:r w:rsidRPr="00795FDC">
              <w:rPr>
                <w:rFonts w:ascii="Arial" w:hAnsi="Arial" w:cs="Arial"/>
                <w:sz w:val="18"/>
                <w:szCs w:val="18"/>
              </w:rPr>
              <w:t>In order to ensure the delivery of high quality services and the validity of agency-wide evaluation efforts, vendors shall ensure that each First Steps-funded parenting/family strengthening strategy is implemented with fidelity to its published, research-based model. “Fidelity” is defined as complying with model specifications relating to:</w:t>
            </w:r>
          </w:p>
          <w:p w14:paraId="1C256C40" w14:textId="77777777" w:rsidR="00E32189" w:rsidRPr="00795FDC" w:rsidRDefault="00E32189" w:rsidP="00E32189">
            <w:pPr>
              <w:jc w:val="both"/>
              <w:rPr>
                <w:rFonts w:ascii="Arial" w:hAnsi="Arial" w:cs="Arial"/>
                <w:sz w:val="10"/>
                <w:szCs w:val="10"/>
              </w:rPr>
            </w:pPr>
          </w:p>
          <w:p w14:paraId="62B6A2AC" w14:textId="77777777" w:rsidR="00E32189" w:rsidRPr="00795FDC" w:rsidRDefault="00E32189" w:rsidP="00E32189">
            <w:pPr>
              <w:ind w:left="360"/>
              <w:jc w:val="both"/>
              <w:rPr>
                <w:rFonts w:ascii="Arial" w:hAnsi="Arial" w:cs="Arial"/>
                <w:sz w:val="18"/>
                <w:szCs w:val="18"/>
              </w:rPr>
            </w:pPr>
            <w:r>
              <w:rPr>
                <w:rFonts w:ascii="Arial" w:hAnsi="Arial" w:cs="Arial"/>
                <w:b/>
                <w:sz w:val="18"/>
                <w:szCs w:val="18"/>
              </w:rPr>
              <w:t xml:space="preserve">a) </w:t>
            </w:r>
            <w:r w:rsidRPr="00795FDC">
              <w:rPr>
                <w:rFonts w:ascii="Arial" w:hAnsi="Arial" w:cs="Arial"/>
                <w:b/>
                <w:sz w:val="18"/>
                <w:szCs w:val="18"/>
              </w:rPr>
              <w:t xml:space="preserve">Home Visit Intensity and Delivery: </w:t>
            </w:r>
            <w:r w:rsidRPr="00795FDC">
              <w:rPr>
                <w:rFonts w:ascii="Arial" w:hAnsi="Arial" w:cs="Arial"/>
                <w:sz w:val="18"/>
                <w:szCs w:val="18"/>
              </w:rPr>
              <w:t xml:space="preserve"> </w:t>
            </w:r>
          </w:p>
          <w:p w14:paraId="138B8F02" w14:textId="77777777" w:rsidR="00E32189" w:rsidRPr="00C968E8" w:rsidRDefault="00E32189" w:rsidP="007670C3">
            <w:pPr>
              <w:numPr>
                <w:ilvl w:val="0"/>
                <w:numId w:val="2"/>
              </w:numPr>
              <w:ind w:left="1080"/>
              <w:jc w:val="both"/>
              <w:rPr>
                <w:rFonts w:ascii="Arial" w:hAnsi="Arial" w:cs="Arial"/>
                <w:b/>
                <w:i/>
                <w:sz w:val="18"/>
                <w:szCs w:val="18"/>
              </w:rPr>
            </w:pPr>
            <w:r w:rsidRPr="00C968E8">
              <w:rPr>
                <w:rFonts w:ascii="Arial" w:hAnsi="Arial" w:cs="Arial"/>
                <w:sz w:val="18"/>
                <w:szCs w:val="18"/>
              </w:rPr>
              <w:lastRenderedPageBreak/>
              <w:t>Programs shall match the intensity of their service delivery to the specific needs of each family, with no client offered less than 2 visits monthly. Clients identified as possessing two (2) or more board-approved risk factors shall receive home visitation 2 times per month. (For purposes of grant renewal, conditional approvals may  be issued to Partnerships averaging fewer than 2.0 visits per family, per month.)  For each family served, 1.8 average is considered the minimal threshold for visits per month, 2.0 is the targeted expectation, and 2.5 and above is considered outstanding service delivery.</w:t>
            </w:r>
          </w:p>
          <w:p w14:paraId="6BF9F021" w14:textId="77777777" w:rsidR="00E32189" w:rsidRPr="00C968E8" w:rsidRDefault="00E32189" w:rsidP="007670C3">
            <w:pPr>
              <w:numPr>
                <w:ilvl w:val="0"/>
                <w:numId w:val="24"/>
              </w:numPr>
              <w:ind w:left="1080"/>
              <w:jc w:val="both"/>
              <w:rPr>
                <w:rFonts w:ascii="Arial" w:hAnsi="Arial" w:cs="Arial"/>
                <w:sz w:val="18"/>
                <w:szCs w:val="18"/>
              </w:rPr>
            </w:pPr>
            <w:r w:rsidRPr="00C968E8">
              <w:rPr>
                <w:rFonts w:ascii="Arial" w:hAnsi="Arial" w:cs="Arial"/>
                <w:sz w:val="18"/>
                <w:szCs w:val="18"/>
              </w:rPr>
              <w:t>While the ESSS model is ideally suited for delivery within the home (and home-based visitation expected as the primary method</w:t>
            </w:r>
            <w:r w:rsidRPr="00795FDC">
              <w:rPr>
                <w:rFonts w:ascii="Arial" w:hAnsi="Arial" w:cs="Arial"/>
                <w:sz w:val="18"/>
                <w:szCs w:val="18"/>
              </w:rPr>
              <w:t xml:space="preserve"> of service delivery), visits may be approved for delivery at an alternate location (a childcare center, family resource center, etc</w:t>
            </w:r>
            <w:r>
              <w:rPr>
                <w:rFonts w:ascii="Arial" w:hAnsi="Arial" w:cs="Arial"/>
                <w:sz w:val="18"/>
                <w:szCs w:val="18"/>
              </w:rPr>
              <w:t>.</w:t>
            </w:r>
            <w:r w:rsidRPr="00795FDC">
              <w:rPr>
                <w:rFonts w:ascii="Arial" w:hAnsi="Arial" w:cs="Arial"/>
                <w:sz w:val="18"/>
                <w:szCs w:val="18"/>
              </w:rPr>
              <w:t>) as either the documented needs of the family or safety of the visitor dictate. The alternative location must be suitable to delivery of parenting services such that integrity of the session and confidentiality of clients is maintained. Regardless of location, all visits must be one-on-one (</w:t>
            </w:r>
            <w:r>
              <w:rPr>
                <w:rFonts w:ascii="Arial" w:hAnsi="Arial" w:cs="Arial"/>
                <w:sz w:val="18"/>
                <w:szCs w:val="18"/>
              </w:rPr>
              <w:t>ESSS visits</w:t>
            </w:r>
            <w:r w:rsidRPr="00795FDC">
              <w:rPr>
                <w:rFonts w:ascii="Arial" w:hAnsi="Arial" w:cs="Arial"/>
                <w:sz w:val="18"/>
                <w:szCs w:val="18"/>
              </w:rPr>
              <w:t xml:space="preserve"> may not be delivered in group settings), entail the use of model-specific lesson plans</w:t>
            </w:r>
            <w:r>
              <w:rPr>
                <w:rFonts w:ascii="Arial" w:hAnsi="Arial" w:cs="Arial"/>
                <w:sz w:val="18"/>
                <w:szCs w:val="18"/>
              </w:rPr>
              <w:t>,</w:t>
            </w:r>
            <w:r w:rsidRPr="00795FDC">
              <w:rPr>
                <w:rFonts w:ascii="Arial" w:hAnsi="Arial" w:cs="Arial"/>
                <w:sz w:val="18"/>
                <w:szCs w:val="18"/>
              </w:rPr>
              <w:t xml:space="preserve"> and last at </w:t>
            </w:r>
            <w:r w:rsidRPr="00C968E8">
              <w:rPr>
                <w:rFonts w:ascii="Arial" w:hAnsi="Arial" w:cs="Arial"/>
                <w:sz w:val="18"/>
                <w:szCs w:val="18"/>
              </w:rPr>
              <w:t xml:space="preserve">least  </w:t>
            </w:r>
            <w:r>
              <w:rPr>
                <w:rFonts w:ascii="Arial" w:hAnsi="Arial" w:cs="Arial"/>
                <w:sz w:val="18"/>
                <w:szCs w:val="18"/>
              </w:rPr>
              <w:t xml:space="preserve">one </w:t>
            </w:r>
            <w:r w:rsidRPr="00C968E8">
              <w:rPr>
                <w:rFonts w:ascii="Arial" w:hAnsi="Arial" w:cs="Arial"/>
                <w:sz w:val="18"/>
                <w:szCs w:val="18"/>
              </w:rPr>
              <w:t xml:space="preserve">hour </w:t>
            </w:r>
            <w:r>
              <w:rPr>
                <w:rFonts w:ascii="Arial" w:hAnsi="Arial" w:cs="Arial"/>
                <w:sz w:val="18"/>
                <w:szCs w:val="18"/>
              </w:rPr>
              <w:t>per visit f</w:t>
            </w:r>
            <w:r w:rsidRPr="00C968E8">
              <w:rPr>
                <w:rFonts w:ascii="Arial" w:hAnsi="Arial" w:cs="Arial"/>
                <w:sz w:val="18"/>
                <w:szCs w:val="18"/>
              </w:rPr>
              <w:t xml:space="preserve">or 24 hours of home visits per program year.  </w:t>
            </w:r>
          </w:p>
          <w:p w14:paraId="6E7E08DD" w14:textId="77777777" w:rsidR="00E32189" w:rsidRPr="0006527C" w:rsidRDefault="00E32189" w:rsidP="007670C3">
            <w:pPr>
              <w:numPr>
                <w:ilvl w:val="0"/>
                <w:numId w:val="24"/>
              </w:numPr>
              <w:ind w:left="1080"/>
              <w:jc w:val="both"/>
              <w:rPr>
                <w:rFonts w:ascii="Arial" w:hAnsi="Arial" w:cs="Arial"/>
                <w:b/>
                <w:sz w:val="18"/>
                <w:szCs w:val="18"/>
              </w:rPr>
            </w:pPr>
            <w:r w:rsidRPr="0063203D">
              <w:rPr>
                <w:rFonts w:ascii="Arial" w:hAnsi="Arial" w:cs="Arial"/>
                <w:sz w:val="18"/>
                <w:szCs w:val="18"/>
              </w:rPr>
              <w:t xml:space="preserve">Data on each home visit shall be entered into the ESSS data </w:t>
            </w:r>
            <w:r w:rsidRPr="008F6319">
              <w:rPr>
                <w:rFonts w:ascii="Arial" w:hAnsi="Arial" w:cs="Arial"/>
                <w:sz w:val="18"/>
                <w:szCs w:val="18"/>
              </w:rPr>
              <w:t>system and the First Steps data system each week by the following Monday, close of business. Every home visitor is required to have 20 children enrolled per model standards. (Up to 30 additional</w:t>
            </w:r>
            <w:r w:rsidRPr="0063203D">
              <w:rPr>
                <w:rFonts w:ascii="Arial" w:hAnsi="Arial" w:cs="Arial"/>
                <w:sz w:val="18"/>
                <w:szCs w:val="18"/>
              </w:rPr>
              <w:t xml:space="preserve"> </w:t>
            </w:r>
            <w:r>
              <w:rPr>
                <w:rFonts w:ascii="Arial" w:hAnsi="Arial" w:cs="Arial"/>
                <w:sz w:val="18"/>
                <w:szCs w:val="18"/>
              </w:rPr>
              <w:t xml:space="preserve">children </w:t>
            </w:r>
            <w:r w:rsidRPr="0063203D">
              <w:rPr>
                <w:rFonts w:ascii="Arial" w:hAnsi="Arial" w:cs="Arial"/>
                <w:sz w:val="18"/>
                <w:szCs w:val="18"/>
              </w:rPr>
              <w:t>per home visitor may participate in the model’s group meetings and transition activities (book bag exchange) for children older than 36 months.</w:t>
            </w:r>
            <w:r>
              <w:rPr>
                <w:rFonts w:ascii="Arial" w:hAnsi="Arial" w:cs="Arial"/>
                <w:sz w:val="18"/>
                <w:szCs w:val="18"/>
              </w:rPr>
              <w:t>)</w:t>
            </w:r>
            <w:r w:rsidRPr="0063203D">
              <w:rPr>
                <w:rFonts w:ascii="Arial" w:hAnsi="Arial" w:cs="Arial"/>
                <w:sz w:val="18"/>
                <w:szCs w:val="18"/>
              </w:rPr>
              <w:t xml:space="preserve"> </w:t>
            </w:r>
          </w:p>
          <w:p w14:paraId="7426EF42" w14:textId="77777777" w:rsidR="00E32189" w:rsidRPr="00795FDC" w:rsidRDefault="00E32189" w:rsidP="00E32189">
            <w:pPr>
              <w:ind w:left="1620"/>
              <w:jc w:val="both"/>
              <w:rPr>
                <w:rFonts w:ascii="Arial" w:hAnsi="Arial" w:cs="Arial"/>
                <w:sz w:val="10"/>
                <w:szCs w:val="10"/>
              </w:rPr>
            </w:pPr>
          </w:p>
          <w:p w14:paraId="14B5A340" w14:textId="77777777" w:rsidR="00E32189" w:rsidRPr="00795FDC" w:rsidRDefault="00E32189" w:rsidP="00E32189">
            <w:pPr>
              <w:ind w:left="1620"/>
              <w:jc w:val="both"/>
              <w:rPr>
                <w:rFonts w:ascii="Arial" w:hAnsi="Arial" w:cs="Arial"/>
                <w:sz w:val="10"/>
                <w:szCs w:val="10"/>
              </w:rPr>
            </w:pPr>
          </w:p>
          <w:p w14:paraId="174493DC" w14:textId="77777777" w:rsidR="00E32189" w:rsidRPr="00795FDC" w:rsidRDefault="00E32189" w:rsidP="00E32189">
            <w:pPr>
              <w:ind w:left="360"/>
              <w:jc w:val="both"/>
              <w:rPr>
                <w:rFonts w:ascii="Arial" w:hAnsi="Arial" w:cs="Arial"/>
                <w:sz w:val="18"/>
                <w:szCs w:val="18"/>
              </w:rPr>
            </w:pPr>
            <w:r>
              <w:rPr>
                <w:rFonts w:ascii="Arial" w:hAnsi="Arial" w:cs="Arial"/>
                <w:b/>
                <w:sz w:val="18"/>
                <w:szCs w:val="18"/>
              </w:rPr>
              <w:t xml:space="preserve">b) </w:t>
            </w:r>
            <w:r w:rsidRPr="00795FDC">
              <w:rPr>
                <w:rFonts w:ascii="Arial" w:hAnsi="Arial" w:cs="Arial"/>
                <w:b/>
                <w:sz w:val="18"/>
                <w:szCs w:val="18"/>
              </w:rPr>
              <w:t>Group Meetings:</w:t>
            </w:r>
            <w:r w:rsidRPr="00795FDC">
              <w:rPr>
                <w:rFonts w:ascii="Arial" w:hAnsi="Arial" w:cs="Arial"/>
                <w:sz w:val="18"/>
                <w:szCs w:val="18"/>
              </w:rPr>
              <w:t xml:space="preserve">  </w:t>
            </w:r>
          </w:p>
          <w:p w14:paraId="3CE92EF2" w14:textId="77777777" w:rsidR="00E32189" w:rsidRPr="00240EB5" w:rsidRDefault="00E32189" w:rsidP="007670C3">
            <w:pPr>
              <w:pStyle w:val="ListParagraph"/>
              <w:numPr>
                <w:ilvl w:val="0"/>
                <w:numId w:val="22"/>
              </w:numPr>
              <w:jc w:val="both"/>
              <w:rPr>
                <w:rFonts w:ascii="Arial" w:hAnsi="Arial" w:cs="Arial"/>
                <w:sz w:val="10"/>
                <w:szCs w:val="10"/>
              </w:rPr>
            </w:pPr>
            <w:r w:rsidRPr="00240EB5">
              <w:rPr>
                <w:rFonts w:ascii="Arial" w:hAnsi="Arial" w:cs="Arial"/>
                <w:sz w:val="18"/>
                <w:szCs w:val="18"/>
              </w:rPr>
              <w:t>At least one parent education group meeting shall be offered each month (12 per year, per vendor or area of service if large program) for parents receiving home visits and those participating in the three-year-old book bag exchange.</w:t>
            </w:r>
          </w:p>
          <w:p w14:paraId="58BAD374" w14:textId="77777777" w:rsidR="00E32189" w:rsidRPr="00795FDC" w:rsidRDefault="00E32189" w:rsidP="00E32189">
            <w:pPr>
              <w:jc w:val="both"/>
              <w:rPr>
                <w:rFonts w:ascii="Arial" w:hAnsi="Arial" w:cs="Arial"/>
                <w:sz w:val="10"/>
                <w:szCs w:val="10"/>
              </w:rPr>
            </w:pPr>
          </w:p>
          <w:p w14:paraId="124EE54E" w14:textId="77777777" w:rsidR="00E32189" w:rsidRPr="00795FDC" w:rsidRDefault="00E32189" w:rsidP="00E32189">
            <w:pPr>
              <w:jc w:val="both"/>
              <w:rPr>
                <w:rFonts w:ascii="Arial" w:hAnsi="Arial" w:cs="Arial"/>
                <w:sz w:val="10"/>
                <w:szCs w:val="10"/>
              </w:rPr>
            </w:pPr>
          </w:p>
          <w:p w14:paraId="77BFA4D8" w14:textId="77777777" w:rsidR="00E32189" w:rsidRPr="00795FDC" w:rsidRDefault="00E32189" w:rsidP="00E32189">
            <w:pPr>
              <w:ind w:firstLine="343"/>
              <w:jc w:val="both"/>
              <w:rPr>
                <w:rFonts w:ascii="Arial" w:hAnsi="Arial" w:cs="Arial"/>
                <w:sz w:val="18"/>
                <w:szCs w:val="18"/>
              </w:rPr>
            </w:pPr>
            <w:r>
              <w:rPr>
                <w:rFonts w:ascii="Arial" w:hAnsi="Arial" w:cs="Arial"/>
                <w:b/>
                <w:sz w:val="18"/>
                <w:szCs w:val="18"/>
              </w:rPr>
              <w:t xml:space="preserve">c) </w:t>
            </w:r>
            <w:r w:rsidRPr="00795FDC">
              <w:rPr>
                <w:rFonts w:ascii="Arial" w:hAnsi="Arial" w:cs="Arial"/>
                <w:b/>
                <w:sz w:val="18"/>
                <w:szCs w:val="18"/>
              </w:rPr>
              <w:t>Screenings and Referrals:</w:t>
            </w:r>
            <w:r w:rsidRPr="00795FDC">
              <w:rPr>
                <w:rFonts w:ascii="Arial" w:hAnsi="Arial" w:cs="Arial"/>
                <w:sz w:val="18"/>
                <w:szCs w:val="18"/>
              </w:rPr>
              <w:t xml:space="preserve">  </w:t>
            </w:r>
          </w:p>
          <w:p w14:paraId="0E23E590" w14:textId="77777777" w:rsidR="00E32189" w:rsidRPr="00795FDC" w:rsidRDefault="00E32189" w:rsidP="007670C3">
            <w:pPr>
              <w:numPr>
                <w:ilvl w:val="0"/>
                <w:numId w:val="23"/>
              </w:numPr>
              <w:jc w:val="both"/>
              <w:rPr>
                <w:rFonts w:ascii="Arial" w:hAnsi="Arial" w:cs="Arial"/>
                <w:sz w:val="18"/>
                <w:szCs w:val="18"/>
              </w:rPr>
            </w:pPr>
            <w:r w:rsidRPr="00795FDC">
              <w:rPr>
                <w:rFonts w:ascii="Arial" w:hAnsi="Arial" w:cs="Arial"/>
                <w:sz w:val="18"/>
                <w:szCs w:val="18"/>
              </w:rPr>
              <w:t xml:space="preserve">Vendors shall document the completion of the ESSS </w:t>
            </w:r>
            <w:r>
              <w:rPr>
                <w:rFonts w:ascii="Arial" w:hAnsi="Arial" w:cs="Arial"/>
                <w:sz w:val="18"/>
                <w:szCs w:val="18"/>
              </w:rPr>
              <w:t xml:space="preserve">HOME </w:t>
            </w:r>
            <w:r w:rsidRPr="00795FDC">
              <w:rPr>
                <w:rFonts w:ascii="Arial" w:hAnsi="Arial" w:cs="Arial"/>
                <w:sz w:val="18"/>
                <w:szCs w:val="18"/>
              </w:rPr>
              <w:t>assessment within 90 days of enrollment and at least annually thereafter</w:t>
            </w:r>
          </w:p>
          <w:p w14:paraId="122A78CB" w14:textId="77777777" w:rsidR="00E32189" w:rsidRPr="00795FDC" w:rsidRDefault="00E32189" w:rsidP="007670C3">
            <w:pPr>
              <w:numPr>
                <w:ilvl w:val="0"/>
                <w:numId w:val="23"/>
              </w:numPr>
              <w:jc w:val="both"/>
              <w:rPr>
                <w:rFonts w:ascii="Arial" w:hAnsi="Arial" w:cs="Arial"/>
                <w:sz w:val="18"/>
                <w:szCs w:val="18"/>
              </w:rPr>
            </w:pPr>
            <w:r w:rsidRPr="00795FDC">
              <w:rPr>
                <w:rFonts w:ascii="Arial" w:hAnsi="Arial" w:cs="Arial"/>
                <w:sz w:val="18"/>
                <w:szCs w:val="18"/>
              </w:rPr>
              <w:t xml:space="preserve">Vendors shall seek to ensure that each participating client family is connected with a pediatric medical home and other community services as appropriate. </w:t>
            </w:r>
          </w:p>
          <w:p w14:paraId="0268AF0F" w14:textId="77777777" w:rsidR="00E32189" w:rsidRPr="00795FDC" w:rsidRDefault="00E32189" w:rsidP="007670C3">
            <w:pPr>
              <w:numPr>
                <w:ilvl w:val="0"/>
                <w:numId w:val="23"/>
              </w:numPr>
              <w:jc w:val="both"/>
              <w:rPr>
                <w:rFonts w:ascii="Arial" w:hAnsi="Arial" w:cs="Arial"/>
                <w:sz w:val="18"/>
                <w:szCs w:val="18"/>
              </w:rPr>
            </w:pPr>
            <w:r w:rsidRPr="00795FDC">
              <w:rPr>
                <w:rFonts w:ascii="Arial" w:hAnsi="Arial" w:cs="Arial"/>
                <w:sz w:val="18"/>
                <w:szCs w:val="18"/>
              </w:rPr>
              <w:t xml:space="preserve">Each client child shall be assessed using an age-appropriate developmental screening tool (e.g. Ages &amp; Stages, </w:t>
            </w:r>
            <w:r>
              <w:rPr>
                <w:rFonts w:ascii="Arial" w:hAnsi="Arial" w:cs="Arial"/>
                <w:sz w:val="18"/>
                <w:szCs w:val="18"/>
              </w:rPr>
              <w:t xml:space="preserve">Ages and Stages- SE, </w:t>
            </w:r>
            <w:r w:rsidRPr="00795FDC">
              <w:rPr>
                <w:rFonts w:ascii="Arial" w:hAnsi="Arial" w:cs="Arial"/>
                <w:sz w:val="18"/>
                <w:szCs w:val="18"/>
              </w:rPr>
              <w:t xml:space="preserve">Brigance, DIAL-3, etc.). In the event that a developmental screening (conducted in association with any First Steps-funded program) indicates a possible developmental delay, the vendor shall collaborate with parents/guardians to seek the consensual provision of these results to: (a) the child’s pediatric care provider, </w:t>
            </w:r>
            <w:r w:rsidRPr="00795FDC">
              <w:rPr>
                <w:rFonts w:ascii="Arial" w:hAnsi="Arial" w:cs="Arial"/>
                <w:i/>
                <w:sz w:val="18"/>
                <w:szCs w:val="18"/>
              </w:rPr>
              <w:t>and</w:t>
            </w:r>
            <w:r w:rsidRPr="00795FDC">
              <w:rPr>
                <w:rFonts w:ascii="Arial" w:hAnsi="Arial" w:cs="Arial"/>
                <w:sz w:val="18"/>
                <w:szCs w:val="18"/>
              </w:rPr>
              <w:t xml:space="preserve"> (b) either BabyNet (ages 0-3) or the child’s zoned school district and Disabilities and Special Needs Board (ages 3-5) for additional diagnostic evaluation. Vendors shall maintain (within each client file) referral records to include information on the outcome/disposition of each First Steps-initiated referral. </w:t>
            </w:r>
          </w:p>
          <w:p w14:paraId="0510857B" w14:textId="77777777" w:rsidR="00E32189" w:rsidRPr="00795FDC" w:rsidRDefault="00E32189" w:rsidP="007670C3">
            <w:pPr>
              <w:numPr>
                <w:ilvl w:val="0"/>
                <w:numId w:val="23"/>
              </w:numPr>
              <w:jc w:val="both"/>
              <w:rPr>
                <w:rFonts w:ascii="Arial" w:hAnsi="Arial" w:cs="Arial"/>
                <w:sz w:val="18"/>
                <w:szCs w:val="18"/>
              </w:rPr>
            </w:pPr>
            <w:r w:rsidRPr="00795FDC">
              <w:rPr>
                <w:rFonts w:ascii="Arial" w:hAnsi="Arial" w:cs="Arial"/>
                <w:sz w:val="18"/>
                <w:szCs w:val="18"/>
              </w:rPr>
              <w:t>Partnerships and their funded vendors shall ensure active collaboration with other parenting and family support services in their communities, refer families to these services as necessary, and follow up as feasible to ensure that appropriate connections have been established. Active and sustained efforts to connect client families to pediatric medical homes shall be a priority.</w:t>
            </w:r>
          </w:p>
          <w:p w14:paraId="65DD678C" w14:textId="77777777" w:rsidR="00E32189" w:rsidRPr="00795FDC" w:rsidRDefault="00E32189" w:rsidP="00E32189">
            <w:pPr>
              <w:jc w:val="both"/>
              <w:rPr>
                <w:rFonts w:ascii="Arial" w:hAnsi="Arial" w:cs="Arial"/>
                <w:sz w:val="18"/>
                <w:szCs w:val="18"/>
              </w:rPr>
            </w:pPr>
          </w:p>
          <w:p w14:paraId="79DA489A" w14:textId="77777777" w:rsidR="00E32189" w:rsidRPr="00795FDC" w:rsidRDefault="00E32189" w:rsidP="00E32189">
            <w:pPr>
              <w:ind w:left="360"/>
              <w:jc w:val="both"/>
              <w:rPr>
                <w:rFonts w:ascii="Arial" w:hAnsi="Arial" w:cs="Arial"/>
                <w:b/>
                <w:sz w:val="18"/>
                <w:szCs w:val="18"/>
              </w:rPr>
            </w:pPr>
            <w:r>
              <w:rPr>
                <w:rFonts w:ascii="Arial" w:hAnsi="Arial" w:cs="Arial"/>
                <w:b/>
                <w:sz w:val="18"/>
                <w:szCs w:val="18"/>
              </w:rPr>
              <w:t xml:space="preserve">d) </w:t>
            </w:r>
            <w:r w:rsidRPr="00795FDC">
              <w:rPr>
                <w:rFonts w:ascii="Arial" w:hAnsi="Arial" w:cs="Arial"/>
                <w:b/>
                <w:sz w:val="18"/>
                <w:szCs w:val="18"/>
              </w:rPr>
              <w:t>Staff Qualifications and Training</w:t>
            </w:r>
            <w:r>
              <w:rPr>
                <w:rFonts w:ascii="Arial" w:hAnsi="Arial" w:cs="Arial"/>
                <w:b/>
                <w:sz w:val="18"/>
                <w:szCs w:val="18"/>
              </w:rPr>
              <w:t>:</w:t>
            </w:r>
          </w:p>
          <w:p w14:paraId="46203C4C" w14:textId="77777777" w:rsidR="00E32189" w:rsidRPr="00016229" w:rsidRDefault="00E32189" w:rsidP="007670C3">
            <w:pPr>
              <w:numPr>
                <w:ilvl w:val="0"/>
                <w:numId w:val="2"/>
              </w:numPr>
              <w:ind w:left="1080"/>
              <w:jc w:val="both"/>
              <w:rPr>
                <w:rFonts w:ascii="Arial" w:hAnsi="Arial" w:cs="Arial"/>
                <w:sz w:val="18"/>
                <w:szCs w:val="18"/>
              </w:rPr>
            </w:pPr>
            <w:r w:rsidRPr="00016229">
              <w:rPr>
                <w:rFonts w:ascii="Arial" w:hAnsi="Arial" w:cs="Arial"/>
                <w:sz w:val="18"/>
                <w:szCs w:val="18"/>
              </w:rPr>
              <w:t>Each home visitor in a First Steps-funded ESSS program shall successfully complete at least four  hours minimum  of professional development each month.  This shall be documented and   approved by Save the Children. Annual training (for both the program and individual staff members) must be documented on-site by each vendor.</w:t>
            </w:r>
          </w:p>
          <w:p w14:paraId="5DB60F4B" w14:textId="77777777" w:rsidR="00E32189" w:rsidRPr="00795FDC" w:rsidRDefault="00E32189" w:rsidP="007670C3">
            <w:pPr>
              <w:numPr>
                <w:ilvl w:val="0"/>
                <w:numId w:val="2"/>
              </w:numPr>
              <w:ind w:left="1080"/>
              <w:jc w:val="both"/>
              <w:rPr>
                <w:rFonts w:ascii="Arial" w:hAnsi="Arial" w:cs="Arial"/>
                <w:sz w:val="18"/>
                <w:szCs w:val="18"/>
              </w:rPr>
            </w:pPr>
            <w:r w:rsidRPr="00795FDC">
              <w:rPr>
                <w:rFonts w:ascii="Arial" w:hAnsi="Arial" w:cs="Arial"/>
                <w:sz w:val="18"/>
                <w:szCs w:val="18"/>
              </w:rPr>
              <w:t xml:space="preserve">Each </w:t>
            </w:r>
            <w:r>
              <w:rPr>
                <w:rFonts w:ascii="Arial" w:hAnsi="Arial" w:cs="Arial"/>
                <w:sz w:val="18"/>
                <w:szCs w:val="18"/>
              </w:rPr>
              <w:t xml:space="preserve">Home Visitor </w:t>
            </w:r>
            <w:r w:rsidRPr="00795FDC">
              <w:rPr>
                <w:rFonts w:ascii="Arial" w:hAnsi="Arial" w:cs="Arial"/>
                <w:sz w:val="18"/>
                <w:szCs w:val="18"/>
              </w:rPr>
              <w:t>shall maintain annual re-certification in the Keys to Interactive Parenting Scale (KIPS).</w:t>
            </w:r>
          </w:p>
          <w:p w14:paraId="2C75885D" w14:textId="77777777" w:rsidR="00E32189" w:rsidRPr="00795FDC" w:rsidRDefault="00E32189" w:rsidP="00E32189">
            <w:pPr>
              <w:ind w:left="1620"/>
              <w:jc w:val="both"/>
              <w:rPr>
                <w:rFonts w:ascii="Arial" w:hAnsi="Arial" w:cs="Arial"/>
                <w:sz w:val="18"/>
                <w:szCs w:val="18"/>
              </w:rPr>
            </w:pPr>
          </w:p>
          <w:p w14:paraId="33FD22A4" w14:textId="77777777" w:rsidR="00E32189" w:rsidRPr="00795FDC" w:rsidRDefault="00E32189" w:rsidP="00E32189">
            <w:pPr>
              <w:ind w:left="360"/>
              <w:jc w:val="both"/>
              <w:rPr>
                <w:rFonts w:ascii="Arial" w:hAnsi="Arial" w:cs="Arial"/>
                <w:b/>
                <w:sz w:val="18"/>
                <w:szCs w:val="18"/>
              </w:rPr>
            </w:pPr>
            <w:r>
              <w:rPr>
                <w:rFonts w:ascii="Arial" w:hAnsi="Arial" w:cs="Arial"/>
                <w:b/>
                <w:sz w:val="18"/>
                <w:szCs w:val="18"/>
              </w:rPr>
              <w:t xml:space="preserve">e) </w:t>
            </w:r>
            <w:r w:rsidRPr="00795FDC">
              <w:rPr>
                <w:rFonts w:ascii="Arial" w:hAnsi="Arial" w:cs="Arial"/>
                <w:b/>
                <w:sz w:val="18"/>
                <w:szCs w:val="18"/>
              </w:rPr>
              <w:t>Ongoing Program Quality Assessment</w:t>
            </w:r>
            <w:r>
              <w:rPr>
                <w:rFonts w:ascii="Arial" w:hAnsi="Arial" w:cs="Arial"/>
                <w:b/>
                <w:sz w:val="18"/>
                <w:szCs w:val="18"/>
              </w:rPr>
              <w:t>:</w:t>
            </w:r>
          </w:p>
          <w:p w14:paraId="1126B2AA" w14:textId="77777777" w:rsidR="00E32189" w:rsidRPr="00795FDC" w:rsidRDefault="00E32189" w:rsidP="00E32189">
            <w:pPr>
              <w:ind w:left="1980"/>
              <w:jc w:val="both"/>
              <w:rPr>
                <w:rFonts w:ascii="Arial" w:hAnsi="Arial" w:cs="Arial"/>
                <w:sz w:val="18"/>
                <w:szCs w:val="18"/>
              </w:rPr>
            </w:pPr>
          </w:p>
          <w:p w14:paraId="14A0E95F" w14:textId="77777777" w:rsidR="00E32189" w:rsidRPr="00795FDC" w:rsidRDefault="00E32189" w:rsidP="007670C3">
            <w:pPr>
              <w:numPr>
                <w:ilvl w:val="0"/>
                <w:numId w:val="2"/>
              </w:numPr>
              <w:ind w:left="1080"/>
              <w:jc w:val="both"/>
              <w:rPr>
                <w:rFonts w:ascii="Arial" w:hAnsi="Arial" w:cs="Arial"/>
                <w:sz w:val="18"/>
                <w:szCs w:val="18"/>
              </w:rPr>
            </w:pPr>
            <w:r w:rsidRPr="00795FDC">
              <w:rPr>
                <w:rFonts w:ascii="Arial" w:hAnsi="Arial" w:cs="Arial"/>
                <w:sz w:val="18"/>
                <w:szCs w:val="18"/>
              </w:rPr>
              <w:t>ESSS vendors shall utilize the PPVT and HOME Inventory as prescribed by the Early Steps National Model and any other quality assessments as required for evaluation.</w:t>
            </w:r>
          </w:p>
          <w:p w14:paraId="7C258B2B" w14:textId="77777777" w:rsidR="00E32189" w:rsidRDefault="00E32189" w:rsidP="007670C3">
            <w:pPr>
              <w:numPr>
                <w:ilvl w:val="0"/>
                <w:numId w:val="2"/>
              </w:numPr>
              <w:ind w:left="1080"/>
              <w:jc w:val="both"/>
              <w:rPr>
                <w:rFonts w:ascii="Arial" w:hAnsi="Arial" w:cs="Arial"/>
                <w:sz w:val="18"/>
                <w:szCs w:val="18"/>
              </w:rPr>
            </w:pPr>
            <w:r w:rsidRPr="00795FDC">
              <w:rPr>
                <w:rFonts w:ascii="Arial" w:hAnsi="Arial" w:cs="Arial"/>
                <w:sz w:val="18"/>
                <w:szCs w:val="18"/>
              </w:rPr>
              <w:t xml:space="preserve">Each </w:t>
            </w:r>
            <w:r>
              <w:rPr>
                <w:rFonts w:ascii="Arial" w:hAnsi="Arial" w:cs="Arial"/>
                <w:sz w:val="18"/>
                <w:szCs w:val="18"/>
              </w:rPr>
              <w:t xml:space="preserve">ESSS program </w:t>
            </w:r>
            <w:r w:rsidRPr="00795FDC">
              <w:rPr>
                <w:rFonts w:ascii="Arial" w:hAnsi="Arial" w:cs="Arial"/>
                <w:sz w:val="18"/>
                <w:szCs w:val="18"/>
              </w:rPr>
              <w:t xml:space="preserve"> shall convene a supervisory meeting of all pertinent program/vendor staff (to include those staff members providing both supervision and direct service to families) no less than quarterly to review recruitment, standards compliance, programmatic data and other issues related to strategy success. </w:t>
            </w:r>
          </w:p>
          <w:p w14:paraId="4758F086" w14:textId="77777777" w:rsidR="00E32189" w:rsidRPr="00795FDC" w:rsidRDefault="00E32189" w:rsidP="00E32189">
            <w:pPr>
              <w:ind w:left="1963" w:hanging="1620"/>
              <w:jc w:val="both"/>
              <w:rPr>
                <w:rFonts w:ascii="Arial" w:hAnsi="Arial" w:cs="Arial"/>
                <w:b/>
                <w:sz w:val="18"/>
                <w:szCs w:val="18"/>
              </w:rPr>
            </w:pPr>
            <w:r w:rsidRPr="00FD46DD">
              <w:rPr>
                <w:rFonts w:ascii="Arial" w:hAnsi="Arial" w:cs="Arial"/>
                <w:b/>
                <w:sz w:val="18"/>
                <w:szCs w:val="18"/>
              </w:rPr>
              <w:t>f)</w:t>
            </w:r>
            <w:r w:rsidRPr="00FD46DD">
              <w:rPr>
                <w:rFonts w:ascii="Arial" w:hAnsi="Arial" w:cs="Arial"/>
                <w:sz w:val="18"/>
                <w:szCs w:val="18"/>
              </w:rPr>
              <w:t xml:space="preserve"> </w:t>
            </w:r>
            <w:r w:rsidRPr="00FD46DD">
              <w:rPr>
                <w:rFonts w:ascii="Arial" w:hAnsi="Arial" w:cs="Arial"/>
                <w:b/>
                <w:sz w:val="18"/>
                <w:szCs w:val="18"/>
              </w:rPr>
              <w:t xml:space="preserve">Family </w:t>
            </w:r>
            <w:r>
              <w:rPr>
                <w:rFonts w:ascii="Arial" w:hAnsi="Arial" w:cs="Arial"/>
                <w:b/>
                <w:sz w:val="18"/>
                <w:szCs w:val="18"/>
              </w:rPr>
              <w:t xml:space="preserve">Goal </w:t>
            </w:r>
            <w:r w:rsidRPr="00FD46DD">
              <w:rPr>
                <w:rFonts w:ascii="Arial" w:hAnsi="Arial" w:cs="Arial"/>
                <w:b/>
                <w:sz w:val="18"/>
                <w:szCs w:val="18"/>
              </w:rPr>
              <w:t>Plans:</w:t>
            </w:r>
          </w:p>
          <w:p w14:paraId="3A1020EB" w14:textId="77777777" w:rsidR="00E32189" w:rsidRPr="00795FDC" w:rsidRDefault="00E32189" w:rsidP="007670C3">
            <w:pPr>
              <w:numPr>
                <w:ilvl w:val="0"/>
                <w:numId w:val="3"/>
              </w:numPr>
              <w:tabs>
                <w:tab w:val="num" w:pos="1963"/>
              </w:tabs>
              <w:jc w:val="both"/>
              <w:rPr>
                <w:rFonts w:ascii="Arial" w:hAnsi="Arial" w:cs="Arial"/>
                <w:sz w:val="18"/>
                <w:szCs w:val="18"/>
              </w:rPr>
            </w:pPr>
            <w:r w:rsidRPr="00795FDC">
              <w:rPr>
                <w:rFonts w:ascii="Arial" w:hAnsi="Arial" w:cs="Arial"/>
                <w:sz w:val="18"/>
                <w:szCs w:val="18"/>
              </w:rPr>
              <w:t xml:space="preserve">All </w:t>
            </w:r>
            <w:r>
              <w:rPr>
                <w:rFonts w:ascii="Arial" w:hAnsi="Arial" w:cs="Arial"/>
                <w:sz w:val="18"/>
                <w:szCs w:val="18"/>
              </w:rPr>
              <w:t xml:space="preserve">home visitors </w:t>
            </w:r>
            <w:r w:rsidRPr="00795FDC">
              <w:rPr>
                <w:rFonts w:ascii="Arial" w:hAnsi="Arial" w:cs="Arial"/>
                <w:sz w:val="18"/>
                <w:szCs w:val="18"/>
              </w:rPr>
              <w:t xml:space="preserve">shall develop well-documented Family </w:t>
            </w:r>
            <w:r>
              <w:rPr>
                <w:rFonts w:ascii="Arial" w:hAnsi="Arial" w:cs="Arial"/>
                <w:sz w:val="18"/>
                <w:szCs w:val="18"/>
              </w:rPr>
              <w:t>Goal</w:t>
            </w:r>
            <w:r w:rsidRPr="00795FDC">
              <w:rPr>
                <w:rFonts w:ascii="Arial" w:hAnsi="Arial" w:cs="Arial"/>
                <w:sz w:val="18"/>
                <w:szCs w:val="18"/>
              </w:rPr>
              <w:t xml:space="preserve"> Plans between the home visitor and families within 3 months of the enrollment and subsequently update these plans at least semi-annually to gauge progress and goal attainment. </w:t>
            </w:r>
          </w:p>
          <w:p w14:paraId="17CBA1DA" w14:textId="77777777" w:rsidR="00E32189" w:rsidRPr="00795FDC" w:rsidRDefault="00E32189" w:rsidP="00E32189">
            <w:pPr>
              <w:ind w:left="360"/>
              <w:jc w:val="both"/>
              <w:rPr>
                <w:rFonts w:ascii="Arial" w:hAnsi="Arial" w:cs="Arial"/>
                <w:b/>
                <w:sz w:val="18"/>
                <w:szCs w:val="18"/>
              </w:rPr>
            </w:pPr>
          </w:p>
          <w:p w14:paraId="7A0CF0CC" w14:textId="77777777" w:rsidR="00E32189" w:rsidRDefault="00E32189" w:rsidP="00E32189">
            <w:pPr>
              <w:ind w:left="360"/>
              <w:jc w:val="both"/>
              <w:rPr>
                <w:rFonts w:ascii="Arial" w:hAnsi="Arial" w:cs="Arial"/>
                <w:b/>
                <w:sz w:val="18"/>
                <w:szCs w:val="18"/>
              </w:rPr>
            </w:pPr>
            <w:r>
              <w:rPr>
                <w:rFonts w:ascii="Arial" w:hAnsi="Arial" w:cs="Arial"/>
                <w:b/>
                <w:sz w:val="18"/>
                <w:szCs w:val="18"/>
              </w:rPr>
              <w:t>g) Integrated Service Delivery:</w:t>
            </w:r>
          </w:p>
          <w:p w14:paraId="5D7EC2AF" w14:textId="77777777" w:rsidR="00E32189" w:rsidRPr="00C85B55" w:rsidRDefault="00E32189" w:rsidP="007670C3">
            <w:pPr>
              <w:numPr>
                <w:ilvl w:val="0"/>
                <w:numId w:val="21"/>
              </w:numPr>
              <w:tabs>
                <w:tab w:val="clear" w:pos="720"/>
                <w:tab w:val="num" w:pos="1963"/>
              </w:tabs>
              <w:ind w:left="1080"/>
              <w:jc w:val="both"/>
              <w:rPr>
                <w:rFonts w:ascii="Arial" w:hAnsi="Arial" w:cs="Arial"/>
                <w:sz w:val="18"/>
                <w:szCs w:val="18"/>
              </w:rPr>
            </w:pPr>
            <w:r w:rsidRPr="001A4BAF">
              <w:rPr>
                <w:rFonts w:ascii="Arial" w:hAnsi="Arial" w:cs="Arial"/>
                <w:sz w:val="18"/>
                <w:szCs w:val="18"/>
              </w:rPr>
              <w:lastRenderedPageBreak/>
              <w:t xml:space="preserve">Partnerships </w:t>
            </w:r>
            <w:r>
              <w:rPr>
                <w:rFonts w:ascii="Arial" w:hAnsi="Arial" w:cs="Arial"/>
                <w:sz w:val="18"/>
                <w:szCs w:val="18"/>
              </w:rPr>
              <w:t xml:space="preserve">shall utilize the </w:t>
            </w:r>
            <w:r w:rsidRPr="00016229">
              <w:rPr>
                <w:rFonts w:ascii="Arial" w:hAnsi="Arial" w:cs="Arial"/>
                <w:sz w:val="18"/>
                <w:szCs w:val="18"/>
              </w:rPr>
              <w:t>ESSS HOME assessment and Risk and Resource assessment</w:t>
            </w:r>
            <w:r>
              <w:rPr>
                <w:rFonts w:ascii="Arial" w:hAnsi="Arial" w:cs="Arial"/>
                <w:sz w:val="18"/>
                <w:szCs w:val="18"/>
              </w:rPr>
              <w:t xml:space="preserve"> to refer/ link families to additional </w:t>
            </w:r>
            <w:r w:rsidRPr="001A4BAF">
              <w:rPr>
                <w:rFonts w:ascii="Arial" w:hAnsi="Arial" w:cs="Arial"/>
                <w:sz w:val="18"/>
                <w:szCs w:val="18"/>
              </w:rPr>
              <w:t>interventions</w:t>
            </w:r>
            <w:r>
              <w:rPr>
                <w:rFonts w:ascii="Arial" w:hAnsi="Arial" w:cs="Arial"/>
                <w:sz w:val="18"/>
                <w:szCs w:val="18"/>
              </w:rPr>
              <w:t xml:space="preserve"> as necessary and beneficial – either simultaneously or as part of a planned, multi-year service continuum.</w:t>
            </w:r>
            <w:r w:rsidRPr="001A4BAF">
              <w:rPr>
                <w:rFonts w:ascii="Arial" w:hAnsi="Arial" w:cs="Arial"/>
                <w:sz w:val="18"/>
                <w:szCs w:val="18"/>
              </w:rPr>
              <w:t xml:space="preserve"> </w:t>
            </w:r>
          </w:p>
          <w:p w14:paraId="62FFA816" w14:textId="77777777" w:rsidR="00E32189" w:rsidRDefault="00E32189" w:rsidP="00E32189">
            <w:pPr>
              <w:jc w:val="both"/>
              <w:rPr>
                <w:rFonts w:ascii="Arial" w:hAnsi="Arial" w:cs="Arial"/>
                <w:sz w:val="18"/>
                <w:szCs w:val="18"/>
              </w:rPr>
            </w:pPr>
          </w:p>
          <w:p w14:paraId="04E03F25" w14:textId="77777777" w:rsidR="00E32189" w:rsidRDefault="00E32189" w:rsidP="00E32189">
            <w:pPr>
              <w:ind w:left="1603"/>
              <w:jc w:val="both"/>
              <w:rPr>
                <w:rFonts w:ascii="Arial" w:hAnsi="Arial" w:cs="Arial"/>
                <w:b/>
                <w:sz w:val="18"/>
                <w:szCs w:val="18"/>
                <w:u w:val="single"/>
              </w:rPr>
            </w:pPr>
          </w:p>
          <w:p w14:paraId="29E3182E" w14:textId="77777777" w:rsidR="00E32189" w:rsidRPr="00795FDC" w:rsidRDefault="00E32189" w:rsidP="00E32189">
            <w:pPr>
              <w:ind w:left="1603"/>
              <w:jc w:val="both"/>
              <w:rPr>
                <w:rFonts w:ascii="Arial" w:hAnsi="Arial" w:cs="Arial"/>
                <w:b/>
                <w:sz w:val="18"/>
                <w:szCs w:val="18"/>
                <w:u w:val="single"/>
              </w:rPr>
            </w:pPr>
          </w:p>
          <w:p w14:paraId="082356DC" w14:textId="77777777" w:rsidR="00E32189" w:rsidRDefault="00E32189" w:rsidP="00E32189">
            <w:pPr>
              <w:jc w:val="both"/>
              <w:rPr>
                <w:rFonts w:ascii="Arial" w:hAnsi="Arial" w:cs="Arial"/>
                <w:b/>
                <w:sz w:val="18"/>
                <w:szCs w:val="18"/>
                <w:u w:val="single"/>
              </w:rPr>
            </w:pPr>
            <w:r w:rsidRPr="00795FDC">
              <w:rPr>
                <w:rFonts w:ascii="Arial" w:hAnsi="Arial" w:cs="Arial"/>
                <w:b/>
                <w:sz w:val="18"/>
                <w:szCs w:val="18"/>
                <w:u w:val="single"/>
              </w:rPr>
              <w:t>3. ASSESSMENT AND DATA SUBMISSION:</w:t>
            </w:r>
          </w:p>
          <w:p w14:paraId="4EC7E799" w14:textId="77777777" w:rsidR="00E32189" w:rsidRPr="00795FDC" w:rsidRDefault="00E32189" w:rsidP="00E32189">
            <w:pPr>
              <w:jc w:val="both"/>
              <w:rPr>
                <w:rFonts w:ascii="Arial" w:hAnsi="Arial" w:cs="Arial"/>
                <w:b/>
                <w:color w:val="FF0000"/>
                <w:sz w:val="18"/>
                <w:szCs w:val="18"/>
                <w:u w:val="single"/>
              </w:rPr>
            </w:pPr>
          </w:p>
          <w:p w14:paraId="660CC2D4" w14:textId="77777777" w:rsidR="00E32189" w:rsidRDefault="00E32189" w:rsidP="007670C3">
            <w:pPr>
              <w:pStyle w:val="ListParagraph"/>
              <w:numPr>
                <w:ilvl w:val="0"/>
                <w:numId w:val="12"/>
              </w:numPr>
              <w:ind w:left="360"/>
              <w:rPr>
                <w:rFonts w:ascii="Arial" w:hAnsi="Arial" w:cs="Arial"/>
                <w:sz w:val="18"/>
              </w:rPr>
            </w:pPr>
            <w:r w:rsidRPr="0014512B">
              <w:rPr>
                <w:rFonts w:ascii="Arial" w:hAnsi="Arial" w:cs="Arial"/>
                <w:sz w:val="18"/>
                <w:szCs w:val="18"/>
              </w:rPr>
              <w:t xml:space="preserve">All First Steps-funded vendors shall complete, at minimum, baseline and post assessments of the </w:t>
            </w:r>
            <w:r w:rsidRPr="0014512B">
              <w:rPr>
                <w:rFonts w:ascii="Arial" w:hAnsi="Arial" w:cs="Arial"/>
                <w:i/>
                <w:sz w:val="18"/>
                <w:szCs w:val="18"/>
              </w:rPr>
              <w:t>primary adult client</w:t>
            </w:r>
            <w:r w:rsidRPr="0014512B">
              <w:rPr>
                <w:rFonts w:ascii="Arial" w:hAnsi="Arial" w:cs="Arial"/>
                <w:sz w:val="18"/>
                <w:szCs w:val="18"/>
              </w:rPr>
              <w:t xml:space="preserve"> identified within each enrolled case</w:t>
            </w:r>
            <w:r w:rsidRPr="0014512B">
              <w:rPr>
                <w:rFonts w:ascii="Arial" w:hAnsi="Arial" w:cs="Arial"/>
                <w:b/>
                <w:sz w:val="18"/>
                <w:szCs w:val="18"/>
              </w:rPr>
              <w:t xml:space="preserve"> </w:t>
            </w:r>
            <w:r w:rsidRPr="0014512B">
              <w:rPr>
                <w:rFonts w:ascii="Arial" w:hAnsi="Arial" w:cs="Arial"/>
                <w:sz w:val="18"/>
                <w:szCs w:val="18"/>
              </w:rPr>
              <w:t xml:space="preserve">using the Keys to Interactive Parenting Scale (KIPS). </w:t>
            </w:r>
            <w:r>
              <w:rPr>
                <w:rFonts w:ascii="Arial" w:hAnsi="Arial" w:cs="Arial"/>
                <w:sz w:val="18"/>
                <w:szCs w:val="18"/>
              </w:rPr>
              <w:t xml:space="preserve">The </w:t>
            </w:r>
            <w:r w:rsidRPr="00D87DC4">
              <w:rPr>
                <w:rFonts w:ascii="Arial" w:hAnsi="Arial" w:cs="Arial"/>
                <w:sz w:val="18"/>
                <w:szCs w:val="18"/>
              </w:rPr>
              <w:t>i</w:t>
            </w:r>
            <w:r w:rsidRPr="00D87DC4">
              <w:rPr>
                <w:rFonts w:ascii="Arial" w:hAnsi="Arial" w:cs="Arial"/>
                <w:sz w:val="18"/>
                <w:szCs w:val="18"/>
                <w:u w:val="single"/>
              </w:rPr>
              <w:t>nitial</w:t>
            </w:r>
            <w:r w:rsidRPr="0014512B">
              <w:rPr>
                <w:rFonts w:ascii="Arial" w:hAnsi="Arial" w:cs="Arial"/>
                <w:sz w:val="18"/>
                <w:u w:val="single"/>
              </w:rPr>
              <w:t xml:space="preserve"> KIPS</w:t>
            </w:r>
            <w:r w:rsidRPr="0014512B">
              <w:rPr>
                <w:rFonts w:ascii="Arial" w:hAnsi="Arial" w:cs="Arial"/>
                <w:sz w:val="18"/>
              </w:rPr>
              <w:t xml:space="preserve"> should be completed within 45 days of enrollment if the child is older than 2 months; if less than 2 months old at enrollment, the initial KIPS should be done immediately after (not before) the child’s 2-month birthday. </w:t>
            </w:r>
          </w:p>
          <w:p w14:paraId="129B2E96" w14:textId="77777777" w:rsidR="00E32189" w:rsidRPr="0014512B" w:rsidRDefault="00E32189" w:rsidP="007670C3">
            <w:pPr>
              <w:pStyle w:val="ListParagraph"/>
              <w:numPr>
                <w:ilvl w:val="1"/>
                <w:numId w:val="12"/>
              </w:numPr>
              <w:ind w:left="1080"/>
              <w:rPr>
                <w:rFonts w:ascii="Arial" w:hAnsi="Arial" w:cs="Arial"/>
                <w:sz w:val="18"/>
              </w:rPr>
            </w:pPr>
            <w:r w:rsidRPr="0014512B">
              <w:rPr>
                <w:rFonts w:ascii="Arial" w:hAnsi="Arial" w:cs="Arial"/>
                <w:sz w:val="18"/>
              </w:rPr>
              <w:t xml:space="preserve">Thereafter, KIPS should be done at the following intervals during the </w:t>
            </w:r>
            <w:r w:rsidRPr="0014512B">
              <w:rPr>
                <w:rFonts w:ascii="Arial" w:hAnsi="Arial" w:cs="Arial"/>
                <w:sz w:val="18"/>
                <w:u w:val="single"/>
              </w:rPr>
              <w:t>first program year</w:t>
            </w:r>
            <w:r w:rsidRPr="0014512B">
              <w:rPr>
                <w:rFonts w:ascii="Arial" w:hAnsi="Arial" w:cs="Arial"/>
                <w:sz w:val="18"/>
              </w:rPr>
              <w:t xml:space="preserve"> of enrollment: A 2</w:t>
            </w:r>
            <w:r w:rsidRPr="0014512B">
              <w:rPr>
                <w:rFonts w:ascii="Arial" w:hAnsi="Arial" w:cs="Arial"/>
                <w:sz w:val="18"/>
                <w:vertAlign w:val="superscript"/>
              </w:rPr>
              <w:t>nd</w:t>
            </w:r>
            <w:r w:rsidRPr="0014512B">
              <w:rPr>
                <w:rFonts w:ascii="Arial" w:hAnsi="Arial" w:cs="Arial"/>
                <w:sz w:val="18"/>
              </w:rPr>
              <w:t xml:space="preserve"> KIPS should be done before the current year’s data deadline if the case was enrolled by December 31 AND the child was age-eligible for KIPS by December 31. If not, then a 2</w:t>
            </w:r>
            <w:r w:rsidRPr="0014512B">
              <w:rPr>
                <w:rFonts w:ascii="Arial" w:hAnsi="Arial" w:cs="Arial"/>
                <w:sz w:val="18"/>
                <w:vertAlign w:val="superscript"/>
              </w:rPr>
              <w:t>nd</w:t>
            </w:r>
            <w:r w:rsidRPr="0014512B">
              <w:rPr>
                <w:rFonts w:ascii="Arial" w:hAnsi="Arial" w:cs="Arial"/>
                <w:sz w:val="18"/>
              </w:rPr>
              <w:t xml:space="preserve"> KIPS is not required for data compliance, but highly recommended </w:t>
            </w:r>
            <w:r>
              <w:rPr>
                <w:rFonts w:ascii="Arial" w:hAnsi="Arial" w:cs="Arial"/>
                <w:sz w:val="18"/>
              </w:rPr>
              <w:t>if there is</w:t>
            </w:r>
            <w:r w:rsidRPr="0014512B">
              <w:rPr>
                <w:rFonts w:ascii="Arial" w:hAnsi="Arial" w:cs="Arial"/>
                <w:sz w:val="18"/>
              </w:rPr>
              <w:t xml:space="preserve"> any reason to believe the family may leave the program before the next program year starts.</w:t>
            </w:r>
          </w:p>
          <w:p w14:paraId="6656F5B9" w14:textId="77777777" w:rsidR="00E32189" w:rsidRPr="0014512B" w:rsidRDefault="00E32189" w:rsidP="007670C3">
            <w:pPr>
              <w:pStyle w:val="ListParagraph"/>
              <w:numPr>
                <w:ilvl w:val="0"/>
                <w:numId w:val="2"/>
              </w:numPr>
              <w:spacing w:after="200" w:line="276" w:lineRule="auto"/>
              <w:ind w:left="1080"/>
              <w:jc w:val="both"/>
              <w:rPr>
                <w:rFonts w:ascii="Arial" w:hAnsi="Arial" w:cs="Arial"/>
                <w:b/>
                <w:color w:val="632423"/>
                <w:sz w:val="16"/>
                <w:szCs w:val="18"/>
              </w:rPr>
            </w:pPr>
            <w:r w:rsidRPr="0014512B">
              <w:rPr>
                <w:rFonts w:ascii="Arial" w:hAnsi="Arial" w:cs="Arial"/>
                <w:sz w:val="18"/>
              </w:rPr>
              <w:t xml:space="preserve">For the </w:t>
            </w:r>
            <w:r w:rsidRPr="0014512B">
              <w:rPr>
                <w:rFonts w:ascii="Arial" w:hAnsi="Arial" w:cs="Arial"/>
                <w:sz w:val="18"/>
                <w:u w:val="single"/>
              </w:rPr>
              <w:t>2</w:t>
            </w:r>
            <w:r w:rsidRPr="0014512B">
              <w:rPr>
                <w:rFonts w:ascii="Arial" w:hAnsi="Arial" w:cs="Arial"/>
                <w:sz w:val="18"/>
                <w:u w:val="single"/>
                <w:vertAlign w:val="superscript"/>
              </w:rPr>
              <w:t>nd</w:t>
            </w:r>
            <w:r w:rsidRPr="0014512B">
              <w:rPr>
                <w:rFonts w:ascii="Arial" w:hAnsi="Arial" w:cs="Arial"/>
                <w:sz w:val="18"/>
                <w:u w:val="single"/>
              </w:rPr>
              <w:t xml:space="preserve"> and subsequent years</w:t>
            </w:r>
            <w:r w:rsidRPr="0014512B">
              <w:rPr>
                <w:rFonts w:ascii="Arial" w:hAnsi="Arial" w:cs="Arial"/>
                <w:sz w:val="18"/>
              </w:rPr>
              <w:t xml:space="preserve"> of enrollment, KIPS needs to be scheduled for the beginning and end of the program year (prior to the data deadline), IF the case only received one KIPS during the first year of enrollment. If the case received 2 or more KIPS during the first year of enrollment, only one KIPS is required per year thereafter. </w:t>
            </w:r>
          </w:p>
          <w:p w14:paraId="311DB41E" w14:textId="77777777" w:rsidR="00E32189" w:rsidRPr="0014512B" w:rsidRDefault="00E32189" w:rsidP="007670C3">
            <w:pPr>
              <w:pStyle w:val="ListParagraph"/>
              <w:numPr>
                <w:ilvl w:val="0"/>
                <w:numId w:val="2"/>
              </w:numPr>
              <w:spacing w:line="276" w:lineRule="auto"/>
              <w:ind w:left="1080"/>
              <w:jc w:val="both"/>
              <w:rPr>
                <w:rFonts w:ascii="Arial" w:hAnsi="Arial" w:cs="Arial"/>
                <w:b/>
                <w:color w:val="632423"/>
                <w:sz w:val="18"/>
                <w:szCs w:val="18"/>
              </w:rPr>
            </w:pPr>
            <w:r w:rsidRPr="0014512B">
              <w:rPr>
                <w:rFonts w:ascii="Arial" w:hAnsi="Arial" w:cs="Arial"/>
                <w:sz w:val="18"/>
              </w:rPr>
              <w:t>Regardless of how long a family has been served, or how long it has been since the family last received a KIPS, it is important to assess the family one final time within 30 days of exiting the program, if possible.</w:t>
            </w:r>
            <w:r w:rsidRPr="0014512B">
              <w:rPr>
                <w:sz w:val="18"/>
              </w:rPr>
              <w:t xml:space="preserve"> </w:t>
            </w:r>
          </w:p>
          <w:p w14:paraId="5B93AAAE" w14:textId="77777777" w:rsidR="00E32189" w:rsidRPr="00136347" w:rsidRDefault="00E32189" w:rsidP="007670C3">
            <w:pPr>
              <w:pStyle w:val="ListParagraph"/>
              <w:numPr>
                <w:ilvl w:val="0"/>
                <w:numId w:val="25"/>
              </w:numPr>
              <w:tabs>
                <w:tab w:val="num" w:pos="1963"/>
              </w:tabs>
              <w:jc w:val="both"/>
              <w:rPr>
                <w:rFonts w:ascii="Arial" w:hAnsi="Arial" w:cs="Arial"/>
                <w:b/>
                <w:color w:val="632423"/>
                <w:sz w:val="18"/>
                <w:szCs w:val="18"/>
              </w:rPr>
            </w:pPr>
            <w:r w:rsidRPr="00136347">
              <w:rPr>
                <w:rFonts w:ascii="Arial" w:hAnsi="Arial" w:cs="Arial"/>
                <w:sz w:val="18"/>
                <w:szCs w:val="18"/>
              </w:rPr>
              <w:t xml:space="preserve">In addition to the KIPS, each family must be assessed with the HOME Inventory per ESSS model requirements. </w:t>
            </w:r>
          </w:p>
          <w:p w14:paraId="4B07AF80" w14:textId="77777777" w:rsidR="00E32189" w:rsidRPr="00136347" w:rsidRDefault="00E32189" w:rsidP="007670C3">
            <w:pPr>
              <w:pStyle w:val="ListParagraph"/>
              <w:numPr>
                <w:ilvl w:val="0"/>
                <w:numId w:val="25"/>
              </w:numPr>
              <w:tabs>
                <w:tab w:val="num" w:pos="1963"/>
              </w:tabs>
              <w:jc w:val="both"/>
              <w:rPr>
                <w:rFonts w:ascii="Arial" w:hAnsi="Arial" w:cs="Arial"/>
                <w:b/>
                <w:color w:val="632423"/>
                <w:sz w:val="18"/>
                <w:szCs w:val="18"/>
              </w:rPr>
            </w:pPr>
            <w:r w:rsidRPr="00136347">
              <w:rPr>
                <w:rFonts w:ascii="Arial" w:hAnsi="Arial" w:cs="Arial"/>
                <w:sz w:val="18"/>
                <w:szCs w:val="18"/>
              </w:rPr>
              <w:t xml:space="preserve">SC First Steps may conduct randomized KIPS reliability monitoring. Sample client videos may be requested for confidential scoring review and shall be maintained on site for potential review for a period spanning four months from the date of original administration. </w:t>
            </w:r>
          </w:p>
          <w:p w14:paraId="00E4969F" w14:textId="77777777" w:rsidR="00E32189" w:rsidRPr="00136347" w:rsidRDefault="00E32189" w:rsidP="007670C3">
            <w:pPr>
              <w:pStyle w:val="ListParagraph"/>
              <w:numPr>
                <w:ilvl w:val="0"/>
                <w:numId w:val="25"/>
              </w:numPr>
              <w:tabs>
                <w:tab w:val="num" w:pos="1963"/>
              </w:tabs>
              <w:jc w:val="both"/>
              <w:rPr>
                <w:rFonts w:ascii="Arial" w:hAnsi="Arial" w:cs="Arial"/>
                <w:b/>
                <w:color w:val="632423"/>
                <w:sz w:val="18"/>
                <w:szCs w:val="18"/>
              </w:rPr>
            </w:pPr>
            <w:r w:rsidRPr="00136347">
              <w:rPr>
                <w:rFonts w:ascii="Arial" w:hAnsi="Arial" w:cs="Arial"/>
                <w:sz w:val="18"/>
                <w:szCs w:val="18"/>
              </w:rPr>
              <w:t xml:space="preserve">Note that the KIPS is utilized as an assessment of adult behaviors and thus need not be completed with each adult-child pairing in the household. Post assessments should, however, assess the interactions of the same adult-child pairing observed during the baseline assessment. </w:t>
            </w:r>
          </w:p>
          <w:p w14:paraId="5C73126C" w14:textId="77777777" w:rsidR="00E32189" w:rsidRPr="00136347" w:rsidRDefault="00E32189" w:rsidP="007670C3">
            <w:pPr>
              <w:pStyle w:val="ListParagraph"/>
              <w:numPr>
                <w:ilvl w:val="0"/>
                <w:numId w:val="25"/>
              </w:numPr>
              <w:tabs>
                <w:tab w:val="num" w:pos="1963"/>
              </w:tabs>
              <w:jc w:val="both"/>
              <w:rPr>
                <w:rFonts w:ascii="Arial" w:hAnsi="Arial" w:cs="Arial"/>
                <w:b/>
                <w:color w:val="632423"/>
                <w:sz w:val="18"/>
                <w:szCs w:val="18"/>
              </w:rPr>
            </w:pPr>
            <w:r w:rsidRPr="00136347">
              <w:rPr>
                <w:rFonts w:ascii="Arial" w:hAnsi="Arial" w:cs="Arial"/>
                <w:sz w:val="18"/>
                <w:szCs w:val="18"/>
              </w:rPr>
              <w:t>Client demographic information, home visit dates</w:t>
            </w:r>
            <w:r>
              <w:rPr>
                <w:rFonts w:ascii="Arial" w:hAnsi="Arial" w:cs="Arial"/>
                <w:sz w:val="18"/>
                <w:szCs w:val="18"/>
              </w:rPr>
              <w:t xml:space="preserve"> and durations</w:t>
            </w:r>
            <w:r w:rsidRPr="00136347">
              <w:rPr>
                <w:rFonts w:ascii="Arial" w:hAnsi="Arial" w:cs="Arial"/>
                <w:sz w:val="18"/>
                <w:szCs w:val="18"/>
              </w:rPr>
              <w:t xml:space="preserve">, developmental screening results and KIPS assessment data shall be collected within the First Steps Data Collection System (FSDC). </w:t>
            </w:r>
            <w:r w:rsidRPr="00136347">
              <w:rPr>
                <w:rFonts w:ascii="Arial" w:hAnsi="Arial" w:cs="Arial"/>
                <w:b/>
                <w:color w:val="632423"/>
                <w:sz w:val="18"/>
                <w:szCs w:val="18"/>
              </w:rPr>
              <w:t xml:space="preserve"> </w:t>
            </w:r>
          </w:p>
          <w:p w14:paraId="4596B012" w14:textId="77777777" w:rsidR="00E32189" w:rsidRPr="00795FDC" w:rsidRDefault="00E32189" w:rsidP="00E32189">
            <w:pPr>
              <w:jc w:val="both"/>
              <w:rPr>
                <w:rFonts w:ascii="Arial" w:hAnsi="Arial" w:cs="Arial"/>
                <w:b/>
                <w:color w:val="632423"/>
                <w:sz w:val="18"/>
                <w:szCs w:val="18"/>
              </w:rPr>
            </w:pPr>
          </w:p>
          <w:p w14:paraId="40ED8AFD" w14:textId="77777777" w:rsidR="00E32189" w:rsidRPr="00795FDC" w:rsidRDefault="00E32189" w:rsidP="00E32189">
            <w:pPr>
              <w:jc w:val="both"/>
              <w:rPr>
                <w:rFonts w:ascii="Arial" w:hAnsi="Arial" w:cs="Arial"/>
                <w:b/>
                <w:color w:val="FF0000"/>
                <w:sz w:val="18"/>
                <w:szCs w:val="18"/>
              </w:rPr>
            </w:pPr>
            <w:r w:rsidRPr="00136347">
              <w:rPr>
                <w:rFonts w:ascii="Arial" w:hAnsi="Arial" w:cs="Arial"/>
                <w:b/>
                <w:sz w:val="18"/>
                <w:szCs w:val="18"/>
              </w:rPr>
              <w:t>SEE ATTACHM</w:t>
            </w:r>
            <w:r>
              <w:rPr>
                <w:rFonts w:ascii="Arial" w:hAnsi="Arial" w:cs="Arial"/>
                <w:b/>
                <w:sz w:val="18"/>
                <w:szCs w:val="18"/>
              </w:rPr>
              <w:t xml:space="preserve">ENT 2 FOR A COPY OF ESSS </w:t>
            </w:r>
            <w:r w:rsidRPr="00136347">
              <w:rPr>
                <w:rFonts w:ascii="Arial" w:hAnsi="Arial" w:cs="Arial"/>
                <w:b/>
                <w:sz w:val="18"/>
                <w:szCs w:val="18"/>
              </w:rPr>
              <w:t>STANDARDS</w:t>
            </w:r>
            <w:r>
              <w:rPr>
                <w:rFonts w:ascii="Arial" w:hAnsi="Arial" w:cs="Arial"/>
                <w:b/>
                <w:sz w:val="18"/>
                <w:szCs w:val="18"/>
              </w:rPr>
              <w:t>.</w:t>
            </w:r>
          </w:p>
          <w:p w14:paraId="73F9EDB0" w14:textId="77777777" w:rsidR="00E32189" w:rsidRPr="00795FDC" w:rsidRDefault="00E32189" w:rsidP="00E32189">
            <w:pPr>
              <w:jc w:val="both"/>
              <w:rPr>
                <w:rFonts w:ascii="Arial" w:hAnsi="Arial" w:cs="Arial"/>
                <w:i/>
                <w:sz w:val="10"/>
                <w:szCs w:val="10"/>
              </w:rPr>
            </w:pPr>
          </w:p>
        </w:tc>
      </w:tr>
    </w:tbl>
    <w:p w14:paraId="37108909" w14:textId="77777777" w:rsidR="00E32189" w:rsidRDefault="00E32189" w:rsidP="007C4F92"/>
    <w:p w14:paraId="1065EDD9" w14:textId="5E84E6BE" w:rsidR="00714506" w:rsidRDefault="00714506" w:rsidP="007C4F92">
      <w:r>
        <w:br w:type="page"/>
      </w:r>
    </w:p>
    <w:p w14:paraId="2B94E0A4" w14:textId="77777777" w:rsidR="00E32189" w:rsidRDefault="00E32189" w:rsidP="007C4F92"/>
    <w:tbl>
      <w:tblPr>
        <w:tblW w:w="4635" w:type="pct"/>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84"/>
      </w:tblGrid>
      <w:tr w:rsidR="00E32189" w14:paraId="11203D1F" w14:textId="77777777" w:rsidTr="00E16AA0">
        <w:tc>
          <w:tcPr>
            <w:tcW w:w="12214" w:type="dxa"/>
            <w:tcBorders>
              <w:top w:val="single" w:sz="12" w:space="0" w:color="auto"/>
              <w:left w:val="single" w:sz="12" w:space="0" w:color="auto"/>
              <w:bottom w:val="single" w:sz="12" w:space="0" w:color="auto"/>
              <w:right w:val="single" w:sz="12" w:space="0" w:color="auto"/>
            </w:tcBorders>
            <w:shd w:val="clear" w:color="auto" w:fill="F7930A"/>
            <w:hideMark/>
          </w:tcPr>
          <w:p w14:paraId="4ED1F2D5" w14:textId="77777777" w:rsidR="00E32189" w:rsidRPr="000E7154" w:rsidRDefault="00E32189" w:rsidP="00E32189">
            <w:pPr>
              <w:jc w:val="center"/>
              <w:rPr>
                <w:rFonts w:ascii="Arial" w:hAnsi="Arial" w:cs="Arial"/>
                <w:b/>
                <w:bCs/>
                <w:iCs/>
                <w:sz w:val="32"/>
                <w:szCs w:val="32"/>
              </w:rPr>
            </w:pPr>
            <w:r w:rsidRPr="000E7154">
              <w:rPr>
                <w:rFonts w:ascii="Arial" w:hAnsi="Arial" w:cs="Arial"/>
                <w:b/>
                <w:bCs/>
                <w:iCs/>
                <w:sz w:val="32"/>
                <w:szCs w:val="32"/>
              </w:rPr>
              <w:t>FOUR YEAR OLD KINDERGARTEN</w:t>
            </w:r>
          </w:p>
          <w:p w14:paraId="675DB61C" w14:textId="77777777" w:rsidR="00E32189" w:rsidRDefault="00E32189" w:rsidP="00E32189">
            <w:pPr>
              <w:jc w:val="center"/>
              <w:rPr>
                <w:rFonts w:ascii="Arial" w:hAnsi="Arial" w:cs="Arial"/>
                <w:b/>
                <w:sz w:val="20"/>
                <w:szCs w:val="20"/>
              </w:rPr>
            </w:pPr>
            <w:r w:rsidRPr="000E7154">
              <w:rPr>
                <w:rFonts w:ascii="Arial" w:hAnsi="Arial" w:cs="Arial"/>
                <w:b/>
                <w:sz w:val="18"/>
                <w:szCs w:val="18"/>
              </w:rPr>
              <w:t xml:space="preserve">Full Day 4K (314), Half Day 4K (316), and Extended Day/Half to Full Day 4K (317)  </w:t>
            </w:r>
          </w:p>
        </w:tc>
      </w:tr>
      <w:tr w:rsidR="00E32189" w14:paraId="467A3A59" w14:textId="77777777" w:rsidTr="00E16AA0">
        <w:tc>
          <w:tcPr>
            <w:tcW w:w="12214" w:type="dxa"/>
            <w:tcBorders>
              <w:top w:val="single" w:sz="12" w:space="0" w:color="auto"/>
              <w:left w:val="single" w:sz="12" w:space="0" w:color="auto"/>
              <w:bottom w:val="single" w:sz="12" w:space="0" w:color="auto"/>
              <w:right w:val="single" w:sz="12" w:space="0" w:color="auto"/>
            </w:tcBorders>
            <w:shd w:val="clear" w:color="auto" w:fill="262626"/>
            <w:hideMark/>
          </w:tcPr>
          <w:p w14:paraId="1CD585C9" w14:textId="77777777" w:rsidR="00E32189" w:rsidRDefault="00E32189" w:rsidP="00E32189">
            <w:pPr>
              <w:jc w:val="center"/>
              <w:rPr>
                <w:rFonts w:ascii="Arial" w:hAnsi="Arial" w:cs="Arial"/>
                <w:b/>
                <w:sz w:val="20"/>
                <w:szCs w:val="20"/>
              </w:rPr>
            </w:pPr>
            <w:r>
              <w:rPr>
                <w:rFonts w:ascii="Arial" w:hAnsi="Arial" w:cs="Arial"/>
                <w:b/>
                <w:sz w:val="20"/>
                <w:szCs w:val="20"/>
              </w:rPr>
              <w:t>REQUIREMENTS FOR FY16:</w:t>
            </w:r>
          </w:p>
        </w:tc>
      </w:tr>
      <w:tr w:rsidR="00E32189" w14:paraId="5AC7D845" w14:textId="77777777" w:rsidTr="00E16AA0">
        <w:tc>
          <w:tcPr>
            <w:tcW w:w="12214" w:type="dxa"/>
            <w:tcBorders>
              <w:top w:val="single" w:sz="12" w:space="0" w:color="auto"/>
              <w:left w:val="single" w:sz="12" w:space="0" w:color="auto"/>
              <w:bottom w:val="single" w:sz="12" w:space="0" w:color="auto"/>
              <w:right w:val="single" w:sz="12" w:space="0" w:color="auto"/>
            </w:tcBorders>
          </w:tcPr>
          <w:p w14:paraId="5A1D495D" w14:textId="77777777" w:rsidR="00E32189" w:rsidRDefault="00E32189" w:rsidP="00E32189">
            <w:pPr>
              <w:jc w:val="both"/>
              <w:rPr>
                <w:rFonts w:ascii="Arial" w:hAnsi="Arial" w:cs="Arial"/>
                <w:sz w:val="18"/>
                <w:szCs w:val="18"/>
              </w:rPr>
            </w:pPr>
          </w:p>
          <w:p w14:paraId="3094573E" w14:textId="77777777" w:rsidR="00E32189" w:rsidRDefault="00E32189" w:rsidP="00E32189">
            <w:pPr>
              <w:jc w:val="both"/>
              <w:rPr>
                <w:rFonts w:ascii="Arial" w:hAnsi="Arial" w:cs="Arial"/>
                <w:sz w:val="18"/>
                <w:szCs w:val="18"/>
              </w:rPr>
            </w:pPr>
            <w:r>
              <w:rPr>
                <w:rFonts w:ascii="Arial" w:hAnsi="Arial" w:cs="Arial"/>
                <w:sz w:val="18"/>
                <w:szCs w:val="18"/>
              </w:rPr>
              <w:t>Independent of vendor, First Steps funded 4K classrooms shall adhere to the following student enrollment criteria during FY16 (2015-16 school year):</w:t>
            </w:r>
          </w:p>
          <w:p w14:paraId="45E3B2ED" w14:textId="77777777" w:rsidR="00E32189" w:rsidRDefault="00E32189" w:rsidP="007670C3">
            <w:pPr>
              <w:numPr>
                <w:ilvl w:val="0"/>
                <w:numId w:val="26"/>
              </w:numPr>
              <w:jc w:val="both"/>
              <w:rPr>
                <w:rFonts w:ascii="Arial" w:hAnsi="Arial" w:cs="Arial"/>
                <w:sz w:val="18"/>
                <w:szCs w:val="18"/>
              </w:rPr>
            </w:pPr>
            <w:r>
              <w:rPr>
                <w:rFonts w:ascii="Arial" w:hAnsi="Arial" w:cs="Arial"/>
                <w:sz w:val="18"/>
                <w:szCs w:val="18"/>
              </w:rPr>
              <w:t>Each student must be four-years-old on or before September 1, 2015.</w:t>
            </w:r>
          </w:p>
          <w:p w14:paraId="4B53F9ED" w14:textId="77777777" w:rsidR="00E32189" w:rsidRDefault="00E32189" w:rsidP="007670C3">
            <w:pPr>
              <w:numPr>
                <w:ilvl w:val="0"/>
                <w:numId w:val="26"/>
              </w:numPr>
              <w:jc w:val="both"/>
              <w:rPr>
                <w:rFonts w:ascii="Arial" w:hAnsi="Arial" w:cs="Arial"/>
                <w:sz w:val="18"/>
                <w:szCs w:val="18"/>
              </w:rPr>
            </w:pPr>
            <w:r>
              <w:rPr>
                <w:rFonts w:ascii="Arial" w:hAnsi="Arial" w:cs="Arial"/>
                <w:sz w:val="18"/>
                <w:szCs w:val="18"/>
              </w:rPr>
              <w:t>Each student must qualify for enrollment on the basis of at least one of the following factors:</w:t>
            </w:r>
          </w:p>
          <w:p w14:paraId="6FA7CC0A" w14:textId="77777777" w:rsidR="00E32189" w:rsidRPr="000E7154" w:rsidRDefault="00E32189" w:rsidP="007670C3">
            <w:pPr>
              <w:pStyle w:val="ListParagraph"/>
              <w:numPr>
                <w:ilvl w:val="0"/>
                <w:numId w:val="27"/>
              </w:numPr>
              <w:ind w:left="1800"/>
              <w:jc w:val="both"/>
              <w:rPr>
                <w:rFonts w:ascii="Arial" w:hAnsi="Arial" w:cs="Arial"/>
                <w:sz w:val="18"/>
                <w:szCs w:val="18"/>
              </w:rPr>
            </w:pPr>
            <w:r w:rsidRPr="000E7154">
              <w:rPr>
                <w:rFonts w:ascii="Arial" w:hAnsi="Arial" w:cs="Arial"/>
                <w:sz w:val="18"/>
                <w:szCs w:val="18"/>
              </w:rPr>
              <w:t>Eligibility for free- or reduced-price school lunches;</w:t>
            </w:r>
          </w:p>
          <w:p w14:paraId="134B9EC3" w14:textId="77777777" w:rsidR="00E32189" w:rsidRPr="000E7154" w:rsidRDefault="00E32189" w:rsidP="007670C3">
            <w:pPr>
              <w:pStyle w:val="ListParagraph"/>
              <w:numPr>
                <w:ilvl w:val="1"/>
                <w:numId w:val="27"/>
              </w:numPr>
              <w:ind w:left="1800"/>
              <w:jc w:val="both"/>
              <w:rPr>
                <w:rFonts w:ascii="Arial" w:hAnsi="Arial" w:cs="Arial"/>
                <w:sz w:val="18"/>
                <w:szCs w:val="18"/>
              </w:rPr>
            </w:pPr>
            <w:r w:rsidRPr="000E7154">
              <w:rPr>
                <w:rFonts w:ascii="Arial" w:hAnsi="Arial" w:cs="Arial"/>
                <w:sz w:val="18"/>
                <w:szCs w:val="18"/>
              </w:rPr>
              <w:t>Eligibility for Medicaid;</w:t>
            </w:r>
          </w:p>
          <w:p w14:paraId="57164D85" w14:textId="77777777" w:rsidR="00E32189" w:rsidRDefault="00E32189" w:rsidP="007670C3">
            <w:pPr>
              <w:numPr>
                <w:ilvl w:val="0"/>
                <w:numId w:val="27"/>
              </w:numPr>
              <w:ind w:left="1800"/>
              <w:jc w:val="both"/>
              <w:rPr>
                <w:rFonts w:ascii="Arial" w:hAnsi="Arial" w:cs="Arial"/>
                <w:sz w:val="18"/>
                <w:szCs w:val="18"/>
              </w:rPr>
            </w:pPr>
            <w:r>
              <w:rPr>
                <w:rFonts w:ascii="Arial" w:hAnsi="Arial" w:cs="Arial"/>
                <w:sz w:val="18"/>
                <w:szCs w:val="18"/>
              </w:rPr>
              <w:t xml:space="preserve">Qualification for services under IDEA Part B as the result of a documented disability or developmental delay </w:t>
            </w:r>
          </w:p>
          <w:p w14:paraId="0DA8C761" w14:textId="77777777" w:rsidR="00E32189" w:rsidRDefault="00E32189" w:rsidP="00E32189">
            <w:pPr>
              <w:jc w:val="both"/>
              <w:rPr>
                <w:rFonts w:ascii="Arial" w:hAnsi="Arial" w:cs="Arial"/>
                <w:sz w:val="18"/>
                <w:szCs w:val="18"/>
              </w:rPr>
            </w:pPr>
          </w:p>
          <w:p w14:paraId="1EF58279" w14:textId="77777777" w:rsidR="00E32189" w:rsidRDefault="00E32189" w:rsidP="00E32189">
            <w:pPr>
              <w:jc w:val="both"/>
              <w:rPr>
                <w:rFonts w:ascii="Arial" w:hAnsi="Arial" w:cs="Arial"/>
                <w:sz w:val="18"/>
                <w:szCs w:val="18"/>
              </w:rPr>
            </w:pPr>
            <w:r>
              <w:rPr>
                <w:rFonts w:ascii="Arial" w:hAnsi="Arial" w:cs="Arial"/>
                <w:sz w:val="18"/>
                <w:szCs w:val="18"/>
              </w:rPr>
              <w:t xml:space="preserve">In the event that more students seek to enroll than available space permits, students qualifying for service on the basis of income (free- or reduced price lunch or Medicaid) shall be prioritized (at the time of acceptance) on the basis of family income as expressed as a percentage of the federal poverty guidelines, with the lowest family incomes given highest priority. </w:t>
            </w:r>
          </w:p>
          <w:p w14:paraId="4B9B1234" w14:textId="77777777" w:rsidR="00E32189" w:rsidRDefault="00E32189" w:rsidP="00E32189">
            <w:pPr>
              <w:jc w:val="both"/>
              <w:rPr>
                <w:rFonts w:ascii="Arial" w:hAnsi="Arial" w:cs="Arial"/>
                <w:sz w:val="18"/>
                <w:szCs w:val="18"/>
              </w:rPr>
            </w:pPr>
          </w:p>
          <w:p w14:paraId="17164237" w14:textId="77777777" w:rsidR="00E32189" w:rsidRDefault="00E32189" w:rsidP="00E32189">
            <w:pPr>
              <w:jc w:val="both"/>
              <w:rPr>
                <w:rFonts w:ascii="Arial" w:hAnsi="Arial" w:cs="Arial"/>
                <w:sz w:val="18"/>
                <w:szCs w:val="18"/>
              </w:rPr>
            </w:pPr>
            <w:r>
              <w:rPr>
                <w:rFonts w:ascii="Arial" w:hAnsi="Arial" w:cs="Arial"/>
                <w:sz w:val="18"/>
                <w:szCs w:val="18"/>
              </w:rPr>
              <w:t>Public four-year-old kindergarten programs receiving First Steps funding shall be responsible for the entry of complete student data within the PowerSchool data system</w:t>
            </w:r>
            <w:r w:rsidRPr="00E1385D">
              <w:rPr>
                <w:rFonts w:ascii="Arial" w:hAnsi="Arial" w:cs="Arial"/>
                <w:sz w:val="18"/>
                <w:szCs w:val="18"/>
              </w:rPr>
              <w:t>. Client data entry into the First Steps Data Collection system (FSDC) is not required.</w:t>
            </w:r>
          </w:p>
          <w:p w14:paraId="4BF6EBFB" w14:textId="77777777" w:rsidR="00E32189" w:rsidRDefault="00E32189" w:rsidP="00E32189">
            <w:pPr>
              <w:jc w:val="both"/>
            </w:pPr>
          </w:p>
        </w:tc>
      </w:tr>
    </w:tbl>
    <w:p w14:paraId="3FC0B1F9" w14:textId="4483D1EF" w:rsidR="00714506" w:rsidRDefault="00714506" w:rsidP="007C4F92">
      <w:pPr>
        <w:ind w:left="360"/>
        <w:rPr>
          <w:b/>
          <w:i/>
        </w:rPr>
      </w:pPr>
      <w:r>
        <w:rPr>
          <w:b/>
          <w:i/>
        </w:rPr>
        <w:br w:type="page"/>
      </w:r>
    </w:p>
    <w:p w14:paraId="1019A095" w14:textId="77777777" w:rsidR="00E32189" w:rsidRDefault="00E32189" w:rsidP="007C4F92">
      <w:pPr>
        <w:ind w:left="360"/>
        <w:rPr>
          <w:b/>
          <w:i/>
        </w:rPr>
      </w:pPr>
    </w:p>
    <w:tbl>
      <w:tblPr>
        <w:tblW w:w="4635" w:type="pct"/>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84"/>
      </w:tblGrid>
      <w:tr w:rsidR="00137D71" w14:paraId="691BA7DD" w14:textId="77777777" w:rsidTr="00B47069">
        <w:tc>
          <w:tcPr>
            <w:tcW w:w="10212" w:type="dxa"/>
            <w:tcBorders>
              <w:top w:val="single" w:sz="12" w:space="0" w:color="auto"/>
              <w:left w:val="single" w:sz="12" w:space="0" w:color="auto"/>
              <w:bottom w:val="single" w:sz="12" w:space="0" w:color="auto"/>
              <w:right w:val="single" w:sz="12" w:space="0" w:color="auto"/>
            </w:tcBorders>
            <w:shd w:val="clear" w:color="auto" w:fill="3B3838" w:themeFill="background2" w:themeFillShade="40"/>
            <w:hideMark/>
          </w:tcPr>
          <w:p w14:paraId="7BA015CE" w14:textId="0C87D342" w:rsidR="00137D71" w:rsidRPr="00884FFC" w:rsidRDefault="00137D71" w:rsidP="00F500CA">
            <w:pPr>
              <w:jc w:val="center"/>
              <w:rPr>
                <w:rFonts w:ascii="Arial" w:hAnsi="Arial" w:cs="Arial"/>
                <w:b/>
                <w:bCs/>
                <w:iCs/>
                <w:color w:val="FFFFFF" w:themeColor="background1"/>
                <w:sz w:val="32"/>
                <w:szCs w:val="32"/>
              </w:rPr>
            </w:pPr>
            <w:r>
              <w:rPr>
                <w:rFonts w:ascii="Arial" w:hAnsi="Arial" w:cs="Arial"/>
                <w:b/>
                <w:bCs/>
                <w:iCs/>
                <w:color w:val="FFFFFF" w:themeColor="background1"/>
                <w:sz w:val="32"/>
                <w:szCs w:val="32"/>
              </w:rPr>
              <w:t xml:space="preserve">Other </w:t>
            </w:r>
            <w:r w:rsidRPr="00884FFC">
              <w:rPr>
                <w:rFonts w:ascii="Arial" w:hAnsi="Arial" w:cs="Arial"/>
                <w:b/>
                <w:bCs/>
                <w:iCs/>
                <w:color w:val="FFFFFF" w:themeColor="background1"/>
                <w:sz w:val="32"/>
                <w:szCs w:val="32"/>
              </w:rPr>
              <w:t>Strategies</w:t>
            </w:r>
            <w:r w:rsidR="00E16AA0">
              <w:rPr>
                <w:rFonts w:ascii="Arial" w:hAnsi="Arial" w:cs="Arial"/>
                <w:b/>
                <w:bCs/>
                <w:iCs/>
                <w:color w:val="FFFFFF" w:themeColor="background1"/>
                <w:sz w:val="32"/>
                <w:szCs w:val="32"/>
              </w:rPr>
              <w:t xml:space="preserve"> - </w:t>
            </w:r>
            <w:r w:rsidR="00E16AA0" w:rsidRPr="00E16AA0">
              <w:rPr>
                <w:rFonts w:ascii="Arial" w:hAnsi="Arial" w:cs="Arial"/>
                <w:b/>
                <w:bCs/>
                <w:iCs/>
                <w:color w:val="FFFFFF" w:themeColor="background1"/>
                <w:sz w:val="32"/>
                <w:szCs w:val="32"/>
              </w:rPr>
              <w:t>Early Education for Under 4</w:t>
            </w:r>
          </w:p>
          <w:p w14:paraId="47718582" w14:textId="77777777" w:rsidR="00137D71" w:rsidRDefault="00137D71" w:rsidP="00F500CA">
            <w:pPr>
              <w:jc w:val="center"/>
              <w:rPr>
                <w:rFonts w:ascii="Arial" w:hAnsi="Arial" w:cs="Arial"/>
                <w:b/>
                <w:sz w:val="20"/>
                <w:szCs w:val="20"/>
              </w:rPr>
            </w:pPr>
          </w:p>
        </w:tc>
      </w:tr>
      <w:tr w:rsidR="00137D71" w14:paraId="586D6A99" w14:textId="77777777" w:rsidTr="00B47069">
        <w:tc>
          <w:tcPr>
            <w:tcW w:w="10212" w:type="dxa"/>
            <w:tcBorders>
              <w:top w:val="single" w:sz="12" w:space="0" w:color="auto"/>
              <w:left w:val="single" w:sz="12" w:space="0" w:color="auto"/>
              <w:bottom w:val="single" w:sz="12" w:space="0" w:color="auto"/>
              <w:right w:val="single" w:sz="12" w:space="0" w:color="auto"/>
            </w:tcBorders>
            <w:shd w:val="clear" w:color="auto" w:fill="262626"/>
            <w:hideMark/>
          </w:tcPr>
          <w:p w14:paraId="6503A8BE" w14:textId="77777777" w:rsidR="00137D71" w:rsidRDefault="00137D71" w:rsidP="00F500CA">
            <w:pPr>
              <w:jc w:val="center"/>
              <w:rPr>
                <w:rFonts w:ascii="Arial" w:hAnsi="Arial" w:cs="Arial"/>
                <w:b/>
                <w:sz w:val="20"/>
                <w:szCs w:val="20"/>
              </w:rPr>
            </w:pPr>
            <w:r>
              <w:rPr>
                <w:rFonts w:ascii="Arial" w:hAnsi="Arial" w:cs="Arial"/>
                <w:b/>
                <w:sz w:val="20"/>
                <w:szCs w:val="20"/>
              </w:rPr>
              <w:t>REQUIREMENTS FOR FY16:</w:t>
            </w:r>
          </w:p>
        </w:tc>
      </w:tr>
      <w:tr w:rsidR="00137D71" w14:paraId="137FC794" w14:textId="77777777" w:rsidTr="00B47069">
        <w:tc>
          <w:tcPr>
            <w:tcW w:w="10212" w:type="dxa"/>
            <w:tcBorders>
              <w:top w:val="single" w:sz="12" w:space="0" w:color="auto"/>
              <w:left w:val="single" w:sz="12" w:space="0" w:color="auto"/>
              <w:bottom w:val="single" w:sz="12" w:space="0" w:color="auto"/>
              <w:right w:val="single" w:sz="12" w:space="0" w:color="auto"/>
            </w:tcBorders>
          </w:tcPr>
          <w:p w14:paraId="789F46CC" w14:textId="77777777" w:rsidR="00137D71" w:rsidRPr="005B7CC7" w:rsidRDefault="00137D71" w:rsidP="00F500CA">
            <w:pPr>
              <w:autoSpaceDE w:val="0"/>
              <w:autoSpaceDN w:val="0"/>
              <w:adjustRightInd w:val="0"/>
              <w:rPr>
                <w:rFonts w:ascii="Arial" w:hAnsi="Arial" w:cs="Arial"/>
                <w:sz w:val="18"/>
                <w:szCs w:val="20"/>
              </w:rPr>
            </w:pPr>
            <w:r w:rsidRPr="005B7CC7">
              <w:rPr>
                <w:rFonts w:ascii="Arial" w:hAnsi="Arial" w:cs="Arial"/>
                <w:sz w:val="18"/>
                <w:szCs w:val="20"/>
              </w:rPr>
              <w:t>In the event that a partnership wishes to propose a strategy not detailed herein, the following standards apply:</w:t>
            </w:r>
          </w:p>
          <w:p w14:paraId="116BEA70" w14:textId="77777777" w:rsidR="00137D71" w:rsidRPr="005B7CC7" w:rsidRDefault="00137D71" w:rsidP="00F500CA">
            <w:pPr>
              <w:autoSpaceDE w:val="0"/>
              <w:autoSpaceDN w:val="0"/>
              <w:adjustRightInd w:val="0"/>
              <w:rPr>
                <w:rFonts w:ascii="Arial" w:hAnsi="Arial" w:cs="Arial"/>
                <w:sz w:val="18"/>
                <w:szCs w:val="20"/>
              </w:rPr>
            </w:pPr>
          </w:p>
          <w:p w14:paraId="740D7492" w14:textId="77777777" w:rsidR="00137D71" w:rsidRPr="005B7CC7" w:rsidRDefault="00137D71" w:rsidP="00F500CA">
            <w:pPr>
              <w:autoSpaceDE w:val="0"/>
              <w:autoSpaceDN w:val="0"/>
              <w:adjustRightInd w:val="0"/>
              <w:rPr>
                <w:rFonts w:ascii="Arial" w:hAnsi="Arial" w:cs="Arial"/>
                <w:b/>
                <w:sz w:val="18"/>
                <w:szCs w:val="20"/>
              </w:rPr>
            </w:pPr>
            <w:r w:rsidRPr="005B7CC7">
              <w:rPr>
                <w:rFonts w:ascii="Arial" w:hAnsi="Arial" w:cs="Arial"/>
                <w:b/>
                <w:sz w:val="18"/>
                <w:szCs w:val="20"/>
              </w:rPr>
              <w:t>1. Strategy Approval:</w:t>
            </w:r>
          </w:p>
          <w:p w14:paraId="433DF37C" w14:textId="77777777" w:rsidR="00137D71" w:rsidRPr="005B7CC7" w:rsidRDefault="00137D71" w:rsidP="00F500CA">
            <w:pPr>
              <w:autoSpaceDE w:val="0"/>
              <w:autoSpaceDN w:val="0"/>
              <w:adjustRightInd w:val="0"/>
              <w:rPr>
                <w:rFonts w:ascii="Arial" w:hAnsi="Arial" w:cs="Arial"/>
                <w:sz w:val="18"/>
                <w:szCs w:val="20"/>
              </w:rPr>
            </w:pPr>
          </w:p>
          <w:p w14:paraId="3AB2ABFF" w14:textId="77777777" w:rsidR="00137D71" w:rsidRPr="00E1385D" w:rsidRDefault="00137D71" w:rsidP="007670C3">
            <w:pPr>
              <w:numPr>
                <w:ilvl w:val="1"/>
                <w:numId w:val="28"/>
              </w:numPr>
              <w:autoSpaceDE w:val="0"/>
              <w:autoSpaceDN w:val="0"/>
              <w:adjustRightInd w:val="0"/>
              <w:ind w:left="1080"/>
              <w:rPr>
                <w:rFonts w:ascii="Arial" w:hAnsi="Arial" w:cs="Arial"/>
                <w:sz w:val="18"/>
                <w:szCs w:val="20"/>
              </w:rPr>
            </w:pPr>
            <w:r w:rsidRPr="00E1385D">
              <w:rPr>
                <w:rFonts w:ascii="Arial" w:hAnsi="Arial" w:cs="Arial"/>
                <w:sz w:val="18"/>
                <w:szCs w:val="20"/>
              </w:rPr>
              <w:t>The partnership will submit</w:t>
            </w:r>
            <w:r>
              <w:rPr>
                <w:rFonts w:ascii="Arial" w:hAnsi="Arial" w:cs="Arial"/>
                <w:sz w:val="18"/>
                <w:szCs w:val="20"/>
              </w:rPr>
              <w:t>,</w:t>
            </w:r>
            <w:r w:rsidRPr="00E1385D">
              <w:rPr>
                <w:rFonts w:ascii="Arial" w:hAnsi="Arial" w:cs="Arial"/>
                <w:sz w:val="18"/>
                <w:szCs w:val="20"/>
              </w:rPr>
              <w:t xml:space="preserve"> as part of its annual Renewal Plan submission to SCFS, a detailed explanation of the proposed strategy, chosen curriculum or program model, its rationale (why is the strategy is being proposed), research basis (as appropriate), projected per-client cost and proposed evaluation methodology. Strategies will be expected to follow chosen curriculum and program models with fidelity.</w:t>
            </w:r>
          </w:p>
          <w:p w14:paraId="737D2834" w14:textId="77777777" w:rsidR="00137D71" w:rsidRPr="00E1385D" w:rsidRDefault="00137D71" w:rsidP="007670C3">
            <w:pPr>
              <w:numPr>
                <w:ilvl w:val="1"/>
                <w:numId w:val="28"/>
              </w:numPr>
              <w:autoSpaceDE w:val="0"/>
              <w:autoSpaceDN w:val="0"/>
              <w:adjustRightInd w:val="0"/>
              <w:ind w:left="1080"/>
              <w:rPr>
                <w:rFonts w:ascii="Arial" w:hAnsi="Arial" w:cs="Arial"/>
                <w:sz w:val="18"/>
                <w:szCs w:val="20"/>
              </w:rPr>
            </w:pPr>
            <w:r w:rsidRPr="00E1385D">
              <w:rPr>
                <w:rFonts w:ascii="Arial" w:hAnsi="Arial" w:cs="Arial"/>
                <w:sz w:val="18"/>
                <w:szCs w:val="20"/>
              </w:rPr>
              <w:t>The partnership shall be provided individualized technical assistance upon request in an effort to support and strengthen the proposal</w:t>
            </w:r>
            <w:r>
              <w:rPr>
                <w:rFonts w:ascii="Arial" w:hAnsi="Arial" w:cs="Arial"/>
                <w:sz w:val="18"/>
                <w:szCs w:val="20"/>
              </w:rPr>
              <w:t>, if needed</w:t>
            </w:r>
            <w:r w:rsidRPr="00E1385D">
              <w:rPr>
                <w:rFonts w:ascii="Arial" w:hAnsi="Arial" w:cs="Arial"/>
                <w:sz w:val="18"/>
                <w:szCs w:val="20"/>
              </w:rPr>
              <w:t>.</w:t>
            </w:r>
          </w:p>
          <w:p w14:paraId="237C598A" w14:textId="77777777" w:rsidR="00137D71" w:rsidRPr="00E1385D" w:rsidRDefault="00137D71" w:rsidP="007670C3">
            <w:pPr>
              <w:numPr>
                <w:ilvl w:val="1"/>
                <w:numId w:val="28"/>
              </w:numPr>
              <w:autoSpaceDE w:val="0"/>
              <w:autoSpaceDN w:val="0"/>
              <w:adjustRightInd w:val="0"/>
              <w:ind w:left="1080"/>
              <w:rPr>
                <w:rFonts w:ascii="Arial" w:hAnsi="Arial" w:cs="Arial"/>
                <w:sz w:val="18"/>
                <w:szCs w:val="20"/>
              </w:rPr>
            </w:pPr>
            <w:r>
              <w:rPr>
                <w:rFonts w:ascii="Arial" w:hAnsi="Arial" w:cs="Arial"/>
                <w:sz w:val="18"/>
                <w:szCs w:val="20"/>
              </w:rPr>
              <w:t>If a new strategy, t</w:t>
            </w:r>
            <w:r w:rsidRPr="00E1385D">
              <w:rPr>
                <w:rFonts w:ascii="Arial" w:hAnsi="Arial" w:cs="Arial"/>
                <w:sz w:val="18"/>
                <w:szCs w:val="20"/>
              </w:rPr>
              <w:t xml:space="preserve">he Program and Grants Committee of the Board of Trustees shall conduct a programmatic review the proposal, and either: a) recommend the proposal for approval by the state board, or b) return the proposal to the partnership with recommendations for improvement. </w:t>
            </w:r>
          </w:p>
          <w:p w14:paraId="7483C657" w14:textId="77777777" w:rsidR="00137D71" w:rsidRPr="005B7CC7" w:rsidRDefault="00137D71" w:rsidP="007670C3">
            <w:pPr>
              <w:numPr>
                <w:ilvl w:val="1"/>
                <w:numId w:val="28"/>
              </w:numPr>
              <w:autoSpaceDE w:val="0"/>
              <w:autoSpaceDN w:val="0"/>
              <w:adjustRightInd w:val="0"/>
              <w:ind w:left="1080"/>
              <w:rPr>
                <w:rFonts w:ascii="Arial" w:hAnsi="Arial" w:cs="Arial"/>
                <w:sz w:val="18"/>
                <w:szCs w:val="20"/>
              </w:rPr>
            </w:pPr>
            <w:r w:rsidRPr="005B7CC7">
              <w:rPr>
                <w:rFonts w:ascii="Arial" w:hAnsi="Arial" w:cs="Arial"/>
                <w:sz w:val="18"/>
                <w:szCs w:val="20"/>
              </w:rPr>
              <w:t xml:space="preserve">Upon approval by the Program and Grants Committee, the strategy will be presented to the full Board for final approval.  </w:t>
            </w:r>
          </w:p>
          <w:p w14:paraId="7E5CF52F" w14:textId="77777777" w:rsidR="00137D71" w:rsidRPr="005B7CC7" w:rsidRDefault="00137D71" w:rsidP="00F500CA">
            <w:pPr>
              <w:autoSpaceDE w:val="0"/>
              <w:autoSpaceDN w:val="0"/>
              <w:adjustRightInd w:val="0"/>
              <w:rPr>
                <w:rFonts w:ascii="Arial" w:hAnsi="Arial" w:cs="Arial"/>
                <w:sz w:val="18"/>
                <w:szCs w:val="20"/>
              </w:rPr>
            </w:pPr>
          </w:p>
          <w:p w14:paraId="4F36F666" w14:textId="77777777" w:rsidR="00137D71" w:rsidRPr="005B7CC7" w:rsidRDefault="00137D71" w:rsidP="00F500CA">
            <w:pPr>
              <w:autoSpaceDE w:val="0"/>
              <w:autoSpaceDN w:val="0"/>
              <w:adjustRightInd w:val="0"/>
              <w:rPr>
                <w:rFonts w:ascii="Arial" w:hAnsi="Arial" w:cs="Arial"/>
                <w:b/>
                <w:sz w:val="18"/>
                <w:szCs w:val="20"/>
                <w:u w:val="single"/>
              </w:rPr>
            </w:pPr>
            <w:r w:rsidRPr="005B7CC7">
              <w:rPr>
                <w:rFonts w:ascii="Arial" w:hAnsi="Arial" w:cs="Arial"/>
                <w:b/>
                <w:sz w:val="18"/>
                <w:szCs w:val="20"/>
                <w:u w:val="single"/>
              </w:rPr>
              <w:t>2. Strategy Implementation:</w:t>
            </w:r>
          </w:p>
          <w:p w14:paraId="0A97774E" w14:textId="77777777" w:rsidR="00137D71" w:rsidRPr="005B7CC7" w:rsidRDefault="00137D71" w:rsidP="00F500CA">
            <w:pPr>
              <w:autoSpaceDE w:val="0"/>
              <w:autoSpaceDN w:val="0"/>
              <w:adjustRightInd w:val="0"/>
              <w:rPr>
                <w:rFonts w:ascii="Arial" w:hAnsi="Arial" w:cs="Arial"/>
                <w:sz w:val="18"/>
                <w:szCs w:val="20"/>
              </w:rPr>
            </w:pPr>
          </w:p>
          <w:p w14:paraId="6FC8B36A" w14:textId="77777777" w:rsidR="00137D71" w:rsidRPr="005B7CC7" w:rsidRDefault="00137D71" w:rsidP="00F500CA">
            <w:pPr>
              <w:autoSpaceDE w:val="0"/>
              <w:autoSpaceDN w:val="0"/>
              <w:adjustRightInd w:val="0"/>
              <w:rPr>
                <w:rFonts w:ascii="Arial" w:hAnsi="Arial" w:cs="Arial"/>
                <w:sz w:val="18"/>
                <w:szCs w:val="20"/>
              </w:rPr>
            </w:pPr>
            <w:r w:rsidRPr="005B7CC7">
              <w:rPr>
                <w:rFonts w:ascii="Arial" w:hAnsi="Arial" w:cs="Arial"/>
                <w:sz w:val="18"/>
                <w:szCs w:val="20"/>
              </w:rPr>
              <w:t xml:space="preserve">Partnership strategies will be expected to meet the strategy’s goals and objectives as stated in the partnership’s Renewal Plan, using output and outcome data as specified in its board-approved Renewal Plan as evidence of achievement. </w:t>
            </w:r>
          </w:p>
          <w:p w14:paraId="0197DFAD" w14:textId="77777777" w:rsidR="00137D71" w:rsidRPr="005B7CC7" w:rsidRDefault="00137D71" w:rsidP="00F500CA">
            <w:pPr>
              <w:autoSpaceDE w:val="0"/>
              <w:autoSpaceDN w:val="0"/>
              <w:adjustRightInd w:val="0"/>
              <w:rPr>
                <w:rFonts w:ascii="Arial" w:hAnsi="Arial" w:cs="Arial"/>
                <w:sz w:val="18"/>
                <w:szCs w:val="20"/>
              </w:rPr>
            </w:pPr>
          </w:p>
          <w:p w14:paraId="3A6C8E32" w14:textId="77777777" w:rsidR="00137D71" w:rsidRPr="005B7CC7" w:rsidRDefault="00137D71" w:rsidP="00F500CA">
            <w:pPr>
              <w:autoSpaceDE w:val="0"/>
              <w:autoSpaceDN w:val="0"/>
              <w:adjustRightInd w:val="0"/>
              <w:rPr>
                <w:rFonts w:ascii="Arial" w:hAnsi="Arial" w:cs="Arial"/>
                <w:sz w:val="18"/>
                <w:szCs w:val="20"/>
              </w:rPr>
            </w:pPr>
            <w:r w:rsidRPr="005B7CC7">
              <w:rPr>
                <w:rFonts w:ascii="Arial" w:hAnsi="Arial" w:cs="Arial"/>
                <w:sz w:val="18"/>
                <w:szCs w:val="20"/>
              </w:rPr>
              <w:t>Additionally, partnerships shall ensure non-prevalent strategies meet the following criteria:</w:t>
            </w:r>
          </w:p>
          <w:p w14:paraId="7197DD4B" w14:textId="77777777" w:rsidR="00137D71" w:rsidRPr="005B7CC7" w:rsidRDefault="00137D71" w:rsidP="00F500CA">
            <w:pPr>
              <w:autoSpaceDE w:val="0"/>
              <w:autoSpaceDN w:val="0"/>
              <w:adjustRightInd w:val="0"/>
              <w:rPr>
                <w:rFonts w:ascii="Arial" w:hAnsi="Arial" w:cs="Arial"/>
                <w:sz w:val="18"/>
                <w:szCs w:val="20"/>
              </w:rPr>
            </w:pPr>
          </w:p>
          <w:p w14:paraId="6A117656" w14:textId="77777777" w:rsidR="00137D71" w:rsidRPr="005B7CC7" w:rsidRDefault="00137D71" w:rsidP="007670C3">
            <w:pPr>
              <w:pStyle w:val="ListParagraph"/>
              <w:numPr>
                <w:ilvl w:val="0"/>
                <w:numId w:val="29"/>
              </w:numPr>
              <w:autoSpaceDE w:val="0"/>
              <w:autoSpaceDN w:val="0"/>
              <w:adjustRightInd w:val="0"/>
              <w:ind w:left="1080"/>
              <w:rPr>
                <w:rFonts w:ascii="Arial" w:hAnsi="Arial" w:cs="Arial"/>
                <w:sz w:val="18"/>
                <w:szCs w:val="20"/>
              </w:rPr>
            </w:pPr>
            <w:r w:rsidRPr="005B7CC7">
              <w:rPr>
                <w:rFonts w:ascii="Arial" w:hAnsi="Arial" w:cs="Arial"/>
                <w:sz w:val="18"/>
                <w:szCs w:val="20"/>
              </w:rPr>
              <w:t>Target children most in need of services, using board-approved risk factors in absence of specific targeting criteria within the chosen program model</w:t>
            </w:r>
          </w:p>
          <w:p w14:paraId="3AF5B741" w14:textId="77777777" w:rsidR="00137D71" w:rsidRPr="005B7CC7" w:rsidRDefault="00137D71" w:rsidP="00F500CA">
            <w:pPr>
              <w:autoSpaceDE w:val="0"/>
              <w:autoSpaceDN w:val="0"/>
              <w:adjustRightInd w:val="0"/>
              <w:ind w:left="1080" w:hanging="360"/>
              <w:rPr>
                <w:rFonts w:ascii="Arial" w:hAnsi="Arial" w:cs="Arial"/>
                <w:sz w:val="18"/>
                <w:szCs w:val="20"/>
              </w:rPr>
            </w:pPr>
          </w:p>
          <w:p w14:paraId="7F8415AC" w14:textId="77777777" w:rsidR="00137D71" w:rsidRPr="005B7CC7" w:rsidRDefault="00137D71" w:rsidP="007670C3">
            <w:pPr>
              <w:pStyle w:val="ListParagraph"/>
              <w:numPr>
                <w:ilvl w:val="0"/>
                <w:numId w:val="29"/>
              </w:numPr>
              <w:autoSpaceDE w:val="0"/>
              <w:autoSpaceDN w:val="0"/>
              <w:adjustRightInd w:val="0"/>
              <w:ind w:left="1080"/>
              <w:rPr>
                <w:rFonts w:ascii="Arial" w:hAnsi="Arial" w:cs="Arial"/>
                <w:sz w:val="18"/>
                <w:szCs w:val="20"/>
              </w:rPr>
            </w:pPr>
            <w:r w:rsidRPr="005B7CC7">
              <w:rPr>
                <w:rFonts w:ascii="Arial" w:hAnsi="Arial" w:cs="Arial"/>
                <w:sz w:val="18"/>
                <w:szCs w:val="20"/>
              </w:rPr>
              <w:t>Deliver services with fidelity to the chosen curriculum or program model</w:t>
            </w:r>
          </w:p>
          <w:p w14:paraId="09405841" w14:textId="77777777" w:rsidR="00137D71" w:rsidRPr="005B7CC7" w:rsidRDefault="00137D71" w:rsidP="00F500CA">
            <w:pPr>
              <w:autoSpaceDE w:val="0"/>
              <w:autoSpaceDN w:val="0"/>
              <w:adjustRightInd w:val="0"/>
              <w:ind w:left="1080" w:hanging="360"/>
              <w:rPr>
                <w:rFonts w:ascii="Arial" w:hAnsi="Arial" w:cs="Arial"/>
                <w:sz w:val="18"/>
                <w:szCs w:val="20"/>
              </w:rPr>
            </w:pPr>
          </w:p>
          <w:p w14:paraId="04867754" w14:textId="77777777" w:rsidR="00137D71" w:rsidRPr="005B7CC7" w:rsidRDefault="00137D71" w:rsidP="007670C3">
            <w:pPr>
              <w:pStyle w:val="ListParagraph"/>
              <w:numPr>
                <w:ilvl w:val="0"/>
                <w:numId w:val="29"/>
              </w:numPr>
              <w:autoSpaceDE w:val="0"/>
              <w:autoSpaceDN w:val="0"/>
              <w:adjustRightInd w:val="0"/>
              <w:ind w:left="1080"/>
              <w:rPr>
                <w:rFonts w:ascii="Arial" w:hAnsi="Arial" w:cs="Arial"/>
                <w:sz w:val="18"/>
                <w:szCs w:val="20"/>
              </w:rPr>
            </w:pPr>
            <w:r w:rsidRPr="005B7CC7">
              <w:rPr>
                <w:rFonts w:ascii="Arial" w:hAnsi="Arial" w:cs="Arial"/>
                <w:sz w:val="18"/>
                <w:szCs w:val="20"/>
              </w:rPr>
              <w:t>Use qualified staff that meet the minimum education and training requirements of the chosen curriculum or program model</w:t>
            </w:r>
          </w:p>
          <w:p w14:paraId="359C9075" w14:textId="77777777" w:rsidR="00137D71" w:rsidRPr="005B7CC7" w:rsidRDefault="00137D71" w:rsidP="00F500CA">
            <w:pPr>
              <w:autoSpaceDE w:val="0"/>
              <w:autoSpaceDN w:val="0"/>
              <w:adjustRightInd w:val="0"/>
              <w:ind w:left="1080" w:hanging="360"/>
              <w:rPr>
                <w:rFonts w:ascii="Arial" w:hAnsi="Arial" w:cs="Arial"/>
                <w:sz w:val="18"/>
                <w:szCs w:val="20"/>
              </w:rPr>
            </w:pPr>
          </w:p>
          <w:p w14:paraId="525EA228" w14:textId="77777777" w:rsidR="00137D71" w:rsidRDefault="00137D71" w:rsidP="007670C3">
            <w:pPr>
              <w:pStyle w:val="ListParagraph"/>
              <w:numPr>
                <w:ilvl w:val="0"/>
                <w:numId w:val="29"/>
              </w:numPr>
              <w:ind w:left="1080"/>
              <w:jc w:val="both"/>
            </w:pPr>
            <w:r w:rsidRPr="005B7CC7">
              <w:rPr>
                <w:rFonts w:ascii="Arial" w:hAnsi="Arial" w:cs="Arial"/>
                <w:sz w:val="18"/>
                <w:szCs w:val="20"/>
              </w:rPr>
              <w:t>Maintain detailed data collection records, and enter timely data in the First Steps Data Collection System (FSDC), if required</w:t>
            </w:r>
            <w:r>
              <w:rPr>
                <w:rFonts w:ascii="Arial" w:hAnsi="Arial" w:cs="Arial"/>
                <w:sz w:val="18"/>
                <w:szCs w:val="20"/>
              </w:rPr>
              <w:t>.</w:t>
            </w:r>
            <w:r w:rsidRPr="005B7CC7">
              <w:rPr>
                <w:rFonts w:ascii="Arial" w:hAnsi="Arial" w:cs="Arial"/>
                <w:sz w:val="18"/>
                <w:szCs w:val="20"/>
              </w:rPr>
              <w:t xml:space="preserve"> The State Office of First Steps will notify partnerships what data needs to be entered in the FSDC.</w:t>
            </w:r>
          </w:p>
        </w:tc>
      </w:tr>
    </w:tbl>
    <w:p w14:paraId="28183396" w14:textId="77777777" w:rsidR="00F07E2E" w:rsidRPr="0031547D" w:rsidRDefault="00F07E2E" w:rsidP="007C4F92">
      <w:pPr>
        <w:rPr>
          <w:b/>
          <w:highlight w:val="lightGray"/>
        </w:rPr>
      </w:pPr>
    </w:p>
    <w:p w14:paraId="1502BFB2" w14:textId="1B765C58" w:rsidR="00714506" w:rsidRDefault="00714506" w:rsidP="00F07E2E">
      <w:pPr>
        <w:ind w:left="360"/>
      </w:pPr>
      <w:r>
        <w:br w:type="page"/>
      </w:r>
    </w:p>
    <w:p w14:paraId="26C14A0D" w14:textId="77777777" w:rsidR="00F07E2E" w:rsidRDefault="00F07E2E" w:rsidP="00F07E2E">
      <w:pPr>
        <w:ind w:left="360"/>
      </w:pPr>
    </w:p>
    <w:tbl>
      <w:tblPr>
        <w:tblW w:w="463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84"/>
      </w:tblGrid>
      <w:tr w:rsidR="004A7C84" w14:paraId="5EBCC6A8" w14:textId="77777777" w:rsidTr="00F500CA">
        <w:trPr>
          <w:jc w:val="center"/>
        </w:trPr>
        <w:tc>
          <w:tcPr>
            <w:tcW w:w="10107" w:type="dxa"/>
            <w:tcBorders>
              <w:top w:val="single" w:sz="12" w:space="0" w:color="auto"/>
              <w:left w:val="single" w:sz="12" w:space="0" w:color="auto"/>
              <w:bottom w:val="single" w:sz="12" w:space="0" w:color="auto"/>
              <w:right w:val="single" w:sz="12" w:space="0" w:color="auto"/>
            </w:tcBorders>
            <w:shd w:val="clear" w:color="auto" w:fill="66DA39"/>
            <w:hideMark/>
          </w:tcPr>
          <w:p w14:paraId="58F8E02B" w14:textId="20967DF3" w:rsidR="004A7C84" w:rsidRDefault="004A7C84" w:rsidP="00E16AA0">
            <w:pPr>
              <w:jc w:val="center"/>
              <w:rPr>
                <w:rFonts w:ascii="Arial" w:hAnsi="Arial" w:cs="Arial"/>
                <w:b/>
                <w:sz w:val="20"/>
                <w:szCs w:val="20"/>
              </w:rPr>
            </w:pPr>
            <w:r>
              <w:rPr>
                <w:rFonts w:ascii="Arial" w:hAnsi="Arial" w:cs="Arial"/>
                <w:b/>
                <w:bCs/>
                <w:iCs/>
                <w:sz w:val="32"/>
                <w:szCs w:val="32"/>
              </w:rPr>
              <w:t>CHILD CARE QUALITY ENHANCEMEN</w:t>
            </w:r>
            <w:r w:rsidR="00E16AA0">
              <w:rPr>
                <w:rFonts w:ascii="Arial" w:hAnsi="Arial" w:cs="Arial"/>
                <w:b/>
                <w:sz w:val="32"/>
                <w:szCs w:val="32"/>
              </w:rPr>
              <w:t>T</w:t>
            </w:r>
          </w:p>
        </w:tc>
      </w:tr>
      <w:tr w:rsidR="004A7C84" w14:paraId="1B6F70D6" w14:textId="77777777" w:rsidTr="00F500CA">
        <w:trPr>
          <w:jc w:val="center"/>
        </w:trPr>
        <w:tc>
          <w:tcPr>
            <w:tcW w:w="10107" w:type="dxa"/>
            <w:tcBorders>
              <w:top w:val="single" w:sz="12" w:space="0" w:color="auto"/>
              <w:left w:val="single" w:sz="12" w:space="0" w:color="auto"/>
              <w:bottom w:val="single" w:sz="12" w:space="0" w:color="auto"/>
              <w:right w:val="single" w:sz="12" w:space="0" w:color="auto"/>
            </w:tcBorders>
            <w:shd w:val="clear" w:color="auto" w:fill="262626"/>
            <w:hideMark/>
          </w:tcPr>
          <w:p w14:paraId="0B1E1099" w14:textId="77777777" w:rsidR="004A7C84" w:rsidRDefault="004A7C84" w:rsidP="00F500CA">
            <w:pPr>
              <w:jc w:val="center"/>
              <w:rPr>
                <w:rFonts w:ascii="Arial" w:hAnsi="Arial" w:cs="Arial"/>
                <w:b/>
                <w:sz w:val="20"/>
                <w:szCs w:val="20"/>
              </w:rPr>
            </w:pPr>
            <w:r>
              <w:rPr>
                <w:rFonts w:ascii="Arial" w:hAnsi="Arial" w:cs="Arial"/>
                <w:b/>
                <w:sz w:val="20"/>
                <w:szCs w:val="20"/>
              </w:rPr>
              <w:t>REQUIREMENTS FOR FY16:</w:t>
            </w:r>
          </w:p>
        </w:tc>
      </w:tr>
      <w:tr w:rsidR="004A7C84" w14:paraId="5D785113" w14:textId="77777777" w:rsidTr="00F500CA">
        <w:trPr>
          <w:jc w:val="center"/>
        </w:trPr>
        <w:tc>
          <w:tcPr>
            <w:tcW w:w="10107" w:type="dxa"/>
            <w:tcBorders>
              <w:top w:val="single" w:sz="12" w:space="0" w:color="auto"/>
              <w:left w:val="single" w:sz="12" w:space="0" w:color="auto"/>
              <w:bottom w:val="single" w:sz="12" w:space="0" w:color="auto"/>
              <w:right w:val="single" w:sz="12" w:space="0" w:color="auto"/>
            </w:tcBorders>
          </w:tcPr>
          <w:p w14:paraId="1D487E83" w14:textId="77777777" w:rsidR="004A7C84" w:rsidRDefault="004A7C84" w:rsidP="00F500CA">
            <w:pPr>
              <w:jc w:val="both"/>
              <w:rPr>
                <w:rFonts w:ascii="Arial" w:hAnsi="Arial" w:cs="Arial"/>
                <w:b/>
                <w:i/>
                <w:sz w:val="18"/>
                <w:szCs w:val="18"/>
              </w:rPr>
            </w:pPr>
            <w:r>
              <w:rPr>
                <w:rFonts w:ascii="Arial" w:hAnsi="Arial" w:cs="Arial"/>
                <w:b/>
                <w:i/>
                <w:sz w:val="18"/>
                <w:szCs w:val="18"/>
              </w:rPr>
              <w:t xml:space="preserve">First Steps’ child care quality enhancement (Q.E.) strategies are intended to produce measurable improvements in the quality of care provided young children, as measured by a program’s advancement within South Carolina’s existing quality infrastructure (the ABC system) and/or its improvement on an approved program quality measure. </w:t>
            </w:r>
          </w:p>
          <w:p w14:paraId="012A26FC" w14:textId="77777777" w:rsidR="004A7C84" w:rsidRDefault="004A7C84" w:rsidP="00F500CA">
            <w:pPr>
              <w:rPr>
                <w:rFonts w:ascii="Arial" w:hAnsi="Arial" w:cs="Arial"/>
                <w:sz w:val="18"/>
                <w:szCs w:val="18"/>
              </w:rPr>
            </w:pPr>
          </w:p>
          <w:p w14:paraId="49263849" w14:textId="77777777" w:rsidR="004A7C84" w:rsidRDefault="004A7C84" w:rsidP="00F500CA">
            <w:pPr>
              <w:jc w:val="both"/>
              <w:rPr>
                <w:rFonts w:ascii="Arial" w:hAnsi="Arial" w:cs="Arial"/>
                <w:b/>
                <w:sz w:val="18"/>
                <w:szCs w:val="18"/>
                <w:u w:val="single"/>
              </w:rPr>
            </w:pPr>
            <w:r w:rsidRPr="00CD5A97">
              <w:rPr>
                <w:rFonts w:ascii="Arial" w:hAnsi="Arial" w:cs="Arial"/>
                <w:b/>
                <w:sz w:val="18"/>
                <w:szCs w:val="18"/>
                <w:u w:val="single"/>
              </w:rPr>
              <w:t xml:space="preserve">1) TARGETING: </w:t>
            </w:r>
          </w:p>
          <w:p w14:paraId="5A4A1ED6" w14:textId="77777777" w:rsidR="004A7C84" w:rsidRPr="00CD5A97" w:rsidRDefault="004A7C84" w:rsidP="00F500CA">
            <w:pPr>
              <w:jc w:val="both"/>
              <w:rPr>
                <w:rFonts w:ascii="Arial" w:hAnsi="Arial" w:cs="Arial"/>
                <w:b/>
                <w:sz w:val="18"/>
                <w:szCs w:val="18"/>
                <w:u w:val="single"/>
              </w:rPr>
            </w:pPr>
          </w:p>
          <w:p w14:paraId="688DE6A2" w14:textId="77777777" w:rsidR="004A7C84" w:rsidRDefault="004A7C84" w:rsidP="00F500CA">
            <w:pPr>
              <w:jc w:val="both"/>
              <w:rPr>
                <w:rFonts w:ascii="Arial" w:hAnsi="Arial" w:cs="Arial"/>
                <w:sz w:val="18"/>
                <w:szCs w:val="18"/>
              </w:rPr>
            </w:pPr>
            <w:r>
              <w:rPr>
                <w:rFonts w:ascii="Arial" w:hAnsi="Arial" w:cs="Arial"/>
                <w:sz w:val="18"/>
                <w:szCs w:val="18"/>
              </w:rPr>
              <w:t>Each participating provider shall be identified via competitive application (the minimum components of which will be specified by SCFS) with priority to providers:</w:t>
            </w:r>
          </w:p>
          <w:p w14:paraId="26D5CE76" w14:textId="77777777" w:rsidR="004A7C84" w:rsidRDefault="004A7C84" w:rsidP="00F500CA">
            <w:pPr>
              <w:jc w:val="both"/>
              <w:rPr>
                <w:rFonts w:ascii="Arial" w:hAnsi="Arial" w:cs="Arial"/>
                <w:sz w:val="18"/>
                <w:szCs w:val="18"/>
              </w:rPr>
            </w:pPr>
          </w:p>
          <w:p w14:paraId="735E5723" w14:textId="77777777" w:rsidR="004A7C84" w:rsidRDefault="004A7C84" w:rsidP="007670C3">
            <w:pPr>
              <w:numPr>
                <w:ilvl w:val="0"/>
                <w:numId w:val="30"/>
              </w:numPr>
              <w:jc w:val="both"/>
              <w:rPr>
                <w:rFonts w:ascii="Arial" w:hAnsi="Arial" w:cs="Arial"/>
                <w:sz w:val="18"/>
                <w:szCs w:val="18"/>
              </w:rPr>
            </w:pPr>
            <w:r>
              <w:rPr>
                <w:rFonts w:ascii="Arial" w:hAnsi="Arial" w:cs="Arial"/>
                <w:sz w:val="18"/>
                <w:szCs w:val="18"/>
              </w:rPr>
              <w:t xml:space="preserve">Participating in the USDA Child and Adult Care Food Program and documenting that at least 30% of enrolled students qualify for free meals/snacks (130% of federal poverty),  - OR - </w:t>
            </w:r>
          </w:p>
          <w:p w14:paraId="0541C47E" w14:textId="77777777" w:rsidR="004A7C84" w:rsidRDefault="004A7C84" w:rsidP="007670C3">
            <w:pPr>
              <w:numPr>
                <w:ilvl w:val="0"/>
                <w:numId w:val="30"/>
              </w:numPr>
              <w:jc w:val="both"/>
              <w:rPr>
                <w:rFonts w:ascii="Arial" w:hAnsi="Arial" w:cs="Arial"/>
                <w:sz w:val="18"/>
                <w:szCs w:val="18"/>
              </w:rPr>
            </w:pPr>
            <w:r>
              <w:rPr>
                <w:rFonts w:ascii="Arial" w:hAnsi="Arial" w:cs="Arial"/>
                <w:sz w:val="18"/>
                <w:szCs w:val="18"/>
              </w:rPr>
              <w:t>Located within the school attendance zone of (and/or enrolling primarily children attending) an individual elementary school rated “Below Average” or “At Risk” (Unsatisfactory) during the preceding three-year period,  - OR -</w:t>
            </w:r>
          </w:p>
          <w:p w14:paraId="471BC31B" w14:textId="77777777" w:rsidR="004A7C84" w:rsidRDefault="004A7C84" w:rsidP="007670C3">
            <w:pPr>
              <w:numPr>
                <w:ilvl w:val="0"/>
                <w:numId w:val="30"/>
              </w:numPr>
              <w:jc w:val="both"/>
              <w:rPr>
                <w:rFonts w:ascii="Arial" w:hAnsi="Arial" w:cs="Arial"/>
                <w:sz w:val="18"/>
                <w:szCs w:val="18"/>
              </w:rPr>
            </w:pPr>
            <w:r>
              <w:rPr>
                <w:rFonts w:ascii="Arial" w:hAnsi="Arial" w:cs="Arial"/>
                <w:sz w:val="18"/>
                <w:szCs w:val="18"/>
              </w:rPr>
              <w:t>In which 10% or more of enrolled students are ABC voucher recipients.</w:t>
            </w:r>
          </w:p>
          <w:p w14:paraId="0F18B888" w14:textId="77777777" w:rsidR="004A7C84" w:rsidRDefault="004A7C84" w:rsidP="007670C3">
            <w:pPr>
              <w:numPr>
                <w:ilvl w:val="0"/>
                <w:numId w:val="30"/>
              </w:numPr>
              <w:jc w:val="both"/>
              <w:rPr>
                <w:rFonts w:ascii="Arial" w:hAnsi="Arial" w:cs="Arial"/>
                <w:sz w:val="18"/>
                <w:szCs w:val="18"/>
              </w:rPr>
            </w:pPr>
            <w:r>
              <w:rPr>
                <w:rFonts w:ascii="Arial" w:hAnsi="Arial" w:cs="Arial"/>
                <w:sz w:val="18"/>
                <w:szCs w:val="18"/>
              </w:rPr>
              <w:t xml:space="preserve">Participating in a publicly-funding early care and education program (such as First Steps 4K) </w:t>
            </w:r>
          </w:p>
          <w:p w14:paraId="426BE517" w14:textId="77777777" w:rsidR="004A7C84" w:rsidRDefault="004A7C84" w:rsidP="00F500CA">
            <w:pPr>
              <w:ind w:left="720"/>
              <w:jc w:val="both"/>
              <w:rPr>
                <w:rFonts w:ascii="Arial" w:hAnsi="Arial" w:cs="Arial"/>
                <w:sz w:val="18"/>
                <w:szCs w:val="18"/>
              </w:rPr>
            </w:pPr>
          </w:p>
          <w:p w14:paraId="40407939" w14:textId="77777777" w:rsidR="004A7C84" w:rsidRDefault="004A7C84" w:rsidP="00F500CA">
            <w:pPr>
              <w:jc w:val="both"/>
              <w:rPr>
                <w:rFonts w:ascii="Arial" w:hAnsi="Arial" w:cs="Arial"/>
                <w:sz w:val="18"/>
                <w:szCs w:val="18"/>
              </w:rPr>
            </w:pPr>
          </w:p>
          <w:p w14:paraId="04775FB2" w14:textId="77777777" w:rsidR="004A7C84" w:rsidRDefault="004A7C84" w:rsidP="00F500CA">
            <w:pPr>
              <w:jc w:val="both"/>
              <w:rPr>
                <w:rFonts w:ascii="Arial" w:hAnsi="Arial" w:cs="Arial"/>
                <w:sz w:val="18"/>
                <w:szCs w:val="18"/>
              </w:rPr>
            </w:pPr>
            <w:r>
              <w:rPr>
                <w:rFonts w:ascii="Arial" w:hAnsi="Arial" w:cs="Arial"/>
                <w:sz w:val="18"/>
                <w:szCs w:val="18"/>
              </w:rPr>
              <w:t xml:space="preserve">Family and Group Child Care Homes may qualify under the criteria above or through their documentation that at least 30% of enrolled students have a family income of 130% of poverty or below.  </w:t>
            </w:r>
          </w:p>
          <w:p w14:paraId="729ED6EC" w14:textId="77777777" w:rsidR="004A7C84" w:rsidRDefault="004A7C84" w:rsidP="00F500CA">
            <w:pPr>
              <w:jc w:val="both"/>
              <w:rPr>
                <w:rFonts w:ascii="Arial" w:hAnsi="Arial" w:cs="Arial"/>
                <w:sz w:val="18"/>
                <w:szCs w:val="18"/>
              </w:rPr>
            </w:pPr>
          </w:p>
          <w:p w14:paraId="52A822D4" w14:textId="77777777" w:rsidR="004A7C84" w:rsidRDefault="004A7C84" w:rsidP="00F500CA">
            <w:pPr>
              <w:jc w:val="both"/>
              <w:rPr>
                <w:rFonts w:ascii="Arial" w:hAnsi="Arial" w:cs="Arial"/>
                <w:sz w:val="18"/>
                <w:szCs w:val="18"/>
              </w:rPr>
            </w:pPr>
            <w:r>
              <w:rPr>
                <w:rFonts w:ascii="Arial" w:hAnsi="Arial" w:cs="Arial"/>
                <w:sz w:val="18"/>
                <w:szCs w:val="18"/>
              </w:rPr>
              <w:t xml:space="preserve">Centers participating in First Steps-funded quality enhancement projects must permit the on-site delivery of “natural environment” services/therapies to children eligible under the Individuals with Disabilities Education Act. </w:t>
            </w:r>
          </w:p>
          <w:p w14:paraId="174D0C0A" w14:textId="77777777" w:rsidR="004A7C84" w:rsidRDefault="004A7C84" w:rsidP="00F500CA">
            <w:pPr>
              <w:jc w:val="both"/>
              <w:rPr>
                <w:rFonts w:ascii="Arial" w:hAnsi="Arial" w:cs="Arial"/>
                <w:sz w:val="18"/>
                <w:szCs w:val="18"/>
              </w:rPr>
            </w:pPr>
          </w:p>
          <w:p w14:paraId="01D39A21" w14:textId="77777777" w:rsidR="004A7C84" w:rsidRDefault="004A7C84" w:rsidP="00F500CA">
            <w:pPr>
              <w:jc w:val="both"/>
              <w:rPr>
                <w:rFonts w:ascii="Arial" w:hAnsi="Arial" w:cs="Arial"/>
                <w:sz w:val="18"/>
                <w:szCs w:val="18"/>
              </w:rPr>
            </w:pPr>
            <w:r>
              <w:rPr>
                <w:rFonts w:ascii="Arial" w:hAnsi="Arial" w:cs="Arial"/>
                <w:sz w:val="18"/>
                <w:szCs w:val="18"/>
              </w:rPr>
              <w:t xml:space="preserve">Additionally, participant providers will be required to document the completion (or pending/planned completion within two semesters) of ECD 101 (or comparable coursework) by the director and 100% of lead classroom staff as a condition of participation. </w:t>
            </w:r>
          </w:p>
          <w:p w14:paraId="2DCC83D6" w14:textId="77777777" w:rsidR="004A7C84" w:rsidRDefault="004A7C84" w:rsidP="00F500CA">
            <w:pPr>
              <w:jc w:val="both"/>
              <w:rPr>
                <w:rFonts w:ascii="Arial" w:hAnsi="Arial" w:cs="Arial"/>
                <w:b/>
                <w:sz w:val="18"/>
                <w:szCs w:val="18"/>
              </w:rPr>
            </w:pPr>
          </w:p>
          <w:p w14:paraId="19EA63CA" w14:textId="77777777" w:rsidR="004A7C84" w:rsidRPr="00CD5A97" w:rsidRDefault="004A7C84" w:rsidP="00F500CA">
            <w:pPr>
              <w:jc w:val="both"/>
              <w:rPr>
                <w:rFonts w:ascii="Arial" w:hAnsi="Arial" w:cs="Arial"/>
                <w:b/>
                <w:sz w:val="18"/>
                <w:szCs w:val="18"/>
                <w:u w:val="single"/>
              </w:rPr>
            </w:pPr>
            <w:r w:rsidRPr="00CD5A97">
              <w:rPr>
                <w:rFonts w:ascii="Arial" w:hAnsi="Arial" w:cs="Arial"/>
                <w:b/>
                <w:sz w:val="18"/>
                <w:szCs w:val="18"/>
                <w:u w:val="single"/>
              </w:rPr>
              <w:t>2) SERVICE DELIVERY:</w:t>
            </w:r>
          </w:p>
          <w:p w14:paraId="50030BF5" w14:textId="77777777" w:rsidR="004A7C84" w:rsidRDefault="004A7C84" w:rsidP="00F500CA">
            <w:pPr>
              <w:rPr>
                <w:rFonts w:ascii="Arial" w:hAnsi="Arial" w:cs="Arial"/>
                <w:sz w:val="18"/>
                <w:szCs w:val="18"/>
              </w:rPr>
            </w:pPr>
          </w:p>
          <w:p w14:paraId="1FEE8C19" w14:textId="77777777" w:rsidR="004A7C84" w:rsidRDefault="004A7C84" w:rsidP="00F500CA">
            <w:pPr>
              <w:jc w:val="both"/>
              <w:rPr>
                <w:rFonts w:ascii="Arial" w:hAnsi="Arial" w:cs="Arial"/>
                <w:b/>
                <w:i/>
                <w:sz w:val="18"/>
                <w:szCs w:val="18"/>
              </w:rPr>
            </w:pPr>
            <w:r>
              <w:rPr>
                <w:rFonts w:ascii="Arial" w:hAnsi="Arial" w:cs="Arial"/>
                <w:b/>
                <w:sz w:val="18"/>
                <w:szCs w:val="18"/>
              </w:rPr>
              <w:t>a) On-Site Technical Assistance (TA)</w:t>
            </w:r>
          </w:p>
          <w:p w14:paraId="1D81699C" w14:textId="77777777" w:rsidR="004A7C84" w:rsidRDefault="004A7C84" w:rsidP="00F500CA">
            <w:pPr>
              <w:autoSpaceDE w:val="0"/>
              <w:autoSpaceDN w:val="0"/>
              <w:adjustRightInd w:val="0"/>
              <w:rPr>
                <w:rFonts w:ascii="Arial" w:hAnsi="Arial" w:cs="Arial"/>
                <w:sz w:val="18"/>
              </w:rPr>
            </w:pPr>
            <w:r w:rsidRPr="000F56BF">
              <w:rPr>
                <w:rFonts w:ascii="Arial" w:hAnsi="Arial" w:cs="Arial"/>
                <w:sz w:val="18"/>
              </w:rPr>
              <w:t>Technical Assistance</w:t>
            </w:r>
            <w:r>
              <w:rPr>
                <w:rFonts w:ascii="Arial" w:hAnsi="Arial" w:cs="Arial"/>
                <w:sz w:val="18"/>
              </w:rPr>
              <w:t xml:space="preserve"> (TA) </w:t>
            </w:r>
            <w:r w:rsidRPr="000F56BF">
              <w:rPr>
                <w:rFonts w:ascii="Arial" w:hAnsi="Arial" w:cs="Arial"/>
                <w:sz w:val="18"/>
              </w:rPr>
              <w:t>is defined as “the provision of targeted and customized support by a professional(s)</w:t>
            </w:r>
            <w:r>
              <w:rPr>
                <w:rFonts w:ascii="Arial" w:hAnsi="Arial" w:cs="Arial"/>
                <w:sz w:val="18"/>
              </w:rPr>
              <w:t xml:space="preserve"> </w:t>
            </w:r>
            <w:r w:rsidRPr="000F56BF">
              <w:rPr>
                <w:rFonts w:ascii="Arial" w:hAnsi="Arial" w:cs="Arial"/>
                <w:sz w:val="18"/>
              </w:rPr>
              <w:t>with subject matter and adult learning knowledge and skill to develop and strengthen processes,</w:t>
            </w:r>
            <w:r>
              <w:rPr>
                <w:rFonts w:ascii="Arial" w:hAnsi="Arial" w:cs="Arial"/>
                <w:sz w:val="18"/>
              </w:rPr>
              <w:t xml:space="preserve"> </w:t>
            </w:r>
            <w:r w:rsidRPr="000F56BF">
              <w:rPr>
                <w:rFonts w:ascii="Arial" w:hAnsi="Arial" w:cs="Arial"/>
                <w:sz w:val="18"/>
              </w:rPr>
              <w:t>knowledge application, or implementatio</w:t>
            </w:r>
            <w:r>
              <w:rPr>
                <w:rFonts w:ascii="Arial" w:hAnsi="Arial" w:cs="Arial"/>
                <w:sz w:val="18"/>
              </w:rPr>
              <w:t xml:space="preserve">n of service by recipients.” </w:t>
            </w:r>
            <w:r w:rsidRPr="000F56BF">
              <w:rPr>
                <w:rFonts w:ascii="Arial" w:hAnsi="Arial" w:cs="Arial"/>
                <w:sz w:val="18"/>
              </w:rPr>
              <w:t xml:space="preserve">This includes </w:t>
            </w:r>
            <w:r w:rsidRPr="000F56BF">
              <w:rPr>
                <w:rFonts w:ascii="Arial" w:hAnsi="Arial" w:cs="Arial"/>
                <w:b/>
                <w:sz w:val="18"/>
              </w:rPr>
              <w:t>consultation/ coaching</w:t>
            </w:r>
            <w:r w:rsidRPr="000F56BF">
              <w:rPr>
                <w:rFonts w:ascii="Arial" w:hAnsi="Arial" w:cs="Arial"/>
                <w:sz w:val="18"/>
              </w:rPr>
              <w:t xml:space="preserve"> and </w:t>
            </w:r>
            <w:r w:rsidRPr="000F56BF">
              <w:rPr>
                <w:rFonts w:ascii="Arial" w:hAnsi="Arial" w:cs="Arial"/>
                <w:b/>
                <w:sz w:val="18"/>
              </w:rPr>
              <w:t>mentoring</w:t>
            </w:r>
            <w:r w:rsidRPr="000F56BF">
              <w:rPr>
                <w:rFonts w:ascii="Arial" w:hAnsi="Arial" w:cs="Arial"/>
                <w:sz w:val="18"/>
              </w:rPr>
              <w:t>. The goals of technical assistance are to provide the following: 1) individualized</w:t>
            </w:r>
            <w:r>
              <w:rPr>
                <w:rFonts w:ascii="Arial" w:hAnsi="Arial" w:cs="Arial"/>
                <w:sz w:val="18"/>
              </w:rPr>
              <w:t xml:space="preserve"> </w:t>
            </w:r>
            <w:r w:rsidRPr="000F56BF">
              <w:rPr>
                <w:rFonts w:ascii="Arial" w:hAnsi="Arial" w:cs="Arial"/>
                <w:sz w:val="18"/>
              </w:rPr>
              <w:t>information and 2) personalized skill building opportunities in order to enhance child care providers’</w:t>
            </w:r>
            <w:r>
              <w:rPr>
                <w:rFonts w:ascii="Arial" w:hAnsi="Arial" w:cs="Arial"/>
                <w:sz w:val="18"/>
              </w:rPr>
              <w:t xml:space="preserve"> </w:t>
            </w:r>
            <w:r w:rsidRPr="000F56BF">
              <w:rPr>
                <w:rFonts w:ascii="Arial" w:hAnsi="Arial" w:cs="Arial"/>
                <w:sz w:val="18"/>
              </w:rPr>
              <w:t>abilities to support the growth and development of young children.</w:t>
            </w:r>
            <w:r>
              <w:rPr>
                <w:rFonts w:ascii="Arial" w:hAnsi="Arial" w:cs="Arial"/>
                <w:sz w:val="18"/>
              </w:rPr>
              <w:t xml:space="preserve"> </w:t>
            </w:r>
          </w:p>
          <w:p w14:paraId="08BD46F0" w14:textId="77777777" w:rsidR="004A7C84" w:rsidRDefault="004A7C84" w:rsidP="00F500CA">
            <w:pPr>
              <w:autoSpaceDE w:val="0"/>
              <w:autoSpaceDN w:val="0"/>
              <w:adjustRightInd w:val="0"/>
              <w:rPr>
                <w:rFonts w:ascii="Arial" w:hAnsi="Arial" w:cs="Arial"/>
                <w:sz w:val="18"/>
              </w:rPr>
            </w:pPr>
          </w:p>
          <w:p w14:paraId="605720AE" w14:textId="77777777" w:rsidR="004A7C84" w:rsidRDefault="004A7C84" w:rsidP="00F500CA">
            <w:pPr>
              <w:autoSpaceDE w:val="0"/>
              <w:autoSpaceDN w:val="0"/>
              <w:adjustRightInd w:val="0"/>
              <w:rPr>
                <w:rFonts w:ascii="Arial" w:hAnsi="Arial" w:cs="Arial"/>
                <w:sz w:val="18"/>
              </w:rPr>
            </w:pPr>
            <w:r w:rsidRPr="000F56BF">
              <w:rPr>
                <w:rFonts w:ascii="Arial" w:hAnsi="Arial" w:cs="Arial"/>
                <w:sz w:val="18"/>
              </w:rPr>
              <w:t>Technical assistance includes mentoring and consultation/coaching which are described below</w:t>
            </w:r>
            <w:r>
              <w:rPr>
                <w:rFonts w:ascii="Arial" w:hAnsi="Arial" w:cs="Arial"/>
                <w:sz w:val="18"/>
              </w:rPr>
              <w:t xml:space="preserve">: </w:t>
            </w:r>
          </w:p>
          <w:p w14:paraId="098D9598" w14:textId="77777777" w:rsidR="004A7C84" w:rsidRPr="000F56BF" w:rsidRDefault="004A7C84" w:rsidP="00F500CA">
            <w:pPr>
              <w:autoSpaceDE w:val="0"/>
              <w:autoSpaceDN w:val="0"/>
              <w:adjustRightInd w:val="0"/>
              <w:rPr>
                <w:rFonts w:ascii="Arial" w:hAnsi="Arial" w:cs="Arial"/>
                <w:sz w:val="12"/>
                <w:szCs w:val="18"/>
              </w:rPr>
            </w:pPr>
          </w:p>
          <w:p w14:paraId="17B0AEA7" w14:textId="77777777" w:rsidR="004A7C84" w:rsidRDefault="004A7C84" w:rsidP="00F500CA">
            <w:pPr>
              <w:autoSpaceDE w:val="0"/>
              <w:autoSpaceDN w:val="0"/>
              <w:adjustRightInd w:val="0"/>
              <w:ind w:left="720"/>
              <w:rPr>
                <w:rFonts w:ascii="Arial" w:hAnsi="Arial" w:cs="Arial"/>
                <w:sz w:val="18"/>
              </w:rPr>
            </w:pPr>
            <w:r w:rsidRPr="000F56BF">
              <w:rPr>
                <w:rFonts w:ascii="Arial" w:hAnsi="Arial" w:cs="Arial"/>
                <w:b/>
                <w:iCs/>
                <w:sz w:val="18"/>
              </w:rPr>
              <w:t>Consultation</w:t>
            </w:r>
            <w:r w:rsidRPr="000F56BF">
              <w:rPr>
                <w:rFonts w:ascii="Arial" w:hAnsi="Arial" w:cs="Arial"/>
                <w:i/>
                <w:iCs/>
                <w:sz w:val="18"/>
              </w:rPr>
              <w:t xml:space="preserve"> </w:t>
            </w:r>
            <w:r w:rsidRPr="000F56BF">
              <w:rPr>
                <w:rFonts w:ascii="Arial" w:hAnsi="Arial" w:cs="Arial"/>
                <w:sz w:val="18"/>
              </w:rPr>
              <w:t>is defined as a collaborative, problem-solving process between an external consultant with</w:t>
            </w:r>
            <w:r>
              <w:rPr>
                <w:rFonts w:ascii="Arial" w:hAnsi="Arial" w:cs="Arial"/>
                <w:sz w:val="18"/>
              </w:rPr>
              <w:t xml:space="preserve"> </w:t>
            </w:r>
            <w:r w:rsidRPr="000F56BF">
              <w:rPr>
                <w:rFonts w:ascii="Arial" w:hAnsi="Arial" w:cs="Arial"/>
                <w:sz w:val="18"/>
              </w:rPr>
              <w:t>specific expertise and adult learning knowledge and skills and an individual or group from one program</w:t>
            </w:r>
            <w:r>
              <w:rPr>
                <w:rFonts w:ascii="Arial" w:hAnsi="Arial" w:cs="Arial"/>
                <w:sz w:val="18"/>
              </w:rPr>
              <w:t xml:space="preserve"> </w:t>
            </w:r>
            <w:r w:rsidRPr="000F56BF">
              <w:rPr>
                <w:rFonts w:ascii="Arial" w:hAnsi="Arial" w:cs="Arial"/>
                <w:sz w:val="18"/>
              </w:rPr>
              <w:t>or organization. Consultation facilitates the assessment and resolution of an issue-specific concern—a</w:t>
            </w:r>
            <w:r>
              <w:rPr>
                <w:rFonts w:ascii="Arial" w:hAnsi="Arial" w:cs="Arial"/>
                <w:sz w:val="18"/>
              </w:rPr>
              <w:t xml:space="preserve"> </w:t>
            </w:r>
            <w:r w:rsidRPr="000F56BF">
              <w:rPr>
                <w:rFonts w:ascii="Arial" w:hAnsi="Arial" w:cs="Arial"/>
                <w:sz w:val="18"/>
              </w:rPr>
              <w:t>program-/organizational-, staff-, or child-/family-related issue—o</w:t>
            </w:r>
            <w:r>
              <w:rPr>
                <w:rFonts w:ascii="Arial" w:hAnsi="Arial" w:cs="Arial"/>
                <w:sz w:val="18"/>
              </w:rPr>
              <w:t xml:space="preserve">r addresses a specific topic. </w:t>
            </w:r>
            <w:r w:rsidRPr="000F56BF">
              <w:rPr>
                <w:rFonts w:ascii="Arial" w:hAnsi="Arial" w:cs="Arial"/>
                <w:b/>
                <w:iCs/>
                <w:sz w:val="18"/>
              </w:rPr>
              <w:t>Coaching</w:t>
            </w:r>
            <w:r w:rsidRPr="000F56BF">
              <w:rPr>
                <w:rFonts w:ascii="Arial" w:hAnsi="Arial" w:cs="Arial"/>
                <w:i/>
                <w:iCs/>
                <w:sz w:val="18"/>
              </w:rPr>
              <w:t xml:space="preserve"> </w:t>
            </w:r>
            <w:r w:rsidRPr="000F56BF">
              <w:rPr>
                <w:rFonts w:ascii="Arial" w:hAnsi="Arial" w:cs="Arial"/>
                <w:sz w:val="18"/>
              </w:rPr>
              <w:t xml:space="preserve">is defined as a relationship-based process led by an expert </w:t>
            </w:r>
            <w:r>
              <w:rPr>
                <w:rFonts w:ascii="Arial" w:hAnsi="Arial" w:cs="Arial"/>
                <w:sz w:val="18"/>
              </w:rPr>
              <w:t>in early care and education</w:t>
            </w:r>
            <w:r w:rsidRPr="000F56BF">
              <w:rPr>
                <w:rFonts w:ascii="Arial" w:hAnsi="Arial" w:cs="Arial"/>
                <w:sz w:val="18"/>
              </w:rPr>
              <w:t xml:space="preserve"> and adult learning</w:t>
            </w:r>
            <w:r>
              <w:rPr>
                <w:rFonts w:ascii="Arial" w:hAnsi="Arial" w:cs="Arial"/>
                <w:sz w:val="18"/>
              </w:rPr>
              <w:t xml:space="preserve"> </w:t>
            </w:r>
            <w:r w:rsidRPr="000F56BF">
              <w:rPr>
                <w:rFonts w:ascii="Arial" w:hAnsi="Arial" w:cs="Arial"/>
                <w:sz w:val="18"/>
              </w:rPr>
              <w:t>knowledge and skills, who often serves in a different professional role than the recipient(s). Coaching is</w:t>
            </w:r>
            <w:r>
              <w:rPr>
                <w:rFonts w:ascii="Arial" w:hAnsi="Arial" w:cs="Arial"/>
                <w:sz w:val="18"/>
              </w:rPr>
              <w:t xml:space="preserve"> </w:t>
            </w:r>
            <w:r w:rsidRPr="000F56BF">
              <w:rPr>
                <w:rFonts w:ascii="Arial" w:hAnsi="Arial" w:cs="Arial"/>
                <w:sz w:val="18"/>
              </w:rPr>
              <w:t>designed to build capacity for specific professional dispositions, skills, and behaviors and is focused on</w:t>
            </w:r>
            <w:r>
              <w:rPr>
                <w:rFonts w:ascii="Arial" w:hAnsi="Arial" w:cs="Arial"/>
                <w:sz w:val="18"/>
              </w:rPr>
              <w:t xml:space="preserve"> </w:t>
            </w:r>
            <w:r w:rsidRPr="000F56BF">
              <w:rPr>
                <w:rFonts w:ascii="Arial" w:hAnsi="Arial" w:cs="Arial"/>
                <w:sz w:val="18"/>
              </w:rPr>
              <w:t>goal-setting and achievemen</w:t>
            </w:r>
            <w:r>
              <w:rPr>
                <w:rFonts w:ascii="Arial" w:hAnsi="Arial" w:cs="Arial"/>
                <w:sz w:val="18"/>
              </w:rPr>
              <w:t xml:space="preserve">t for an individual or group. Quality Enhancement strategies are </w:t>
            </w:r>
            <w:r w:rsidRPr="00E07629">
              <w:rPr>
                <w:rFonts w:ascii="Arial" w:hAnsi="Arial" w:cs="Arial"/>
                <w:b/>
                <w:sz w:val="18"/>
              </w:rPr>
              <w:t>required</w:t>
            </w:r>
            <w:r>
              <w:rPr>
                <w:rFonts w:ascii="Arial" w:hAnsi="Arial" w:cs="Arial"/>
                <w:sz w:val="18"/>
              </w:rPr>
              <w:t xml:space="preserve"> to provide consultation/coaching at least twice monthly as part of their technical assistance services, via employee or contracted staff who are certified as technical assistance providers with CCCCD.</w:t>
            </w:r>
          </w:p>
          <w:p w14:paraId="70290C9D" w14:textId="77777777" w:rsidR="004A7C84" w:rsidRPr="00E07629" w:rsidRDefault="004A7C84" w:rsidP="00F500CA">
            <w:pPr>
              <w:autoSpaceDE w:val="0"/>
              <w:autoSpaceDN w:val="0"/>
              <w:adjustRightInd w:val="0"/>
              <w:ind w:left="720"/>
              <w:rPr>
                <w:rFonts w:ascii="Arial" w:hAnsi="Arial" w:cs="Arial"/>
                <w:sz w:val="18"/>
                <w:szCs w:val="18"/>
              </w:rPr>
            </w:pPr>
          </w:p>
          <w:p w14:paraId="71D5DBF7" w14:textId="77777777" w:rsidR="004A7C84" w:rsidRDefault="004A7C84" w:rsidP="00F500CA">
            <w:pPr>
              <w:autoSpaceDE w:val="0"/>
              <w:autoSpaceDN w:val="0"/>
              <w:adjustRightInd w:val="0"/>
              <w:ind w:left="720"/>
              <w:rPr>
                <w:rFonts w:ascii="Arial" w:hAnsi="Arial" w:cs="Arial"/>
                <w:sz w:val="18"/>
              </w:rPr>
            </w:pPr>
            <w:r w:rsidRPr="000F56BF">
              <w:rPr>
                <w:rFonts w:ascii="Arial" w:hAnsi="Arial" w:cs="Arial"/>
                <w:b/>
                <w:sz w:val="18"/>
              </w:rPr>
              <w:t>Mentoring</w:t>
            </w:r>
            <w:r w:rsidRPr="000F56BF">
              <w:rPr>
                <w:rFonts w:ascii="Arial" w:hAnsi="Arial" w:cs="Arial"/>
                <w:sz w:val="18"/>
              </w:rPr>
              <w:t xml:space="preserve"> pairs a new or less experienced EC professional with a peer in the same role, but who has a</w:t>
            </w:r>
            <w:r>
              <w:rPr>
                <w:rFonts w:ascii="Arial" w:hAnsi="Arial" w:cs="Arial"/>
                <w:sz w:val="18"/>
              </w:rPr>
              <w:t xml:space="preserve"> </w:t>
            </w:r>
            <w:r w:rsidRPr="000F56BF">
              <w:rPr>
                <w:rFonts w:ascii="Arial" w:hAnsi="Arial" w:cs="Arial"/>
                <w:sz w:val="18"/>
              </w:rPr>
              <w:t>great deal more experience. The ideal match between a mentor and mentee is one that is agreed upon</w:t>
            </w:r>
            <w:r>
              <w:rPr>
                <w:rFonts w:ascii="Arial" w:hAnsi="Arial" w:cs="Arial"/>
                <w:sz w:val="18"/>
              </w:rPr>
              <w:t xml:space="preserve"> </w:t>
            </w:r>
            <w:r w:rsidRPr="000F56BF">
              <w:rPr>
                <w:rFonts w:ascii="Arial" w:hAnsi="Arial" w:cs="Arial"/>
                <w:sz w:val="18"/>
              </w:rPr>
              <w:t>by both parties since establishing and maintaining a positive, trusting, and respectful relationship is one</w:t>
            </w:r>
            <w:r>
              <w:rPr>
                <w:rFonts w:ascii="Arial" w:hAnsi="Arial" w:cs="Arial"/>
                <w:sz w:val="18"/>
              </w:rPr>
              <w:t xml:space="preserve"> </w:t>
            </w:r>
            <w:r w:rsidRPr="000F56BF">
              <w:rPr>
                <w:rFonts w:ascii="Arial" w:hAnsi="Arial" w:cs="Arial"/>
                <w:sz w:val="18"/>
              </w:rPr>
              <w:t>of the most important featur</w:t>
            </w:r>
            <w:r>
              <w:rPr>
                <w:rFonts w:ascii="Arial" w:hAnsi="Arial" w:cs="Arial"/>
                <w:sz w:val="18"/>
              </w:rPr>
              <w:t xml:space="preserve">es of the mentoring process. </w:t>
            </w:r>
            <w:r w:rsidRPr="000F56BF">
              <w:rPr>
                <w:rFonts w:ascii="Arial" w:hAnsi="Arial" w:cs="Arial"/>
                <w:sz w:val="18"/>
              </w:rPr>
              <w:t>The process is enhanced by establishing</w:t>
            </w:r>
            <w:r>
              <w:rPr>
                <w:rFonts w:ascii="Arial" w:hAnsi="Arial" w:cs="Arial"/>
                <w:sz w:val="18"/>
              </w:rPr>
              <w:t xml:space="preserve"> </w:t>
            </w:r>
            <w:r w:rsidRPr="000F56BF">
              <w:rPr>
                <w:rFonts w:ascii="Arial" w:hAnsi="Arial" w:cs="Arial"/>
                <w:sz w:val="18"/>
              </w:rPr>
              <w:t>role clarity, setting goals, and having both planned contacts and unplanned contacts when needed by</w:t>
            </w:r>
            <w:r>
              <w:rPr>
                <w:rFonts w:ascii="Arial" w:hAnsi="Arial" w:cs="Arial"/>
                <w:sz w:val="18"/>
              </w:rPr>
              <w:t xml:space="preserve"> </w:t>
            </w:r>
            <w:r w:rsidRPr="000F56BF">
              <w:rPr>
                <w:rFonts w:ascii="Arial" w:hAnsi="Arial" w:cs="Arial"/>
                <w:sz w:val="18"/>
              </w:rPr>
              <w:t>the mentee. The duration of this process in ongoing and should build on previous learning. Mentoring</w:t>
            </w:r>
            <w:r>
              <w:rPr>
                <w:rFonts w:ascii="Arial" w:hAnsi="Arial" w:cs="Arial"/>
                <w:sz w:val="18"/>
              </w:rPr>
              <w:t xml:space="preserve"> </w:t>
            </w:r>
            <w:r w:rsidRPr="000F56BF">
              <w:rPr>
                <w:rFonts w:ascii="Arial" w:hAnsi="Arial" w:cs="Arial"/>
                <w:sz w:val="18"/>
              </w:rPr>
              <w:t>programs offer new EC professionals a practical and supportive way to learn and grow on the job.</w:t>
            </w:r>
            <w:r>
              <w:rPr>
                <w:rFonts w:ascii="Arial" w:hAnsi="Arial" w:cs="Arial"/>
                <w:sz w:val="18"/>
              </w:rPr>
              <w:t xml:space="preserve"> </w:t>
            </w:r>
            <w:r w:rsidRPr="000F56BF">
              <w:rPr>
                <w:rFonts w:ascii="Arial" w:hAnsi="Arial" w:cs="Arial"/>
                <w:sz w:val="18"/>
              </w:rPr>
              <w:t>For experienced professionals, mentoring programs create an opportunity to advance their own skills,</w:t>
            </w:r>
            <w:r>
              <w:rPr>
                <w:rFonts w:ascii="Arial" w:hAnsi="Arial" w:cs="Arial"/>
                <w:sz w:val="18"/>
              </w:rPr>
              <w:t xml:space="preserve"> </w:t>
            </w:r>
            <w:r w:rsidRPr="000F56BF">
              <w:rPr>
                <w:rFonts w:ascii="Arial" w:hAnsi="Arial" w:cs="Arial"/>
                <w:sz w:val="18"/>
              </w:rPr>
              <w:t>knowledge and career goals.</w:t>
            </w:r>
            <w:r>
              <w:rPr>
                <w:rFonts w:ascii="Arial" w:hAnsi="Arial" w:cs="Arial"/>
                <w:sz w:val="18"/>
              </w:rPr>
              <w:t xml:space="preserve"> Quality Enhancement strategies are </w:t>
            </w:r>
            <w:r w:rsidRPr="000F56BF">
              <w:rPr>
                <w:rFonts w:ascii="Arial" w:hAnsi="Arial" w:cs="Arial"/>
                <w:b/>
                <w:i/>
                <w:sz w:val="18"/>
              </w:rPr>
              <w:t>encouraged</w:t>
            </w:r>
            <w:r>
              <w:rPr>
                <w:rFonts w:ascii="Arial" w:hAnsi="Arial" w:cs="Arial"/>
                <w:sz w:val="18"/>
              </w:rPr>
              <w:t xml:space="preserve"> to incorporate mentoring into their program services.</w:t>
            </w:r>
          </w:p>
          <w:p w14:paraId="34649987" w14:textId="77777777" w:rsidR="004A7C84" w:rsidRPr="000F56BF" w:rsidRDefault="004A7C84" w:rsidP="00F500CA">
            <w:pPr>
              <w:autoSpaceDE w:val="0"/>
              <w:autoSpaceDN w:val="0"/>
              <w:adjustRightInd w:val="0"/>
              <w:rPr>
                <w:rFonts w:ascii="Arial" w:hAnsi="Arial" w:cs="Arial"/>
                <w:sz w:val="12"/>
                <w:szCs w:val="18"/>
              </w:rPr>
            </w:pPr>
          </w:p>
          <w:p w14:paraId="1262A132" w14:textId="77777777" w:rsidR="004A7C84" w:rsidRDefault="004A7C84" w:rsidP="00F500CA">
            <w:pPr>
              <w:jc w:val="both"/>
              <w:rPr>
                <w:rFonts w:ascii="Arial" w:hAnsi="Arial" w:cs="Arial"/>
                <w:sz w:val="18"/>
                <w:szCs w:val="18"/>
              </w:rPr>
            </w:pPr>
            <w:r>
              <w:rPr>
                <w:rFonts w:ascii="Arial" w:hAnsi="Arial" w:cs="Arial"/>
                <w:sz w:val="18"/>
                <w:szCs w:val="18"/>
              </w:rPr>
              <w:t xml:space="preserve">Partnerships implementing or contracting to fund quality enhancement strategies will develop a detailed Quality Improvement Plan in partnership with each participating provider - the minimum requirements of which shall be specified by SCFS and which must include on-site technical assistance (TA) as a central component. In all cases, </w:t>
            </w:r>
            <w:r w:rsidRPr="00E1385D">
              <w:rPr>
                <w:rFonts w:ascii="Arial" w:hAnsi="Arial" w:cs="Arial"/>
                <w:sz w:val="18"/>
                <w:szCs w:val="18"/>
              </w:rPr>
              <w:t>technical assistance shall entail the incorporation of reflective practice principles and a best-practice curriculum model. Partnerships working with providers that are participants in First Steps 4K (formerly CDEPP) must develop the provider’s Quality Improvement Plan and provide services in close coordination with the assigned SCFS 4K Technical Assistant.</w:t>
            </w:r>
            <w:r>
              <w:rPr>
                <w:rFonts w:ascii="Arial" w:hAnsi="Arial" w:cs="Arial"/>
                <w:sz w:val="18"/>
                <w:szCs w:val="18"/>
              </w:rPr>
              <w:t xml:space="preserve"> </w:t>
            </w:r>
          </w:p>
          <w:p w14:paraId="6CCEA3C6" w14:textId="77777777" w:rsidR="004A7C84" w:rsidRDefault="004A7C84" w:rsidP="00F500CA">
            <w:pPr>
              <w:jc w:val="both"/>
              <w:rPr>
                <w:rFonts w:ascii="Arial" w:hAnsi="Arial" w:cs="Arial"/>
                <w:sz w:val="18"/>
                <w:szCs w:val="18"/>
              </w:rPr>
            </w:pPr>
          </w:p>
          <w:p w14:paraId="4E6DCE00" w14:textId="77777777" w:rsidR="004A7C84" w:rsidRDefault="004A7C84" w:rsidP="00F500CA">
            <w:pPr>
              <w:jc w:val="both"/>
              <w:rPr>
                <w:rFonts w:ascii="Arial" w:hAnsi="Arial" w:cs="Arial"/>
                <w:b/>
                <w:sz w:val="18"/>
                <w:szCs w:val="18"/>
              </w:rPr>
            </w:pPr>
            <w:r>
              <w:rPr>
                <w:rFonts w:ascii="Arial" w:hAnsi="Arial" w:cs="Arial"/>
                <w:sz w:val="18"/>
                <w:szCs w:val="18"/>
              </w:rPr>
              <w:t xml:space="preserve">Registered family home providers receiving First Steps QE funds shall document their voluntary completion of 15 hours of professional development annually, mirroring the DSS requirements for licensed, center-based providers. </w:t>
            </w:r>
          </w:p>
          <w:p w14:paraId="6584C591" w14:textId="77777777" w:rsidR="004A7C84" w:rsidRDefault="004A7C84" w:rsidP="00F500CA">
            <w:pPr>
              <w:jc w:val="both"/>
              <w:rPr>
                <w:rFonts w:ascii="Arial" w:hAnsi="Arial" w:cs="Arial"/>
                <w:sz w:val="18"/>
                <w:szCs w:val="18"/>
              </w:rPr>
            </w:pPr>
          </w:p>
          <w:p w14:paraId="319C3746" w14:textId="77777777" w:rsidR="004A7C84" w:rsidRDefault="004A7C84" w:rsidP="00F500CA">
            <w:pPr>
              <w:jc w:val="both"/>
              <w:rPr>
                <w:rFonts w:ascii="Arial" w:hAnsi="Arial" w:cs="Arial"/>
                <w:sz w:val="18"/>
                <w:szCs w:val="18"/>
              </w:rPr>
            </w:pPr>
            <w:r>
              <w:rPr>
                <w:rFonts w:ascii="Arial" w:hAnsi="Arial" w:cs="Arial"/>
                <w:sz w:val="18"/>
                <w:szCs w:val="18"/>
              </w:rPr>
              <w:t xml:space="preserve">TA needs shall be determined by the providers’ self-identified needs, regulatory deficiencies (if any) and/or the results of an approved environment and/or administrative assessment. First Steps-funded QE strategies shall incorporate on-site consultation/coaching at least bi-weekly (twice a month) to all participating centers. Partnerships unable to provide at least bi-weekly consultation/coaching due to staffing limitations shall reduce the number of QE-funded centers to ensure this level of support to each participating center. </w:t>
            </w:r>
          </w:p>
          <w:p w14:paraId="51014BF9" w14:textId="77777777" w:rsidR="004A7C84" w:rsidRDefault="004A7C84" w:rsidP="00F500CA">
            <w:pPr>
              <w:jc w:val="both"/>
              <w:rPr>
                <w:rFonts w:ascii="Arial" w:hAnsi="Arial" w:cs="Arial"/>
                <w:sz w:val="18"/>
                <w:szCs w:val="18"/>
              </w:rPr>
            </w:pPr>
          </w:p>
          <w:p w14:paraId="39CC7D9A" w14:textId="77777777" w:rsidR="004A7C84" w:rsidRDefault="004A7C84" w:rsidP="00F500CA">
            <w:pPr>
              <w:jc w:val="both"/>
              <w:rPr>
                <w:rFonts w:ascii="Arial" w:hAnsi="Arial" w:cs="Arial"/>
                <w:sz w:val="18"/>
                <w:szCs w:val="18"/>
              </w:rPr>
            </w:pPr>
            <w:r>
              <w:rPr>
                <w:rFonts w:ascii="Arial" w:hAnsi="Arial" w:cs="Arial"/>
                <w:sz w:val="18"/>
                <w:szCs w:val="18"/>
              </w:rPr>
              <w:t>Technical assistance visits (consultation, coaching and mentoring) shall be planned and purposeful and logged within the First Steps Data Collection (FSDC) System no less than monthly. These visits, which may span several hours in duration and entail multiple individual classroom visits, may be supplemented (but not replaced) by additional phone consultation and/or shorter drop-in visits. Two or more visits to the same site on a single day shall be considered a single visit of increased duration. In the event that topical, on-site consultation may be appropriately considered for provider training credit through the CCCCD, TA staff shall take responsibility for the advanced submission of all appropriate training outlines.</w:t>
            </w:r>
          </w:p>
          <w:p w14:paraId="74FB573B" w14:textId="77777777" w:rsidR="004A7C84" w:rsidRDefault="004A7C84" w:rsidP="00F500CA">
            <w:pPr>
              <w:jc w:val="both"/>
              <w:rPr>
                <w:rFonts w:ascii="Arial" w:hAnsi="Arial" w:cs="Arial"/>
                <w:sz w:val="18"/>
                <w:szCs w:val="18"/>
              </w:rPr>
            </w:pPr>
          </w:p>
          <w:p w14:paraId="694E6DEA" w14:textId="77777777" w:rsidR="004A7C84" w:rsidRDefault="004A7C84" w:rsidP="00F500CA">
            <w:pPr>
              <w:autoSpaceDE w:val="0"/>
              <w:autoSpaceDN w:val="0"/>
              <w:adjustRightInd w:val="0"/>
              <w:rPr>
                <w:rFonts w:ascii="Arial" w:hAnsi="Arial" w:cs="Arial"/>
                <w:sz w:val="18"/>
                <w:szCs w:val="18"/>
              </w:rPr>
            </w:pPr>
            <w:r>
              <w:rPr>
                <w:rFonts w:ascii="Arial" w:hAnsi="Arial" w:cs="Arial"/>
                <w:sz w:val="18"/>
                <w:szCs w:val="18"/>
              </w:rPr>
              <w:t>First Steps Partnerships offering QE strategies may choose to provide limited, periodic TA to non-QE centers provided: 1) these services are supplemental to the standard QE programming described herein; 2) the consultation provided addresses the attainment of specific goals (such as NAEYC accreditation, maintenance of previous QE gains, etc.); 3) these services support First Steps 4K or other publicly-funded early care and education programs; and 4) no QE grant funds are provided to these centers.</w:t>
            </w:r>
          </w:p>
          <w:p w14:paraId="00DB910A" w14:textId="77777777" w:rsidR="004A7C84" w:rsidRDefault="004A7C84" w:rsidP="00F500CA">
            <w:pPr>
              <w:autoSpaceDE w:val="0"/>
              <w:autoSpaceDN w:val="0"/>
              <w:adjustRightInd w:val="0"/>
              <w:rPr>
                <w:rFonts w:ascii="Arial" w:hAnsi="Arial" w:cs="Arial"/>
                <w:sz w:val="18"/>
                <w:szCs w:val="18"/>
              </w:rPr>
            </w:pPr>
          </w:p>
          <w:p w14:paraId="0257D6BF" w14:textId="77777777" w:rsidR="004A7C84" w:rsidRDefault="004A7C84" w:rsidP="00F500CA">
            <w:pPr>
              <w:jc w:val="both"/>
              <w:rPr>
                <w:rFonts w:ascii="Arial" w:hAnsi="Arial" w:cs="Arial"/>
                <w:b/>
                <w:sz w:val="18"/>
                <w:szCs w:val="18"/>
              </w:rPr>
            </w:pPr>
            <w:r>
              <w:rPr>
                <w:rFonts w:ascii="Arial" w:hAnsi="Arial" w:cs="Arial"/>
                <w:b/>
                <w:sz w:val="18"/>
                <w:szCs w:val="18"/>
                <w:u w:val="single"/>
              </w:rPr>
              <w:t>b) Equipment and Materials Funds</w:t>
            </w:r>
          </w:p>
          <w:p w14:paraId="7ED61402" w14:textId="77777777" w:rsidR="004A7C84" w:rsidRDefault="004A7C84" w:rsidP="00F500CA">
            <w:pPr>
              <w:jc w:val="both"/>
              <w:rPr>
                <w:rFonts w:ascii="Arial" w:hAnsi="Arial" w:cs="Arial"/>
                <w:sz w:val="18"/>
                <w:szCs w:val="18"/>
              </w:rPr>
            </w:pPr>
            <w:r>
              <w:rPr>
                <w:rFonts w:ascii="Arial" w:hAnsi="Arial" w:cs="Arial"/>
                <w:sz w:val="18"/>
                <w:szCs w:val="18"/>
              </w:rPr>
              <w:t>Equipment/materials funding to centers, if provided, may not exceed $5,000 annually without the approval of SC First Steps. In all cases equipment/materials purchases must</w:t>
            </w:r>
            <w:r>
              <w:rPr>
                <w:rFonts w:ascii="Arial" w:hAnsi="Arial" w:cs="Arial"/>
                <w:b/>
                <w:color w:val="632423"/>
                <w:sz w:val="18"/>
                <w:szCs w:val="18"/>
              </w:rPr>
              <w:t xml:space="preserve"> </w:t>
            </w:r>
            <w:r>
              <w:rPr>
                <w:rFonts w:ascii="Arial" w:hAnsi="Arial" w:cs="Arial"/>
                <w:sz w:val="18"/>
                <w:szCs w:val="18"/>
              </w:rPr>
              <w:t>be aligned with classroom needs as indicated by the environment assessment and/or the center’s current Quality Improvement Plan. Equipment</w:t>
            </w:r>
            <w:r w:rsidRPr="004460CD">
              <w:rPr>
                <w:rFonts w:ascii="Arial" w:hAnsi="Arial" w:cs="Arial"/>
                <w:sz w:val="18"/>
                <w:szCs w:val="18"/>
              </w:rPr>
              <w:t>/materials funds shall not be awarded independent of training and/or qualified technical assistance. Equipment/materials funding may not be used to support classrooms funded by the First Steps 4K program without approval by the First Steps 4K Administrator.</w:t>
            </w:r>
            <w:r>
              <w:rPr>
                <w:rFonts w:ascii="Arial" w:hAnsi="Arial" w:cs="Arial"/>
                <w:sz w:val="18"/>
                <w:szCs w:val="18"/>
              </w:rPr>
              <w:t xml:space="preserve"> </w:t>
            </w:r>
          </w:p>
          <w:p w14:paraId="75CA8606" w14:textId="77777777" w:rsidR="004A7C84" w:rsidRDefault="004A7C84" w:rsidP="00F500CA">
            <w:pPr>
              <w:pStyle w:val="Heading2"/>
              <w:jc w:val="both"/>
              <w:rPr>
                <w:i w:val="0"/>
                <w:sz w:val="18"/>
                <w:szCs w:val="18"/>
                <w:u w:val="single"/>
              </w:rPr>
            </w:pPr>
            <w:r>
              <w:rPr>
                <w:i w:val="0"/>
                <w:sz w:val="18"/>
                <w:szCs w:val="18"/>
                <w:u w:val="single"/>
              </w:rPr>
              <w:t xml:space="preserve">c) Coordination with Community Partners/ Integration with Child Care Training </w:t>
            </w:r>
          </w:p>
          <w:p w14:paraId="7584780E" w14:textId="77777777" w:rsidR="004A7C84" w:rsidRDefault="004A7C84" w:rsidP="00F500CA">
            <w:pPr>
              <w:jc w:val="both"/>
              <w:rPr>
                <w:rFonts w:ascii="Arial" w:hAnsi="Arial" w:cs="Arial"/>
                <w:sz w:val="18"/>
                <w:szCs w:val="18"/>
              </w:rPr>
            </w:pPr>
            <w:r>
              <w:rPr>
                <w:rFonts w:ascii="Arial" w:hAnsi="Arial" w:cs="Arial"/>
                <w:sz w:val="18"/>
                <w:szCs w:val="18"/>
              </w:rPr>
              <w:t xml:space="preserve">In developing the Partnership’s quality enhancement efforts, each will be required to explicitly coordinate their efforts with other state/community-level entities offering similar services in the county (example: Child Care Resource and Referral, Success by Six, etc.) including attending  regional Technical Assistance Coordination Team meetings. Formal, county-wide (and/or regional) quality enhancement and training plans will be developed (and filed with SCFS) in an effort to ensure the maximization of resources and avoid duplication of effort. </w:t>
            </w:r>
          </w:p>
          <w:p w14:paraId="75FEB63B" w14:textId="77777777" w:rsidR="004A7C84" w:rsidRDefault="004A7C84" w:rsidP="00F500CA">
            <w:pPr>
              <w:jc w:val="both"/>
              <w:rPr>
                <w:rFonts w:ascii="Arial" w:hAnsi="Arial" w:cs="Arial"/>
                <w:sz w:val="18"/>
                <w:szCs w:val="18"/>
              </w:rPr>
            </w:pPr>
          </w:p>
          <w:p w14:paraId="47A1ED18" w14:textId="77777777" w:rsidR="004A7C84" w:rsidRDefault="004A7C84" w:rsidP="00F500CA">
            <w:pPr>
              <w:jc w:val="both"/>
              <w:rPr>
                <w:rFonts w:ascii="Arial" w:hAnsi="Arial" w:cs="Arial"/>
                <w:sz w:val="18"/>
                <w:szCs w:val="18"/>
              </w:rPr>
            </w:pPr>
            <w:r>
              <w:rPr>
                <w:rFonts w:ascii="Arial" w:hAnsi="Arial" w:cs="Arial"/>
                <w:sz w:val="18"/>
                <w:szCs w:val="18"/>
              </w:rPr>
              <w:t xml:space="preserve">Partnerships will plan and offer training for participating child care providers based on needs identified within each center’s Quality Improvement Plan. As a condition of participation, </w:t>
            </w:r>
            <w:r w:rsidRPr="004460CD">
              <w:rPr>
                <w:rFonts w:ascii="Arial" w:hAnsi="Arial" w:cs="Arial"/>
                <w:sz w:val="18"/>
                <w:szCs w:val="18"/>
              </w:rPr>
              <w:t>the center director must participate regularly in the center’s on-site visits and in at least 50% of staff training provided.</w:t>
            </w:r>
            <w:r>
              <w:rPr>
                <w:rFonts w:ascii="Arial" w:hAnsi="Arial" w:cs="Arial"/>
                <w:sz w:val="18"/>
                <w:szCs w:val="18"/>
              </w:rPr>
              <w:t xml:space="preserve"> Child care staff from QE centers shall be required to attend relevant training as a condition of their centers’ participation. SCFS TA staff shall make every effort to register content-specific consultation as provider training as appropriate. Trainings offered to client providers shall be attended by the partnership’s technical assistance provider(s). </w:t>
            </w:r>
          </w:p>
          <w:p w14:paraId="2A118EB5" w14:textId="77777777" w:rsidR="004A7C84" w:rsidRDefault="004A7C84" w:rsidP="00F500CA">
            <w:pPr>
              <w:jc w:val="both"/>
              <w:rPr>
                <w:rFonts w:ascii="Arial" w:hAnsi="Arial" w:cs="Arial"/>
                <w:sz w:val="18"/>
                <w:szCs w:val="18"/>
              </w:rPr>
            </w:pPr>
          </w:p>
          <w:p w14:paraId="7E9C7930" w14:textId="77777777" w:rsidR="004A7C84" w:rsidRDefault="004A7C84" w:rsidP="00F500CA">
            <w:pPr>
              <w:jc w:val="both"/>
              <w:rPr>
                <w:rFonts w:ascii="Arial" w:hAnsi="Arial" w:cs="Arial"/>
                <w:sz w:val="18"/>
                <w:szCs w:val="18"/>
              </w:rPr>
            </w:pPr>
            <w:r>
              <w:rPr>
                <w:rFonts w:ascii="Arial" w:hAnsi="Arial" w:cs="Arial"/>
                <w:sz w:val="18"/>
                <w:szCs w:val="18"/>
              </w:rPr>
              <w:t xml:space="preserve">Partnerships shall provide at least eight (8) hours of high-quality, certified training (stemming directly from the provider’s Quality Improvement Plan) to each 601 center staffer.  At least half of this training shall relate to a best-practice curriculum model (Creative Curriculum, High Scope, Montessori or other First Steps-approved curriculum). </w:t>
            </w:r>
          </w:p>
          <w:p w14:paraId="53E2128F" w14:textId="77777777" w:rsidR="004A7C84" w:rsidRDefault="004A7C84" w:rsidP="00F500CA">
            <w:pPr>
              <w:tabs>
                <w:tab w:val="left" w:pos="3660"/>
              </w:tabs>
              <w:jc w:val="both"/>
              <w:rPr>
                <w:rFonts w:ascii="Arial" w:hAnsi="Arial" w:cs="Arial"/>
                <w:sz w:val="18"/>
                <w:szCs w:val="18"/>
              </w:rPr>
            </w:pPr>
            <w:r>
              <w:rPr>
                <w:rFonts w:ascii="Arial" w:hAnsi="Arial" w:cs="Arial"/>
                <w:sz w:val="18"/>
                <w:szCs w:val="18"/>
              </w:rPr>
              <w:tab/>
            </w:r>
          </w:p>
          <w:p w14:paraId="22EED5FC" w14:textId="77777777" w:rsidR="004A7C84" w:rsidRDefault="004A7C84" w:rsidP="00F500CA">
            <w:pPr>
              <w:jc w:val="both"/>
              <w:rPr>
                <w:rFonts w:ascii="Arial" w:hAnsi="Arial" w:cs="Arial"/>
                <w:b/>
                <w:sz w:val="18"/>
                <w:szCs w:val="18"/>
                <w:u w:val="single"/>
              </w:rPr>
            </w:pPr>
            <w:r>
              <w:rPr>
                <w:rFonts w:ascii="Arial" w:hAnsi="Arial" w:cs="Arial"/>
                <w:b/>
                <w:sz w:val="18"/>
                <w:szCs w:val="18"/>
                <w:u w:val="single"/>
              </w:rPr>
              <w:t>d) Workforce Development</w:t>
            </w:r>
          </w:p>
          <w:p w14:paraId="3F93FCD0" w14:textId="77777777" w:rsidR="004A7C84" w:rsidRDefault="004A7C84" w:rsidP="00F500CA">
            <w:pPr>
              <w:jc w:val="both"/>
              <w:rPr>
                <w:rFonts w:ascii="Arial" w:hAnsi="Arial" w:cs="Arial"/>
                <w:sz w:val="18"/>
                <w:szCs w:val="18"/>
              </w:rPr>
            </w:pPr>
            <w:r>
              <w:rPr>
                <w:rFonts w:ascii="Arial" w:hAnsi="Arial" w:cs="Arial"/>
                <w:sz w:val="18"/>
                <w:szCs w:val="18"/>
              </w:rPr>
              <w:t xml:space="preserve">Each First Steps-funded QE plan shall incorporate a workforce development component. All participating staff shall be provided with information about the state’s T.E.A.C.H. (Teacher Education and Compensation Helps) scholarship program and provide (and/or connected with) case management designed to assist each in his/her advancement along South Carolina’s Early Childhood Career Lattice. </w:t>
            </w:r>
          </w:p>
          <w:p w14:paraId="2B56905B" w14:textId="77777777" w:rsidR="004A7C84" w:rsidRDefault="004A7C84" w:rsidP="00F500CA">
            <w:pPr>
              <w:jc w:val="both"/>
              <w:rPr>
                <w:rFonts w:ascii="Arial" w:hAnsi="Arial" w:cs="Arial"/>
                <w:sz w:val="18"/>
                <w:szCs w:val="18"/>
              </w:rPr>
            </w:pPr>
          </w:p>
          <w:p w14:paraId="32ECAFE7" w14:textId="77777777" w:rsidR="004A7C84" w:rsidRDefault="004A7C84" w:rsidP="00F500CA">
            <w:pPr>
              <w:jc w:val="both"/>
              <w:rPr>
                <w:rFonts w:ascii="Arial" w:hAnsi="Arial" w:cs="Arial"/>
                <w:sz w:val="18"/>
                <w:szCs w:val="18"/>
                <w:u w:val="single"/>
              </w:rPr>
            </w:pPr>
            <w:r>
              <w:rPr>
                <w:rFonts w:ascii="Arial" w:hAnsi="Arial" w:cs="Arial"/>
                <w:b/>
                <w:sz w:val="18"/>
                <w:szCs w:val="18"/>
                <w:u w:val="single"/>
              </w:rPr>
              <w:t>e) Certification of Technical Assistance Providers Via CCCCD</w:t>
            </w:r>
          </w:p>
          <w:p w14:paraId="3D24F747" w14:textId="77777777" w:rsidR="004A7C84" w:rsidRDefault="004A7C84" w:rsidP="00F500CA">
            <w:pPr>
              <w:jc w:val="both"/>
              <w:rPr>
                <w:rFonts w:ascii="Arial" w:hAnsi="Arial" w:cs="Arial"/>
                <w:sz w:val="18"/>
                <w:szCs w:val="18"/>
              </w:rPr>
            </w:pPr>
            <w:r>
              <w:rPr>
                <w:rFonts w:ascii="Arial" w:hAnsi="Arial" w:cs="Arial"/>
                <w:sz w:val="18"/>
                <w:szCs w:val="18"/>
              </w:rPr>
              <w:t>Each First Steps-funded technical assistance provider must demonstrate his/her professional competence through:</w:t>
            </w:r>
          </w:p>
          <w:p w14:paraId="4E2F27C6" w14:textId="77777777" w:rsidR="004A7C84" w:rsidRDefault="004A7C84" w:rsidP="007670C3">
            <w:pPr>
              <w:numPr>
                <w:ilvl w:val="0"/>
                <w:numId w:val="31"/>
              </w:numPr>
              <w:jc w:val="both"/>
              <w:rPr>
                <w:rFonts w:ascii="Arial" w:hAnsi="Arial" w:cs="Arial"/>
                <w:sz w:val="18"/>
                <w:szCs w:val="18"/>
              </w:rPr>
            </w:pPr>
            <w:r>
              <w:rPr>
                <w:rFonts w:ascii="Arial" w:hAnsi="Arial" w:cs="Arial"/>
                <w:sz w:val="18"/>
                <w:szCs w:val="18"/>
              </w:rPr>
              <w:t>Certification as a South Carolina Technical Assistance Provider through the Center for Child Care Career Development (CCCCD). TA shall be limited to the provision of types/categories of service for which they maintain current certification.</w:t>
            </w:r>
          </w:p>
          <w:p w14:paraId="0215ADA0" w14:textId="77777777" w:rsidR="004A7C84" w:rsidRDefault="004A7C84" w:rsidP="007670C3">
            <w:pPr>
              <w:numPr>
                <w:ilvl w:val="0"/>
                <w:numId w:val="31"/>
              </w:numPr>
              <w:jc w:val="both"/>
              <w:rPr>
                <w:rFonts w:ascii="Arial" w:hAnsi="Arial" w:cs="Arial"/>
                <w:sz w:val="18"/>
                <w:szCs w:val="18"/>
              </w:rPr>
            </w:pPr>
            <w:r>
              <w:rPr>
                <w:rFonts w:ascii="Arial" w:hAnsi="Arial" w:cs="Arial"/>
                <w:sz w:val="18"/>
                <w:szCs w:val="18"/>
              </w:rPr>
              <w:t>Participation in ongoing professional development with a total of 30 clock hours of training every 3 years. Half of this training shall be in early education and half in technical assistance, i.e., reflective practice, Quality Improvement Plans, and Environment Rating Scales.</w:t>
            </w:r>
          </w:p>
          <w:p w14:paraId="14B28CAC" w14:textId="77777777" w:rsidR="004A7C84" w:rsidRDefault="004A7C84" w:rsidP="00F500CA">
            <w:pPr>
              <w:jc w:val="both"/>
              <w:rPr>
                <w:rFonts w:ascii="Arial" w:hAnsi="Arial" w:cs="Arial"/>
                <w:sz w:val="18"/>
                <w:szCs w:val="18"/>
              </w:rPr>
            </w:pPr>
          </w:p>
          <w:p w14:paraId="20CB6925" w14:textId="77777777" w:rsidR="004A7C84" w:rsidRDefault="004A7C84" w:rsidP="00F500CA">
            <w:pPr>
              <w:jc w:val="both"/>
              <w:rPr>
                <w:rFonts w:ascii="Arial" w:hAnsi="Arial" w:cs="Arial"/>
                <w:b/>
                <w:i/>
                <w:sz w:val="18"/>
                <w:szCs w:val="18"/>
              </w:rPr>
            </w:pPr>
            <w:r>
              <w:rPr>
                <w:rFonts w:ascii="Arial" w:hAnsi="Arial" w:cs="Arial"/>
                <w:sz w:val="18"/>
                <w:szCs w:val="18"/>
              </w:rPr>
              <w:t xml:space="preserve">Additionally, each First Steps funded TA provider must document the completion of orientation to: 1) SC Childcare Licensing, 2) the ABC Quality Program, and 3) the South Carolina Child Care Inclusion Collaborative within the past two years.  </w:t>
            </w:r>
          </w:p>
          <w:p w14:paraId="368D85EF" w14:textId="77777777" w:rsidR="004A7C84" w:rsidRDefault="004A7C84" w:rsidP="00F500CA">
            <w:pPr>
              <w:jc w:val="both"/>
              <w:rPr>
                <w:rFonts w:ascii="Arial" w:hAnsi="Arial" w:cs="Arial"/>
                <w:b/>
                <w:sz w:val="18"/>
                <w:szCs w:val="18"/>
                <w:u w:val="single"/>
              </w:rPr>
            </w:pPr>
          </w:p>
          <w:p w14:paraId="6E580554" w14:textId="77777777" w:rsidR="004A7C84" w:rsidRDefault="004A7C84" w:rsidP="00F500CA">
            <w:pPr>
              <w:jc w:val="both"/>
              <w:rPr>
                <w:rFonts w:ascii="Arial" w:hAnsi="Arial" w:cs="Arial"/>
                <w:b/>
                <w:sz w:val="18"/>
                <w:szCs w:val="18"/>
                <w:u w:val="single"/>
              </w:rPr>
            </w:pPr>
          </w:p>
          <w:p w14:paraId="41D149BF" w14:textId="77777777" w:rsidR="004A7C84" w:rsidRPr="00CD5A97" w:rsidRDefault="004A7C84" w:rsidP="00F500CA">
            <w:pPr>
              <w:jc w:val="both"/>
              <w:rPr>
                <w:rFonts w:ascii="Arial" w:hAnsi="Arial" w:cs="Arial"/>
                <w:b/>
                <w:color w:val="FF0000"/>
                <w:sz w:val="18"/>
                <w:szCs w:val="18"/>
                <w:u w:val="single"/>
              </w:rPr>
            </w:pPr>
            <w:r w:rsidRPr="00CD5A97">
              <w:rPr>
                <w:rFonts w:ascii="Arial" w:hAnsi="Arial" w:cs="Arial"/>
                <w:b/>
                <w:sz w:val="18"/>
                <w:szCs w:val="18"/>
                <w:u w:val="single"/>
              </w:rPr>
              <w:t>3) ASSESSMENT AND DATA SUBMISSION:</w:t>
            </w:r>
          </w:p>
          <w:p w14:paraId="15070353" w14:textId="77777777" w:rsidR="004A7C84" w:rsidRDefault="004A7C84" w:rsidP="00F500CA">
            <w:pPr>
              <w:jc w:val="both"/>
              <w:rPr>
                <w:rFonts w:ascii="Arial" w:hAnsi="Arial" w:cs="Arial"/>
                <w:b/>
                <w:sz w:val="18"/>
                <w:szCs w:val="18"/>
                <w:u w:val="single"/>
              </w:rPr>
            </w:pPr>
          </w:p>
          <w:p w14:paraId="49173FF3" w14:textId="77777777" w:rsidR="004A7C84" w:rsidRPr="00E1385D" w:rsidRDefault="004A7C84" w:rsidP="00F500CA">
            <w:pPr>
              <w:jc w:val="both"/>
              <w:rPr>
                <w:rFonts w:ascii="Arial" w:hAnsi="Arial" w:cs="Arial"/>
                <w:sz w:val="18"/>
                <w:szCs w:val="18"/>
              </w:rPr>
            </w:pPr>
            <w:r w:rsidRPr="00E1385D">
              <w:rPr>
                <w:rFonts w:ascii="Arial" w:hAnsi="Arial" w:cs="Arial"/>
                <w:sz w:val="18"/>
                <w:szCs w:val="18"/>
              </w:rPr>
              <w:t>Timely submission of technical assistance visits and assessments into the FSDC is expected of all QE strategies. Partnerships shall ensure the submission of complete center data for each focus provider within 30 days of program initiation, and maintain current center, enrollment, and staff information within the FSDC.</w:t>
            </w:r>
          </w:p>
          <w:p w14:paraId="1BFD1AFB" w14:textId="77777777" w:rsidR="004A7C84" w:rsidRPr="00E1385D" w:rsidRDefault="004A7C84" w:rsidP="00F500CA">
            <w:pPr>
              <w:jc w:val="both"/>
              <w:rPr>
                <w:rFonts w:ascii="Arial" w:hAnsi="Arial" w:cs="Arial"/>
                <w:sz w:val="18"/>
                <w:szCs w:val="18"/>
              </w:rPr>
            </w:pPr>
          </w:p>
          <w:p w14:paraId="5800D085" w14:textId="77777777" w:rsidR="004A7C84" w:rsidRPr="00E1385D" w:rsidRDefault="004A7C84" w:rsidP="00F500CA">
            <w:pPr>
              <w:jc w:val="both"/>
              <w:rPr>
                <w:rFonts w:ascii="Arial" w:hAnsi="Arial" w:cs="Arial"/>
                <w:sz w:val="18"/>
                <w:szCs w:val="18"/>
              </w:rPr>
            </w:pPr>
            <w:r w:rsidRPr="00E1385D">
              <w:rPr>
                <w:rFonts w:ascii="Arial" w:hAnsi="Arial" w:cs="Arial"/>
                <w:sz w:val="18"/>
                <w:szCs w:val="18"/>
              </w:rPr>
              <w:t xml:space="preserve">Each focus classroom </w:t>
            </w:r>
            <w:r>
              <w:rPr>
                <w:rFonts w:ascii="Arial" w:hAnsi="Arial" w:cs="Arial"/>
                <w:sz w:val="18"/>
                <w:szCs w:val="18"/>
              </w:rPr>
              <w:t xml:space="preserve">(i.e., classrooms visited regularly by the TA provider) </w:t>
            </w:r>
            <w:r w:rsidRPr="00E1385D">
              <w:rPr>
                <w:rFonts w:ascii="Arial" w:hAnsi="Arial" w:cs="Arial"/>
                <w:sz w:val="18"/>
                <w:szCs w:val="18"/>
              </w:rPr>
              <w:t xml:space="preserve">and/or home-based provider benefiting from First Steps QE funding shall receive a baseline assessment with the appropriate Environment Rating Scale (ERS) within 90 days of the initiation of technical assistance, with a post assessment conducted 6-9 months later </w:t>
            </w:r>
            <w:r>
              <w:rPr>
                <w:rFonts w:ascii="Arial" w:hAnsi="Arial" w:cs="Arial"/>
                <w:sz w:val="18"/>
                <w:szCs w:val="18"/>
              </w:rPr>
              <w:t xml:space="preserve">(prior to the end of the program year), </w:t>
            </w:r>
            <w:r w:rsidRPr="00E1385D">
              <w:rPr>
                <w:rFonts w:ascii="Arial" w:hAnsi="Arial" w:cs="Arial"/>
                <w:sz w:val="18"/>
                <w:szCs w:val="18"/>
              </w:rPr>
              <w:t xml:space="preserve">and annually thereafter in the event that a single classroom or home-based provider is served across fiscal multiple fiscal years. In the event that technical assistance is provided on a center-wide basis (entailing three or more focus classrooms), at least 1/3 of all classrooms shall be assessed according to the timeline above. </w:t>
            </w:r>
          </w:p>
          <w:p w14:paraId="324C6724" w14:textId="77777777" w:rsidR="004A7C84" w:rsidRPr="00E1385D" w:rsidRDefault="004A7C84" w:rsidP="00F500CA">
            <w:pPr>
              <w:jc w:val="both"/>
              <w:rPr>
                <w:rFonts w:ascii="Arial" w:hAnsi="Arial" w:cs="Arial"/>
                <w:sz w:val="18"/>
                <w:szCs w:val="18"/>
              </w:rPr>
            </w:pPr>
          </w:p>
          <w:p w14:paraId="381DAE57" w14:textId="77777777" w:rsidR="004A7C84" w:rsidRPr="00E1385D" w:rsidRDefault="004A7C84" w:rsidP="00F500CA">
            <w:pPr>
              <w:jc w:val="both"/>
              <w:rPr>
                <w:rFonts w:ascii="Arial" w:hAnsi="Arial" w:cs="Arial"/>
                <w:sz w:val="18"/>
                <w:szCs w:val="18"/>
              </w:rPr>
            </w:pPr>
            <w:r w:rsidRPr="00E1385D">
              <w:rPr>
                <w:rFonts w:ascii="Arial" w:hAnsi="Arial" w:cs="Arial"/>
                <w:sz w:val="18"/>
                <w:szCs w:val="18"/>
              </w:rPr>
              <w:t>Environment assessments must be conducted by assessors who have:</w:t>
            </w:r>
          </w:p>
          <w:p w14:paraId="65B60669" w14:textId="77777777" w:rsidR="004A7C84" w:rsidRPr="00E1385D" w:rsidRDefault="004A7C84" w:rsidP="007670C3">
            <w:pPr>
              <w:numPr>
                <w:ilvl w:val="0"/>
                <w:numId w:val="32"/>
              </w:numPr>
              <w:jc w:val="both"/>
              <w:rPr>
                <w:rFonts w:ascii="Arial" w:hAnsi="Arial" w:cs="Arial"/>
                <w:sz w:val="18"/>
                <w:szCs w:val="18"/>
              </w:rPr>
            </w:pPr>
            <w:r w:rsidRPr="00E1385D">
              <w:rPr>
                <w:rFonts w:ascii="Arial" w:hAnsi="Arial" w:cs="Arial"/>
                <w:sz w:val="18"/>
                <w:szCs w:val="18"/>
              </w:rPr>
              <w:t>Completed at least 3 days of training from the Environment Rating Scale</w:t>
            </w:r>
            <w:r>
              <w:rPr>
                <w:rFonts w:ascii="Arial" w:hAnsi="Arial" w:cs="Arial"/>
                <w:sz w:val="18"/>
                <w:szCs w:val="18"/>
              </w:rPr>
              <w:t xml:space="preserve"> </w:t>
            </w:r>
            <w:r w:rsidRPr="00E1385D">
              <w:rPr>
                <w:rFonts w:ascii="Arial" w:hAnsi="Arial" w:cs="Arial"/>
                <w:sz w:val="18"/>
                <w:szCs w:val="18"/>
              </w:rPr>
              <w:t>Institute (ERSI, Chapel Hill, NC) in the appropriate ER scale.</w:t>
            </w:r>
          </w:p>
          <w:p w14:paraId="1320DCF0" w14:textId="77777777" w:rsidR="004A7C84" w:rsidRPr="00E1385D" w:rsidRDefault="004A7C84" w:rsidP="007670C3">
            <w:pPr>
              <w:numPr>
                <w:ilvl w:val="0"/>
                <w:numId w:val="32"/>
              </w:numPr>
              <w:jc w:val="both"/>
              <w:rPr>
                <w:rFonts w:ascii="Arial" w:hAnsi="Arial" w:cs="Arial"/>
                <w:sz w:val="18"/>
                <w:szCs w:val="18"/>
              </w:rPr>
            </w:pPr>
            <w:r w:rsidRPr="00E1385D">
              <w:rPr>
                <w:rFonts w:ascii="Arial" w:hAnsi="Arial" w:cs="Arial"/>
                <w:sz w:val="18"/>
                <w:szCs w:val="18"/>
              </w:rPr>
              <w:t>Participated as required in any ERS reliability measures established by SC First Steps.</w:t>
            </w:r>
          </w:p>
          <w:p w14:paraId="6EC8A127" w14:textId="77777777" w:rsidR="004A7C84" w:rsidRPr="00E1385D" w:rsidRDefault="004A7C84" w:rsidP="007670C3">
            <w:pPr>
              <w:numPr>
                <w:ilvl w:val="0"/>
                <w:numId w:val="32"/>
              </w:numPr>
              <w:jc w:val="both"/>
              <w:rPr>
                <w:rFonts w:ascii="Arial" w:hAnsi="Arial" w:cs="Arial"/>
                <w:sz w:val="18"/>
                <w:szCs w:val="18"/>
              </w:rPr>
            </w:pPr>
            <w:r w:rsidRPr="00E1385D">
              <w:rPr>
                <w:rFonts w:ascii="Arial" w:hAnsi="Arial" w:cs="Arial"/>
                <w:sz w:val="18"/>
                <w:szCs w:val="18"/>
              </w:rPr>
              <w:t>Participated in bi-annual online ERS Refresher training or additional ERS training through the ERSI within the past three years.</w:t>
            </w:r>
          </w:p>
          <w:p w14:paraId="21DB3754" w14:textId="77777777" w:rsidR="004A7C84" w:rsidRDefault="004A7C84" w:rsidP="00F500CA">
            <w:pPr>
              <w:jc w:val="both"/>
              <w:rPr>
                <w:rFonts w:ascii="Arial" w:hAnsi="Arial" w:cs="Arial"/>
                <w:sz w:val="18"/>
                <w:szCs w:val="18"/>
              </w:rPr>
            </w:pPr>
          </w:p>
          <w:p w14:paraId="71E64331" w14:textId="77777777" w:rsidR="004A7C84" w:rsidRDefault="004A7C84" w:rsidP="00F500CA">
            <w:pPr>
              <w:jc w:val="both"/>
              <w:rPr>
                <w:rFonts w:ascii="Arial" w:hAnsi="Arial" w:cs="Arial"/>
                <w:sz w:val="18"/>
                <w:szCs w:val="18"/>
              </w:rPr>
            </w:pPr>
            <w:r>
              <w:rPr>
                <w:rFonts w:ascii="Arial" w:hAnsi="Arial" w:cs="Arial"/>
                <w:sz w:val="18"/>
                <w:szCs w:val="18"/>
              </w:rPr>
              <w:t>Partnerships whose QE strategies entail assistance and/or coaching in the administrative arena shall likewise incorporate pre- and post- assessments using the Program Administration Scale (PAS).</w:t>
            </w:r>
          </w:p>
          <w:p w14:paraId="29AC990D" w14:textId="77777777" w:rsidR="004A7C84" w:rsidRDefault="004A7C84" w:rsidP="00F500CA">
            <w:pPr>
              <w:jc w:val="both"/>
            </w:pPr>
          </w:p>
        </w:tc>
      </w:tr>
    </w:tbl>
    <w:p w14:paraId="6BCB3F6F" w14:textId="77834F40" w:rsidR="00714506" w:rsidRDefault="00714506" w:rsidP="00F07E2E">
      <w:pPr>
        <w:ind w:left="360"/>
      </w:pPr>
      <w:r>
        <w:br w:type="page"/>
      </w:r>
    </w:p>
    <w:p w14:paraId="03844A3B" w14:textId="77777777" w:rsidR="00137D71" w:rsidRPr="00F07E2E" w:rsidRDefault="00137D71" w:rsidP="00F07E2E">
      <w:pPr>
        <w:ind w:left="360"/>
      </w:pPr>
    </w:p>
    <w:tbl>
      <w:tblPr>
        <w:tblW w:w="463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84"/>
      </w:tblGrid>
      <w:tr w:rsidR="00D34021" w14:paraId="498978B7" w14:textId="77777777" w:rsidTr="00E16AA0">
        <w:trPr>
          <w:jc w:val="center"/>
        </w:trPr>
        <w:tc>
          <w:tcPr>
            <w:tcW w:w="12214" w:type="dxa"/>
            <w:tcBorders>
              <w:top w:val="single" w:sz="12" w:space="0" w:color="auto"/>
              <w:left w:val="single" w:sz="12" w:space="0" w:color="auto"/>
              <w:bottom w:val="single" w:sz="12" w:space="0" w:color="auto"/>
              <w:right w:val="single" w:sz="12" w:space="0" w:color="auto"/>
            </w:tcBorders>
            <w:shd w:val="clear" w:color="auto" w:fill="66DA39"/>
            <w:hideMark/>
          </w:tcPr>
          <w:p w14:paraId="49B89719" w14:textId="031C0F30" w:rsidR="00D34021" w:rsidRDefault="00D34021" w:rsidP="00E16AA0">
            <w:pPr>
              <w:jc w:val="center"/>
              <w:rPr>
                <w:rFonts w:ascii="Arial" w:hAnsi="Arial" w:cs="Arial"/>
                <w:b/>
                <w:sz w:val="20"/>
                <w:szCs w:val="20"/>
              </w:rPr>
            </w:pPr>
            <w:r>
              <w:rPr>
                <w:rFonts w:ascii="Arial" w:hAnsi="Arial" w:cs="Arial"/>
                <w:b/>
                <w:bCs/>
                <w:iCs/>
                <w:sz w:val="32"/>
                <w:szCs w:val="32"/>
              </w:rPr>
              <w:t xml:space="preserve">CHILD </w:t>
            </w:r>
            <w:r w:rsidR="00E16AA0">
              <w:rPr>
                <w:rFonts w:ascii="Arial" w:hAnsi="Arial" w:cs="Arial"/>
                <w:b/>
                <w:bCs/>
                <w:iCs/>
                <w:sz w:val="32"/>
                <w:szCs w:val="32"/>
              </w:rPr>
              <w:t>CARE TRAINING</w:t>
            </w:r>
          </w:p>
        </w:tc>
      </w:tr>
      <w:tr w:rsidR="00D34021" w14:paraId="3804462D" w14:textId="77777777" w:rsidTr="00E16AA0">
        <w:trPr>
          <w:jc w:val="center"/>
        </w:trPr>
        <w:tc>
          <w:tcPr>
            <w:tcW w:w="12214" w:type="dxa"/>
            <w:tcBorders>
              <w:top w:val="single" w:sz="12" w:space="0" w:color="auto"/>
              <w:left w:val="single" w:sz="12" w:space="0" w:color="auto"/>
              <w:bottom w:val="single" w:sz="12" w:space="0" w:color="auto"/>
              <w:right w:val="single" w:sz="12" w:space="0" w:color="auto"/>
            </w:tcBorders>
            <w:shd w:val="clear" w:color="auto" w:fill="262626"/>
            <w:hideMark/>
          </w:tcPr>
          <w:p w14:paraId="39E8EE21" w14:textId="77777777" w:rsidR="00D34021" w:rsidRDefault="00D34021" w:rsidP="00F500CA">
            <w:pPr>
              <w:jc w:val="center"/>
              <w:rPr>
                <w:rFonts w:ascii="Arial" w:hAnsi="Arial" w:cs="Arial"/>
                <w:b/>
                <w:sz w:val="20"/>
                <w:szCs w:val="20"/>
              </w:rPr>
            </w:pPr>
            <w:r>
              <w:rPr>
                <w:rFonts w:ascii="Arial" w:hAnsi="Arial" w:cs="Arial"/>
                <w:b/>
                <w:sz w:val="20"/>
                <w:szCs w:val="20"/>
              </w:rPr>
              <w:t>REQUIREMENTS FOR FY16:</w:t>
            </w:r>
          </w:p>
        </w:tc>
      </w:tr>
      <w:tr w:rsidR="00D34021" w14:paraId="43821A52" w14:textId="77777777" w:rsidTr="00E16AA0">
        <w:trPr>
          <w:jc w:val="center"/>
        </w:trPr>
        <w:tc>
          <w:tcPr>
            <w:tcW w:w="12214" w:type="dxa"/>
            <w:tcBorders>
              <w:top w:val="single" w:sz="12" w:space="0" w:color="auto"/>
              <w:left w:val="single" w:sz="12" w:space="0" w:color="auto"/>
              <w:bottom w:val="single" w:sz="12" w:space="0" w:color="auto"/>
              <w:right w:val="single" w:sz="12" w:space="0" w:color="auto"/>
            </w:tcBorders>
          </w:tcPr>
          <w:p w14:paraId="1704EC30" w14:textId="77777777" w:rsidR="00D34021" w:rsidRDefault="00D34021" w:rsidP="00F500CA">
            <w:pPr>
              <w:rPr>
                <w:rFonts w:ascii="Arial" w:hAnsi="Arial" w:cs="Arial"/>
                <w:sz w:val="20"/>
                <w:szCs w:val="20"/>
              </w:rPr>
            </w:pPr>
          </w:p>
          <w:p w14:paraId="32E5BDFD" w14:textId="77777777" w:rsidR="00D34021" w:rsidRPr="006368C5" w:rsidRDefault="00D34021" w:rsidP="00F500CA">
            <w:pPr>
              <w:jc w:val="both"/>
              <w:rPr>
                <w:rFonts w:ascii="Arial" w:hAnsi="Arial" w:cs="Arial"/>
                <w:b/>
                <w:sz w:val="18"/>
                <w:szCs w:val="18"/>
                <w:u w:val="single"/>
              </w:rPr>
            </w:pPr>
            <w:r w:rsidRPr="006368C5">
              <w:rPr>
                <w:rFonts w:ascii="Arial" w:hAnsi="Arial" w:cs="Arial"/>
                <w:b/>
                <w:sz w:val="18"/>
                <w:szCs w:val="18"/>
                <w:u w:val="single"/>
              </w:rPr>
              <w:t xml:space="preserve">1) </w:t>
            </w:r>
            <w:r w:rsidRPr="006368C5">
              <w:rPr>
                <w:rFonts w:ascii="Arial" w:hAnsi="Arial" w:cs="Arial"/>
                <w:b/>
                <w:sz w:val="20"/>
                <w:szCs w:val="18"/>
                <w:u w:val="single"/>
              </w:rPr>
              <w:t>TARGETING</w:t>
            </w:r>
            <w:r w:rsidRPr="006368C5">
              <w:rPr>
                <w:rFonts w:ascii="Arial" w:hAnsi="Arial" w:cs="Arial"/>
                <w:b/>
                <w:sz w:val="18"/>
                <w:szCs w:val="18"/>
                <w:u w:val="single"/>
              </w:rPr>
              <w:t xml:space="preserve">: </w:t>
            </w:r>
          </w:p>
          <w:p w14:paraId="32B65081" w14:textId="77777777" w:rsidR="00D34021" w:rsidRDefault="00D34021" w:rsidP="00F500CA">
            <w:pPr>
              <w:rPr>
                <w:rFonts w:ascii="Arial" w:hAnsi="Arial" w:cs="Arial"/>
                <w:sz w:val="20"/>
                <w:szCs w:val="20"/>
              </w:rPr>
            </w:pPr>
          </w:p>
          <w:p w14:paraId="173B242E" w14:textId="77777777" w:rsidR="00D34021" w:rsidRPr="00717A68" w:rsidRDefault="00D34021" w:rsidP="00F500CA">
            <w:pPr>
              <w:rPr>
                <w:rFonts w:ascii="Arial" w:hAnsi="Arial" w:cs="Arial"/>
                <w:sz w:val="18"/>
                <w:szCs w:val="20"/>
              </w:rPr>
            </w:pPr>
            <w:r w:rsidRPr="00717A68">
              <w:rPr>
                <w:rFonts w:ascii="Arial" w:hAnsi="Arial" w:cs="Arial"/>
                <w:sz w:val="18"/>
                <w:szCs w:val="20"/>
              </w:rPr>
              <w:t>First Steps-funded Child Care Training strategies shall, in all instances, be considered part of a larger quality enhancement effort and support providers in one or more of the following:</w:t>
            </w:r>
          </w:p>
          <w:p w14:paraId="52E7BED8" w14:textId="77777777" w:rsidR="00D34021" w:rsidRPr="00717A68" w:rsidRDefault="00D34021" w:rsidP="007670C3">
            <w:pPr>
              <w:pStyle w:val="ListParagraph"/>
              <w:numPr>
                <w:ilvl w:val="1"/>
                <w:numId w:val="37"/>
              </w:numPr>
              <w:ind w:left="720"/>
              <w:rPr>
                <w:rFonts w:ascii="Arial" w:hAnsi="Arial" w:cs="Arial"/>
                <w:sz w:val="18"/>
                <w:szCs w:val="20"/>
              </w:rPr>
            </w:pPr>
            <w:r w:rsidRPr="00717A68">
              <w:rPr>
                <w:rFonts w:ascii="Arial" w:hAnsi="Arial" w:cs="Arial"/>
                <w:sz w:val="18"/>
                <w:szCs w:val="20"/>
              </w:rPr>
              <w:t>Advancement along the CCCCD career lattice,</w:t>
            </w:r>
          </w:p>
          <w:p w14:paraId="1F913EE9" w14:textId="77777777" w:rsidR="00D34021" w:rsidRPr="00717A68" w:rsidRDefault="00D34021" w:rsidP="007670C3">
            <w:pPr>
              <w:pStyle w:val="ListParagraph"/>
              <w:numPr>
                <w:ilvl w:val="1"/>
                <w:numId w:val="37"/>
              </w:numPr>
              <w:ind w:left="720"/>
              <w:rPr>
                <w:rFonts w:ascii="Arial" w:hAnsi="Arial" w:cs="Arial"/>
                <w:sz w:val="18"/>
                <w:szCs w:val="20"/>
              </w:rPr>
            </w:pPr>
            <w:r w:rsidRPr="00717A68">
              <w:rPr>
                <w:rFonts w:ascii="Arial" w:hAnsi="Arial" w:cs="Arial"/>
                <w:sz w:val="18"/>
                <w:szCs w:val="20"/>
              </w:rPr>
              <w:t xml:space="preserve">Advancement within the ABC quality system, </w:t>
            </w:r>
          </w:p>
          <w:p w14:paraId="22272D57" w14:textId="77777777" w:rsidR="00D34021" w:rsidRPr="00717A68" w:rsidRDefault="00D34021" w:rsidP="007670C3">
            <w:pPr>
              <w:pStyle w:val="ListParagraph"/>
              <w:numPr>
                <w:ilvl w:val="1"/>
                <w:numId w:val="37"/>
              </w:numPr>
              <w:ind w:left="720"/>
              <w:rPr>
                <w:rFonts w:ascii="Arial" w:hAnsi="Arial" w:cs="Arial"/>
                <w:sz w:val="18"/>
                <w:szCs w:val="20"/>
              </w:rPr>
            </w:pPr>
            <w:r w:rsidRPr="00717A68">
              <w:rPr>
                <w:rFonts w:ascii="Arial" w:hAnsi="Arial" w:cs="Arial"/>
                <w:sz w:val="18"/>
                <w:szCs w:val="20"/>
              </w:rPr>
              <w:t>Improvement on an approved measure of program quality, and/or</w:t>
            </w:r>
          </w:p>
          <w:p w14:paraId="54031B07" w14:textId="77777777" w:rsidR="00D34021" w:rsidRPr="00717A68" w:rsidRDefault="00D34021" w:rsidP="007670C3">
            <w:pPr>
              <w:pStyle w:val="ListParagraph"/>
              <w:numPr>
                <w:ilvl w:val="1"/>
                <w:numId w:val="37"/>
              </w:numPr>
              <w:ind w:left="720"/>
              <w:rPr>
                <w:rFonts w:ascii="Arial" w:hAnsi="Arial" w:cs="Arial"/>
                <w:sz w:val="18"/>
                <w:szCs w:val="20"/>
              </w:rPr>
            </w:pPr>
            <w:r w:rsidRPr="00717A68">
              <w:rPr>
                <w:rFonts w:ascii="Arial" w:hAnsi="Arial" w:cs="Arial"/>
                <w:sz w:val="18"/>
                <w:szCs w:val="20"/>
              </w:rPr>
              <w:t xml:space="preserve">A topic-specific focus based on Regional TA Coordination meetings. </w:t>
            </w:r>
          </w:p>
          <w:p w14:paraId="1630ACC5" w14:textId="77777777" w:rsidR="00D34021" w:rsidRPr="00717A68" w:rsidRDefault="00D34021" w:rsidP="00F500CA">
            <w:pPr>
              <w:ind w:left="360"/>
              <w:rPr>
                <w:rFonts w:ascii="Arial" w:hAnsi="Arial" w:cs="Arial"/>
                <w:sz w:val="18"/>
                <w:szCs w:val="20"/>
              </w:rPr>
            </w:pPr>
          </w:p>
          <w:p w14:paraId="6460B125" w14:textId="77777777" w:rsidR="00D34021" w:rsidRDefault="00D34021" w:rsidP="00F500CA">
            <w:pPr>
              <w:rPr>
                <w:rFonts w:ascii="Arial" w:hAnsi="Arial" w:cs="Arial"/>
                <w:sz w:val="20"/>
                <w:szCs w:val="20"/>
              </w:rPr>
            </w:pPr>
          </w:p>
          <w:p w14:paraId="6C78BF64" w14:textId="77777777" w:rsidR="00D34021" w:rsidRPr="00BC3E90" w:rsidRDefault="00D34021" w:rsidP="00F500CA">
            <w:pPr>
              <w:rPr>
                <w:rFonts w:ascii="Arial" w:hAnsi="Arial" w:cs="Arial"/>
                <w:b/>
                <w:sz w:val="20"/>
                <w:szCs w:val="20"/>
                <w:u w:val="single"/>
              </w:rPr>
            </w:pPr>
            <w:r>
              <w:rPr>
                <w:rFonts w:ascii="Arial" w:hAnsi="Arial" w:cs="Arial"/>
                <w:b/>
                <w:sz w:val="20"/>
                <w:szCs w:val="20"/>
                <w:u w:val="single"/>
              </w:rPr>
              <w:t>2) STRATEGY INTEGRATION:</w:t>
            </w:r>
            <w:r w:rsidRPr="00BC3E90">
              <w:rPr>
                <w:rFonts w:ascii="Arial" w:hAnsi="Arial" w:cs="Arial"/>
                <w:b/>
                <w:sz w:val="20"/>
                <w:szCs w:val="20"/>
                <w:u w:val="single"/>
              </w:rPr>
              <w:t xml:space="preserve"> </w:t>
            </w:r>
          </w:p>
          <w:p w14:paraId="6F534F32" w14:textId="77777777" w:rsidR="00D34021" w:rsidRDefault="00D34021" w:rsidP="00F500CA">
            <w:pPr>
              <w:rPr>
                <w:rFonts w:ascii="Arial" w:hAnsi="Arial" w:cs="Arial"/>
                <w:sz w:val="20"/>
                <w:szCs w:val="20"/>
              </w:rPr>
            </w:pPr>
          </w:p>
          <w:p w14:paraId="6A121258" w14:textId="77777777" w:rsidR="00D34021" w:rsidRPr="00717A68" w:rsidRDefault="00D34021" w:rsidP="00F500CA">
            <w:pPr>
              <w:rPr>
                <w:rFonts w:ascii="Arial" w:hAnsi="Arial" w:cs="Arial"/>
                <w:sz w:val="18"/>
                <w:szCs w:val="20"/>
              </w:rPr>
            </w:pPr>
            <w:r w:rsidRPr="00717A68">
              <w:rPr>
                <w:rFonts w:ascii="Arial" w:hAnsi="Arial" w:cs="Arial"/>
                <w:sz w:val="18"/>
                <w:szCs w:val="20"/>
              </w:rPr>
              <w:t xml:space="preserve">Accordingly, each Partnership training strategy shall be explicitly integrated with either (or some combination of): </w:t>
            </w:r>
          </w:p>
          <w:p w14:paraId="5256AA6F" w14:textId="77777777" w:rsidR="00D34021" w:rsidRPr="00717A68" w:rsidRDefault="00D34021" w:rsidP="00F500CA">
            <w:pPr>
              <w:rPr>
                <w:rFonts w:ascii="Arial" w:hAnsi="Arial" w:cs="Arial"/>
                <w:sz w:val="18"/>
                <w:szCs w:val="20"/>
              </w:rPr>
            </w:pPr>
          </w:p>
          <w:p w14:paraId="61D556D0" w14:textId="77777777" w:rsidR="00D34021" w:rsidRPr="00717A68" w:rsidRDefault="00D34021" w:rsidP="00F500CA">
            <w:pPr>
              <w:rPr>
                <w:rFonts w:ascii="Arial" w:hAnsi="Arial" w:cs="Arial"/>
                <w:b/>
                <w:sz w:val="18"/>
                <w:szCs w:val="20"/>
              </w:rPr>
            </w:pPr>
            <w:r w:rsidRPr="00717A68">
              <w:rPr>
                <w:rFonts w:ascii="Arial" w:hAnsi="Arial" w:cs="Arial"/>
                <w:b/>
                <w:sz w:val="18"/>
                <w:szCs w:val="20"/>
              </w:rPr>
              <w:t>a) The Partnership’s own Quality Enhancement Strategy</w:t>
            </w:r>
          </w:p>
          <w:p w14:paraId="50705861" w14:textId="77777777" w:rsidR="00D34021" w:rsidRPr="00E22700" w:rsidRDefault="00D34021" w:rsidP="00F500CA">
            <w:pPr>
              <w:jc w:val="both"/>
              <w:rPr>
                <w:rFonts w:ascii="Arial" w:hAnsi="Arial" w:cs="Arial"/>
                <w:sz w:val="18"/>
                <w:szCs w:val="18"/>
              </w:rPr>
            </w:pPr>
            <w:r w:rsidRPr="00717A68">
              <w:rPr>
                <w:rFonts w:ascii="Arial" w:hAnsi="Arial" w:cs="Arial"/>
                <w:sz w:val="18"/>
                <w:szCs w:val="20"/>
              </w:rPr>
              <w:t xml:space="preserve">Partnerships operating a 605 (training) strategy in conjunction with a 601 (quality enhancement) strategy shall explicitly integrate the two in order to maximize service intensity and affect demonstrable quality improvements. In this event, Partnerships shall provide at least eight (8) hours of high-quality, certified training (stemming directly from the provider’s Quality Improvement Plan) to each 601 center staffer.  At least half of this training shall relate to a best-practice curriculum </w:t>
            </w:r>
            <w:r w:rsidRPr="00E22700">
              <w:rPr>
                <w:rFonts w:ascii="Arial" w:hAnsi="Arial" w:cs="Arial"/>
                <w:sz w:val="20"/>
                <w:szCs w:val="20"/>
              </w:rPr>
              <w:t>model</w:t>
            </w:r>
            <w:r w:rsidRPr="00E22700">
              <w:rPr>
                <w:rFonts w:ascii="Arial" w:hAnsi="Arial" w:cs="Arial"/>
                <w:sz w:val="18"/>
                <w:szCs w:val="18"/>
              </w:rPr>
              <w:t xml:space="preserve"> (Creative Curriculum, High Scope, Montessori or other First Steps-approved curriculum). </w:t>
            </w:r>
          </w:p>
          <w:p w14:paraId="00FB73E2" w14:textId="77777777" w:rsidR="00D34021" w:rsidRPr="00717A68" w:rsidRDefault="00D34021" w:rsidP="00F500CA">
            <w:pPr>
              <w:rPr>
                <w:rFonts w:ascii="Arial" w:hAnsi="Arial" w:cs="Arial"/>
                <w:sz w:val="18"/>
                <w:szCs w:val="20"/>
              </w:rPr>
            </w:pPr>
            <w:r w:rsidRPr="00717A68">
              <w:rPr>
                <w:rFonts w:ascii="Arial" w:hAnsi="Arial" w:cs="Arial"/>
                <w:sz w:val="18"/>
                <w:szCs w:val="20"/>
              </w:rPr>
              <w:t xml:space="preserve"> </w:t>
            </w:r>
          </w:p>
          <w:p w14:paraId="49995521" w14:textId="77777777" w:rsidR="00D34021" w:rsidRPr="00717A68" w:rsidRDefault="00D34021" w:rsidP="00F500CA">
            <w:pPr>
              <w:rPr>
                <w:rFonts w:ascii="Arial" w:hAnsi="Arial" w:cs="Arial"/>
                <w:sz w:val="18"/>
                <w:szCs w:val="20"/>
              </w:rPr>
            </w:pPr>
          </w:p>
          <w:p w14:paraId="1A63BD64" w14:textId="77777777" w:rsidR="00D34021" w:rsidRPr="00717A68" w:rsidRDefault="00D34021" w:rsidP="00F500CA">
            <w:pPr>
              <w:rPr>
                <w:rFonts w:ascii="Arial" w:hAnsi="Arial" w:cs="Arial"/>
                <w:sz w:val="18"/>
                <w:szCs w:val="20"/>
              </w:rPr>
            </w:pPr>
            <w:r w:rsidRPr="00717A68">
              <w:rPr>
                <w:rFonts w:ascii="Arial" w:hAnsi="Arial" w:cs="Arial"/>
                <w:sz w:val="18"/>
                <w:szCs w:val="20"/>
              </w:rPr>
              <w:t xml:space="preserve"> - AND/OR -</w:t>
            </w:r>
          </w:p>
          <w:p w14:paraId="7F656191" w14:textId="77777777" w:rsidR="00D34021" w:rsidRPr="00717A68" w:rsidRDefault="00D34021" w:rsidP="00F500CA">
            <w:pPr>
              <w:rPr>
                <w:rFonts w:ascii="Arial" w:hAnsi="Arial" w:cs="Arial"/>
                <w:b/>
                <w:sz w:val="18"/>
                <w:szCs w:val="20"/>
              </w:rPr>
            </w:pPr>
            <w:r w:rsidRPr="00717A68">
              <w:rPr>
                <w:rFonts w:ascii="Arial" w:hAnsi="Arial" w:cs="Arial"/>
                <w:b/>
                <w:sz w:val="18"/>
                <w:szCs w:val="20"/>
              </w:rPr>
              <w:t xml:space="preserve">b) A regional/community-based quality enhancement effort. </w:t>
            </w:r>
          </w:p>
          <w:p w14:paraId="6F5CF960" w14:textId="77777777" w:rsidR="00D34021" w:rsidRPr="00717A68" w:rsidRDefault="00D34021" w:rsidP="00F500CA">
            <w:pPr>
              <w:rPr>
                <w:rFonts w:ascii="Arial" w:hAnsi="Arial" w:cs="Arial"/>
                <w:sz w:val="18"/>
                <w:szCs w:val="20"/>
              </w:rPr>
            </w:pPr>
            <w:r w:rsidRPr="00717A68">
              <w:rPr>
                <w:rFonts w:ascii="Arial" w:hAnsi="Arial" w:cs="Arial"/>
                <w:sz w:val="18"/>
                <w:szCs w:val="20"/>
              </w:rPr>
              <w:t xml:space="preserve">Partnerships offering 605 (training) strategies in the absence of a 601 (quality enhancement) strategy shall be required to demonstrate their explicit integration of this strategy with the training and/or technical assistance offerings of a community partner organization, or one or more neighboring First Steps Partnerships, or in consultation with publicly-funded early care and education programs such as First Steps 4K. Formal integration plans shall be developed for submission to SCFS that demonstrate the parties’ efforts to ensure maximization of resources and avoid duplication of effort.  </w:t>
            </w:r>
          </w:p>
          <w:p w14:paraId="5CD7C1E6" w14:textId="77777777" w:rsidR="00D34021" w:rsidRPr="00717A68" w:rsidRDefault="00D34021" w:rsidP="00F500CA">
            <w:pPr>
              <w:rPr>
                <w:rFonts w:ascii="Arial" w:hAnsi="Arial" w:cs="Arial"/>
                <w:sz w:val="18"/>
                <w:szCs w:val="20"/>
              </w:rPr>
            </w:pPr>
          </w:p>
          <w:p w14:paraId="5C366F4B" w14:textId="77777777" w:rsidR="00D34021" w:rsidRPr="00717A68" w:rsidRDefault="00D34021" w:rsidP="00F500CA">
            <w:pPr>
              <w:rPr>
                <w:rFonts w:ascii="Arial" w:hAnsi="Arial" w:cs="Arial"/>
                <w:sz w:val="18"/>
                <w:szCs w:val="20"/>
              </w:rPr>
            </w:pPr>
            <w:r w:rsidRPr="00717A68">
              <w:rPr>
                <w:rFonts w:ascii="Arial" w:hAnsi="Arial" w:cs="Arial"/>
                <w:sz w:val="18"/>
                <w:szCs w:val="20"/>
              </w:rPr>
              <w:t>- AND/OR –</w:t>
            </w:r>
          </w:p>
          <w:p w14:paraId="2F5868D0" w14:textId="77777777" w:rsidR="00D34021" w:rsidRPr="00717A68" w:rsidRDefault="00D34021" w:rsidP="00F500CA">
            <w:pPr>
              <w:rPr>
                <w:rFonts w:ascii="Arial" w:hAnsi="Arial" w:cs="Arial"/>
                <w:b/>
                <w:sz w:val="18"/>
                <w:szCs w:val="20"/>
              </w:rPr>
            </w:pPr>
            <w:r w:rsidRPr="00717A68">
              <w:rPr>
                <w:rFonts w:ascii="Arial" w:hAnsi="Arial" w:cs="Arial"/>
                <w:b/>
                <w:sz w:val="18"/>
                <w:szCs w:val="20"/>
              </w:rPr>
              <w:t>c) A Training/Coaching Plan centered around a research-based curriculum or model, with SCFS approval.</w:t>
            </w:r>
          </w:p>
          <w:p w14:paraId="6DB9C1DC" w14:textId="77777777" w:rsidR="00D34021" w:rsidRPr="00717A68" w:rsidRDefault="00D34021" w:rsidP="007670C3">
            <w:pPr>
              <w:pStyle w:val="ListParagraph"/>
              <w:numPr>
                <w:ilvl w:val="0"/>
                <w:numId w:val="33"/>
              </w:numPr>
              <w:rPr>
                <w:rFonts w:ascii="Arial" w:hAnsi="Arial" w:cs="Arial"/>
                <w:sz w:val="18"/>
                <w:szCs w:val="20"/>
              </w:rPr>
            </w:pPr>
            <w:r w:rsidRPr="00717A68">
              <w:rPr>
                <w:rFonts w:ascii="Arial" w:hAnsi="Arial" w:cs="Arial"/>
                <w:sz w:val="18"/>
                <w:szCs w:val="20"/>
              </w:rPr>
              <w:t>Trainer and coaches must be certified in proposed curriculum/model</w:t>
            </w:r>
          </w:p>
          <w:p w14:paraId="0A4F0E02" w14:textId="77777777" w:rsidR="00D34021" w:rsidRPr="00717A68" w:rsidRDefault="00D34021" w:rsidP="007670C3">
            <w:pPr>
              <w:pStyle w:val="ListParagraph"/>
              <w:numPr>
                <w:ilvl w:val="0"/>
                <w:numId w:val="33"/>
              </w:numPr>
              <w:rPr>
                <w:rFonts w:ascii="Arial" w:hAnsi="Arial" w:cs="Arial"/>
                <w:sz w:val="18"/>
                <w:szCs w:val="20"/>
              </w:rPr>
            </w:pPr>
            <w:r w:rsidRPr="00717A68">
              <w:rPr>
                <w:rFonts w:ascii="Arial" w:hAnsi="Arial" w:cs="Arial"/>
                <w:sz w:val="18"/>
                <w:szCs w:val="20"/>
              </w:rPr>
              <w:t>Reflective practice principles must be employed</w:t>
            </w:r>
          </w:p>
          <w:p w14:paraId="15D92A96" w14:textId="77777777" w:rsidR="00D34021" w:rsidRPr="00717A68" w:rsidRDefault="00D34021" w:rsidP="007670C3">
            <w:pPr>
              <w:pStyle w:val="ListParagraph"/>
              <w:numPr>
                <w:ilvl w:val="0"/>
                <w:numId w:val="33"/>
              </w:numPr>
              <w:rPr>
                <w:rFonts w:ascii="Arial" w:hAnsi="Arial" w:cs="Arial"/>
                <w:sz w:val="18"/>
                <w:szCs w:val="20"/>
              </w:rPr>
            </w:pPr>
            <w:r w:rsidRPr="00717A68">
              <w:rPr>
                <w:rFonts w:ascii="Arial" w:hAnsi="Arial" w:cs="Arial"/>
                <w:sz w:val="18"/>
                <w:szCs w:val="20"/>
              </w:rPr>
              <w:t xml:space="preserve">A training and coaching plan shall include pre- and post-assessments, individual goal setting and periodic reviews with all staff and centers participating in this training/coaching program. </w:t>
            </w:r>
          </w:p>
          <w:p w14:paraId="47437763" w14:textId="77777777" w:rsidR="00D34021" w:rsidRPr="00717A68" w:rsidRDefault="00D34021" w:rsidP="00F500CA">
            <w:pPr>
              <w:rPr>
                <w:rFonts w:ascii="Arial" w:hAnsi="Arial" w:cs="Arial"/>
                <w:sz w:val="18"/>
                <w:szCs w:val="20"/>
              </w:rPr>
            </w:pPr>
          </w:p>
          <w:p w14:paraId="0247E1F7" w14:textId="77777777" w:rsidR="00D34021" w:rsidRDefault="00D34021" w:rsidP="00F500CA">
            <w:pPr>
              <w:rPr>
                <w:rFonts w:ascii="Arial" w:hAnsi="Arial" w:cs="Arial"/>
                <w:sz w:val="20"/>
                <w:szCs w:val="20"/>
              </w:rPr>
            </w:pPr>
          </w:p>
          <w:p w14:paraId="1AB481C5" w14:textId="77777777" w:rsidR="00D34021" w:rsidRPr="00775C80" w:rsidRDefault="00D34021" w:rsidP="00F500CA">
            <w:pPr>
              <w:rPr>
                <w:rFonts w:ascii="Arial" w:hAnsi="Arial" w:cs="Arial"/>
                <w:b/>
                <w:sz w:val="20"/>
                <w:szCs w:val="20"/>
                <w:u w:val="single"/>
              </w:rPr>
            </w:pPr>
            <w:r w:rsidRPr="00775C80">
              <w:rPr>
                <w:rFonts w:ascii="Arial" w:hAnsi="Arial" w:cs="Arial"/>
                <w:b/>
                <w:sz w:val="20"/>
                <w:szCs w:val="20"/>
                <w:u w:val="single"/>
              </w:rPr>
              <w:t>3) SERVICE DELIVERY:</w:t>
            </w:r>
          </w:p>
          <w:p w14:paraId="19E32F86" w14:textId="77777777" w:rsidR="00D34021" w:rsidRDefault="00D34021" w:rsidP="00F500CA">
            <w:pPr>
              <w:rPr>
                <w:rFonts w:ascii="Arial" w:hAnsi="Arial" w:cs="Arial"/>
                <w:sz w:val="20"/>
                <w:szCs w:val="20"/>
              </w:rPr>
            </w:pPr>
          </w:p>
          <w:p w14:paraId="3BA2E0B3" w14:textId="77777777" w:rsidR="00D34021" w:rsidRPr="00717A68" w:rsidRDefault="00D34021" w:rsidP="00F500CA">
            <w:pPr>
              <w:rPr>
                <w:rFonts w:ascii="Arial" w:hAnsi="Arial" w:cs="Arial"/>
                <w:b/>
                <w:sz w:val="18"/>
                <w:szCs w:val="20"/>
                <w:u w:val="single"/>
              </w:rPr>
            </w:pPr>
            <w:r w:rsidRPr="00717A68">
              <w:rPr>
                <w:rFonts w:ascii="Arial" w:hAnsi="Arial" w:cs="Arial"/>
                <w:b/>
                <w:sz w:val="18"/>
                <w:szCs w:val="20"/>
                <w:u w:val="single"/>
              </w:rPr>
              <w:t>a) In all cases, Partnerships shall:</w:t>
            </w:r>
          </w:p>
          <w:p w14:paraId="729315A1" w14:textId="77777777" w:rsidR="00D34021" w:rsidRPr="00717A68" w:rsidRDefault="00D34021" w:rsidP="007670C3">
            <w:pPr>
              <w:pStyle w:val="ListParagraph"/>
              <w:numPr>
                <w:ilvl w:val="0"/>
                <w:numId w:val="34"/>
              </w:numPr>
              <w:rPr>
                <w:rFonts w:ascii="Arial" w:hAnsi="Arial" w:cs="Arial"/>
                <w:sz w:val="18"/>
                <w:szCs w:val="20"/>
              </w:rPr>
            </w:pPr>
            <w:r w:rsidRPr="00717A68">
              <w:rPr>
                <w:rFonts w:ascii="Arial" w:hAnsi="Arial" w:cs="Arial"/>
                <w:sz w:val="18"/>
                <w:szCs w:val="20"/>
              </w:rPr>
              <w:t>Base training upon a local needs assessment process to include input derived from a local directors’ network or - if none exists - a called, countywide directors meeting to assess need.</w:t>
            </w:r>
          </w:p>
          <w:p w14:paraId="0FB1C331" w14:textId="77777777" w:rsidR="00D34021" w:rsidRPr="00717A68" w:rsidRDefault="00D34021" w:rsidP="007670C3">
            <w:pPr>
              <w:pStyle w:val="ListParagraph"/>
              <w:numPr>
                <w:ilvl w:val="0"/>
                <w:numId w:val="34"/>
              </w:numPr>
              <w:rPr>
                <w:rFonts w:ascii="Arial" w:hAnsi="Arial" w:cs="Arial"/>
                <w:sz w:val="18"/>
                <w:szCs w:val="20"/>
              </w:rPr>
            </w:pPr>
            <w:r w:rsidRPr="00717A68">
              <w:rPr>
                <w:rFonts w:ascii="Arial" w:hAnsi="Arial" w:cs="Arial"/>
                <w:sz w:val="18"/>
                <w:szCs w:val="20"/>
              </w:rPr>
              <w:t>Actively coordinate any funded training with other state and local entities providing training</w:t>
            </w:r>
          </w:p>
          <w:p w14:paraId="3199F276" w14:textId="77777777" w:rsidR="00D34021" w:rsidRPr="00717A68" w:rsidRDefault="00D34021" w:rsidP="007670C3">
            <w:pPr>
              <w:pStyle w:val="ListParagraph"/>
              <w:numPr>
                <w:ilvl w:val="0"/>
                <w:numId w:val="34"/>
              </w:numPr>
              <w:rPr>
                <w:rFonts w:ascii="Arial" w:hAnsi="Arial" w:cs="Arial"/>
                <w:sz w:val="18"/>
                <w:szCs w:val="20"/>
              </w:rPr>
            </w:pPr>
            <w:r w:rsidRPr="00717A68">
              <w:rPr>
                <w:rFonts w:ascii="Arial" w:hAnsi="Arial" w:cs="Arial"/>
                <w:sz w:val="18"/>
                <w:szCs w:val="20"/>
              </w:rPr>
              <w:t>Emphasize multi-session trainings (as opposed to isolated, stand-alone workshops)</w:t>
            </w:r>
          </w:p>
          <w:p w14:paraId="79F77387" w14:textId="77777777" w:rsidR="00D34021" w:rsidRPr="00717A68" w:rsidRDefault="00D34021" w:rsidP="007670C3">
            <w:pPr>
              <w:pStyle w:val="ListParagraph"/>
              <w:numPr>
                <w:ilvl w:val="0"/>
                <w:numId w:val="34"/>
              </w:numPr>
              <w:rPr>
                <w:rFonts w:ascii="Arial" w:hAnsi="Arial" w:cs="Arial"/>
                <w:sz w:val="18"/>
                <w:szCs w:val="20"/>
              </w:rPr>
            </w:pPr>
            <w:r w:rsidRPr="00717A68">
              <w:rPr>
                <w:rFonts w:ascii="Arial" w:hAnsi="Arial" w:cs="Arial"/>
                <w:sz w:val="18"/>
                <w:szCs w:val="20"/>
              </w:rPr>
              <w:t>Incorporate measurable training objectives and at least one form of follow-up. At minimum, partnerships shall conduct a follow-up post assessment questionnaire to each training participant within one month following training, using a format obtained from the certified trainer or curriculum model. Other recommendations for training follow-up include:</w:t>
            </w:r>
          </w:p>
          <w:p w14:paraId="2517FA01" w14:textId="77777777" w:rsidR="00D34021" w:rsidRPr="00717A68" w:rsidRDefault="00D34021" w:rsidP="007670C3">
            <w:pPr>
              <w:pStyle w:val="ListParagraph"/>
              <w:numPr>
                <w:ilvl w:val="0"/>
                <w:numId w:val="35"/>
              </w:numPr>
              <w:rPr>
                <w:rFonts w:ascii="Arial" w:hAnsi="Arial" w:cs="Arial"/>
                <w:sz w:val="18"/>
                <w:szCs w:val="20"/>
              </w:rPr>
            </w:pPr>
            <w:r w:rsidRPr="00717A68">
              <w:rPr>
                <w:rFonts w:ascii="Arial" w:hAnsi="Arial" w:cs="Arial"/>
                <w:sz w:val="18"/>
                <w:szCs w:val="20"/>
              </w:rPr>
              <w:t xml:space="preserve">Director-guided technical assistance supported by the partnership </w:t>
            </w:r>
          </w:p>
          <w:p w14:paraId="23DECADD" w14:textId="77777777" w:rsidR="00D34021" w:rsidRPr="00717A68" w:rsidRDefault="00D34021" w:rsidP="007670C3">
            <w:pPr>
              <w:numPr>
                <w:ilvl w:val="0"/>
                <w:numId w:val="35"/>
              </w:numPr>
              <w:rPr>
                <w:rFonts w:ascii="Arial" w:hAnsi="Arial" w:cs="Arial"/>
                <w:sz w:val="18"/>
                <w:szCs w:val="20"/>
              </w:rPr>
            </w:pPr>
            <w:r w:rsidRPr="00717A68">
              <w:rPr>
                <w:rFonts w:ascii="Arial" w:hAnsi="Arial" w:cs="Arial"/>
                <w:sz w:val="18"/>
                <w:szCs w:val="20"/>
              </w:rPr>
              <w:t>Learning community of staff designed to discuss and support work in classroom</w:t>
            </w:r>
          </w:p>
          <w:p w14:paraId="3519333D" w14:textId="77777777" w:rsidR="00D34021" w:rsidRPr="00717A68" w:rsidRDefault="00D34021" w:rsidP="007670C3">
            <w:pPr>
              <w:pStyle w:val="ListParagraph"/>
              <w:numPr>
                <w:ilvl w:val="0"/>
                <w:numId w:val="35"/>
              </w:numPr>
              <w:rPr>
                <w:rFonts w:ascii="Arial" w:hAnsi="Arial" w:cs="Arial"/>
                <w:sz w:val="18"/>
                <w:szCs w:val="20"/>
              </w:rPr>
            </w:pPr>
            <w:r w:rsidRPr="00717A68">
              <w:rPr>
                <w:rFonts w:ascii="Arial" w:hAnsi="Arial" w:cs="Arial"/>
                <w:sz w:val="18"/>
                <w:szCs w:val="20"/>
              </w:rPr>
              <w:t>On-site visits by original training provider</w:t>
            </w:r>
          </w:p>
          <w:p w14:paraId="22CF726B" w14:textId="77777777" w:rsidR="00D34021" w:rsidRPr="00717A68" w:rsidRDefault="00D34021" w:rsidP="007670C3">
            <w:pPr>
              <w:pStyle w:val="ListParagraph"/>
              <w:numPr>
                <w:ilvl w:val="0"/>
                <w:numId w:val="35"/>
              </w:numPr>
              <w:rPr>
                <w:rFonts w:ascii="Arial" w:hAnsi="Arial" w:cs="Arial"/>
                <w:sz w:val="18"/>
                <w:szCs w:val="20"/>
              </w:rPr>
            </w:pPr>
            <w:r w:rsidRPr="00717A68">
              <w:rPr>
                <w:rFonts w:ascii="Arial" w:hAnsi="Arial" w:cs="Arial"/>
                <w:sz w:val="18"/>
                <w:szCs w:val="20"/>
              </w:rPr>
              <w:t>Completion of interim assignments between meetings of multi-session trainings</w:t>
            </w:r>
          </w:p>
          <w:p w14:paraId="0B6542C0" w14:textId="77777777" w:rsidR="00D34021" w:rsidRPr="00717A68" w:rsidRDefault="00D34021" w:rsidP="007670C3">
            <w:pPr>
              <w:pStyle w:val="ListParagraph"/>
              <w:numPr>
                <w:ilvl w:val="0"/>
                <w:numId w:val="35"/>
              </w:numPr>
              <w:rPr>
                <w:rFonts w:ascii="Arial" w:hAnsi="Arial" w:cs="Arial"/>
                <w:sz w:val="18"/>
                <w:szCs w:val="20"/>
              </w:rPr>
            </w:pPr>
            <w:r w:rsidRPr="00717A68">
              <w:rPr>
                <w:rFonts w:ascii="Arial" w:hAnsi="Arial" w:cs="Arial"/>
                <w:sz w:val="18"/>
                <w:szCs w:val="20"/>
              </w:rPr>
              <w:t xml:space="preserve">Visit to a model center exemplifying training principles </w:t>
            </w:r>
          </w:p>
          <w:p w14:paraId="46BE64FD" w14:textId="77777777" w:rsidR="00D34021" w:rsidRPr="00717A68" w:rsidRDefault="00D34021" w:rsidP="00F500CA">
            <w:pPr>
              <w:ind w:left="720"/>
              <w:rPr>
                <w:rFonts w:ascii="Arial" w:hAnsi="Arial" w:cs="Arial"/>
                <w:sz w:val="18"/>
                <w:szCs w:val="20"/>
              </w:rPr>
            </w:pPr>
            <w:r w:rsidRPr="00717A68">
              <w:rPr>
                <w:rFonts w:ascii="Arial" w:hAnsi="Arial" w:cs="Arial"/>
                <w:sz w:val="18"/>
                <w:szCs w:val="20"/>
              </w:rPr>
              <w:t>Partnerships should share information from training follow-up activities with the original trainer(s) to improve practice, arrange for additional training opportunities or refer to CCR&amp;R for follow-up TA.</w:t>
            </w:r>
          </w:p>
          <w:p w14:paraId="11352251" w14:textId="77777777" w:rsidR="00D34021" w:rsidRPr="00717A68" w:rsidRDefault="00D34021" w:rsidP="007670C3">
            <w:pPr>
              <w:pStyle w:val="ListParagraph"/>
              <w:numPr>
                <w:ilvl w:val="0"/>
                <w:numId w:val="36"/>
              </w:numPr>
              <w:rPr>
                <w:rFonts w:ascii="Arial" w:hAnsi="Arial" w:cs="Arial"/>
                <w:sz w:val="18"/>
                <w:szCs w:val="20"/>
              </w:rPr>
            </w:pPr>
            <w:r w:rsidRPr="00717A68">
              <w:rPr>
                <w:rFonts w:ascii="Arial" w:hAnsi="Arial" w:cs="Arial"/>
                <w:sz w:val="18"/>
                <w:szCs w:val="20"/>
              </w:rPr>
              <w:t>Prioritize trainings linked to infant-toddler care and staff-child interactions</w:t>
            </w:r>
          </w:p>
          <w:p w14:paraId="3E724030" w14:textId="77777777" w:rsidR="00D34021" w:rsidRPr="00717A68" w:rsidRDefault="00D34021" w:rsidP="007670C3">
            <w:pPr>
              <w:pStyle w:val="ListParagraph"/>
              <w:numPr>
                <w:ilvl w:val="0"/>
                <w:numId w:val="36"/>
              </w:numPr>
              <w:rPr>
                <w:rFonts w:ascii="Arial" w:hAnsi="Arial" w:cs="Arial"/>
                <w:sz w:val="18"/>
                <w:szCs w:val="20"/>
              </w:rPr>
            </w:pPr>
            <w:r w:rsidRPr="00717A68">
              <w:rPr>
                <w:rFonts w:ascii="Arial" w:hAnsi="Arial" w:cs="Arial"/>
                <w:sz w:val="18"/>
                <w:szCs w:val="20"/>
              </w:rPr>
              <w:t>Post all publicly available training opportunities on the CCCCD website and other widely accessible training calendars.</w:t>
            </w:r>
          </w:p>
          <w:p w14:paraId="40154535" w14:textId="77777777" w:rsidR="00D34021" w:rsidRPr="00717A68" w:rsidRDefault="00D34021" w:rsidP="00F500CA">
            <w:pPr>
              <w:rPr>
                <w:rFonts w:ascii="Arial" w:hAnsi="Arial" w:cs="Arial"/>
                <w:sz w:val="18"/>
                <w:szCs w:val="20"/>
              </w:rPr>
            </w:pPr>
          </w:p>
          <w:p w14:paraId="0B0CDEF2" w14:textId="77777777" w:rsidR="00D34021" w:rsidRPr="00717A68" w:rsidRDefault="00D34021" w:rsidP="00F500CA">
            <w:pPr>
              <w:rPr>
                <w:rFonts w:ascii="Arial" w:hAnsi="Arial" w:cs="Arial"/>
                <w:b/>
                <w:sz w:val="18"/>
                <w:szCs w:val="20"/>
                <w:u w:val="single"/>
              </w:rPr>
            </w:pPr>
            <w:r w:rsidRPr="00717A68">
              <w:rPr>
                <w:rFonts w:ascii="Arial" w:hAnsi="Arial" w:cs="Arial"/>
                <w:b/>
                <w:sz w:val="18"/>
                <w:szCs w:val="20"/>
                <w:u w:val="single"/>
              </w:rPr>
              <w:t>b) Certification by the Center for Child Care Career Development (CCCCD)</w:t>
            </w:r>
          </w:p>
          <w:p w14:paraId="07D1917B" w14:textId="77777777" w:rsidR="00D34021" w:rsidRDefault="00D34021" w:rsidP="00F500CA">
            <w:pPr>
              <w:rPr>
                <w:rFonts w:ascii="Arial" w:hAnsi="Arial" w:cs="Arial"/>
                <w:sz w:val="18"/>
                <w:szCs w:val="20"/>
              </w:rPr>
            </w:pPr>
            <w:r w:rsidRPr="00717A68">
              <w:rPr>
                <w:rFonts w:ascii="Arial" w:hAnsi="Arial" w:cs="Arial"/>
                <w:sz w:val="18"/>
                <w:szCs w:val="20"/>
              </w:rPr>
              <w:t xml:space="preserve">All training shall be, with the exception of health/safety topics, certified with the Center for Child Care Career Development (CCCCD). </w:t>
            </w:r>
          </w:p>
          <w:p w14:paraId="0DC6CB91" w14:textId="77777777" w:rsidR="00D34021" w:rsidRPr="00717A68" w:rsidRDefault="00D34021" w:rsidP="00F500CA">
            <w:pPr>
              <w:rPr>
                <w:rFonts w:ascii="Arial" w:hAnsi="Arial" w:cs="Arial"/>
                <w:sz w:val="18"/>
                <w:szCs w:val="20"/>
              </w:rPr>
            </w:pPr>
          </w:p>
          <w:p w14:paraId="1E7C2FC7" w14:textId="77777777" w:rsidR="00D34021" w:rsidRPr="00717A68" w:rsidRDefault="00D34021" w:rsidP="00F500CA">
            <w:pPr>
              <w:rPr>
                <w:rFonts w:ascii="Arial" w:hAnsi="Arial" w:cs="Arial"/>
                <w:b/>
                <w:sz w:val="18"/>
                <w:szCs w:val="20"/>
                <w:u w:val="single"/>
              </w:rPr>
            </w:pPr>
            <w:r w:rsidRPr="00717A68">
              <w:rPr>
                <w:rFonts w:ascii="Arial" w:hAnsi="Arial" w:cs="Arial"/>
                <w:b/>
                <w:sz w:val="18"/>
                <w:szCs w:val="20"/>
                <w:u w:val="single"/>
              </w:rPr>
              <w:t>c) Charging Participants for Training</w:t>
            </w:r>
          </w:p>
          <w:p w14:paraId="1D419E51" w14:textId="77777777" w:rsidR="00D34021" w:rsidRPr="00717A68" w:rsidRDefault="00D34021" w:rsidP="00F500CA">
            <w:pPr>
              <w:rPr>
                <w:rFonts w:ascii="Arial" w:hAnsi="Arial" w:cs="Arial"/>
                <w:sz w:val="18"/>
                <w:szCs w:val="20"/>
              </w:rPr>
            </w:pPr>
            <w:r w:rsidRPr="00717A68">
              <w:rPr>
                <w:rFonts w:ascii="Arial" w:hAnsi="Arial" w:cs="Arial"/>
                <w:sz w:val="18"/>
                <w:szCs w:val="20"/>
              </w:rPr>
              <w:t xml:space="preserve">If utilized, participant fees proposed in association with state-funded training opportunities shall be nominal and must be either: a) detailed in the partnership’s renewal application, or b) approved in advance by SC First Steps. </w:t>
            </w:r>
          </w:p>
          <w:p w14:paraId="796345AA" w14:textId="77777777" w:rsidR="00D34021" w:rsidRPr="00717A68" w:rsidRDefault="00D34021" w:rsidP="00F500CA">
            <w:pPr>
              <w:rPr>
                <w:rFonts w:ascii="Arial" w:hAnsi="Arial" w:cs="Arial"/>
                <w:sz w:val="18"/>
                <w:szCs w:val="20"/>
              </w:rPr>
            </w:pPr>
          </w:p>
          <w:p w14:paraId="70748C75" w14:textId="77777777" w:rsidR="00D34021" w:rsidRPr="00717A68" w:rsidRDefault="00D34021" w:rsidP="00F500CA">
            <w:pPr>
              <w:rPr>
                <w:rFonts w:ascii="Arial" w:hAnsi="Arial" w:cs="Arial"/>
                <w:b/>
                <w:sz w:val="18"/>
                <w:szCs w:val="20"/>
                <w:u w:val="single"/>
              </w:rPr>
            </w:pPr>
            <w:r w:rsidRPr="00717A68">
              <w:rPr>
                <w:rFonts w:ascii="Arial" w:hAnsi="Arial" w:cs="Arial"/>
                <w:b/>
                <w:sz w:val="18"/>
                <w:szCs w:val="20"/>
                <w:u w:val="single"/>
              </w:rPr>
              <w:t xml:space="preserve">d) Random Evaluation </w:t>
            </w:r>
          </w:p>
          <w:p w14:paraId="423D4E87" w14:textId="77777777" w:rsidR="00D34021" w:rsidRPr="00E1385D" w:rsidRDefault="00D34021" w:rsidP="00F500CA">
            <w:pPr>
              <w:jc w:val="both"/>
              <w:rPr>
                <w:b/>
                <w:i/>
                <w:sz w:val="16"/>
                <w:szCs w:val="18"/>
              </w:rPr>
            </w:pPr>
            <w:r w:rsidRPr="00E1385D">
              <w:rPr>
                <w:rFonts w:ascii="Arial" w:hAnsi="Arial" w:cs="Arial"/>
                <w:sz w:val="18"/>
                <w:szCs w:val="20"/>
              </w:rPr>
              <w:t>In partnership with the SC Center for Child Care Career Development, SC First Steps may – on a randomized basis - distribute follow-up training evaluations to selected training participants.</w:t>
            </w:r>
            <w:r w:rsidRPr="00E1385D">
              <w:rPr>
                <w:b/>
                <w:i/>
                <w:sz w:val="16"/>
                <w:szCs w:val="18"/>
              </w:rPr>
              <w:t xml:space="preserve"> </w:t>
            </w:r>
          </w:p>
          <w:p w14:paraId="44FA6BC8" w14:textId="77777777" w:rsidR="00D34021" w:rsidRPr="00E1385D" w:rsidRDefault="00D34021" w:rsidP="00F500CA">
            <w:pPr>
              <w:jc w:val="both"/>
              <w:rPr>
                <w:b/>
                <w:i/>
                <w:sz w:val="16"/>
                <w:szCs w:val="18"/>
              </w:rPr>
            </w:pPr>
          </w:p>
          <w:p w14:paraId="5605B038" w14:textId="77777777" w:rsidR="00D34021" w:rsidRPr="00E1385D" w:rsidRDefault="00D34021" w:rsidP="00F500CA">
            <w:pPr>
              <w:rPr>
                <w:rFonts w:ascii="Arial" w:hAnsi="Arial" w:cs="Arial"/>
                <w:b/>
                <w:sz w:val="20"/>
                <w:szCs w:val="20"/>
                <w:u w:val="single"/>
              </w:rPr>
            </w:pPr>
            <w:r w:rsidRPr="00E1385D">
              <w:rPr>
                <w:rFonts w:ascii="Arial" w:hAnsi="Arial" w:cs="Arial"/>
                <w:b/>
                <w:sz w:val="20"/>
                <w:szCs w:val="20"/>
                <w:u w:val="single"/>
              </w:rPr>
              <w:t>4) DATA COLLECTION:</w:t>
            </w:r>
          </w:p>
          <w:p w14:paraId="33464902" w14:textId="77777777" w:rsidR="00D34021" w:rsidRPr="00E1385D" w:rsidRDefault="00D34021" w:rsidP="00F500CA">
            <w:pPr>
              <w:jc w:val="both"/>
              <w:rPr>
                <w:rFonts w:ascii="Arial" w:hAnsi="Arial" w:cs="Arial"/>
                <w:sz w:val="18"/>
                <w:szCs w:val="18"/>
              </w:rPr>
            </w:pPr>
            <w:r w:rsidRPr="00E1385D">
              <w:rPr>
                <w:rFonts w:ascii="Arial" w:hAnsi="Arial" w:cs="Arial"/>
                <w:sz w:val="18"/>
                <w:szCs w:val="18"/>
              </w:rPr>
              <w:t xml:space="preserve">Child Care Training strategies are not required to submit participant data within the First Steps Data Collection system (FSDC). However, </w:t>
            </w:r>
            <w:r>
              <w:rPr>
                <w:rFonts w:ascii="Arial" w:hAnsi="Arial" w:cs="Arial"/>
                <w:sz w:val="18"/>
                <w:szCs w:val="18"/>
              </w:rPr>
              <w:t xml:space="preserve">starting in FY16 </w:t>
            </w:r>
            <w:r w:rsidRPr="00E1385D">
              <w:rPr>
                <w:rFonts w:ascii="Arial" w:hAnsi="Arial" w:cs="Arial"/>
                <w:sz w:val="18"/>
                <w:szCs w:val="18"/>
              </w:rPr>
              <w:t xml:space="preserve">partnerships </w:t>
            </w:r>
            <w:r>
              <w:rPr>
                <w:rFonts w:ascii="Arial" w:hAnsi="Arial" w:cs="Arial"/>
                <w:sz w:val="18"/>
                <w:szCs w:val="18"/>
              </w:rPr>
              <w:t>will</w:t>
            </w:r>
            <w:r w:rsidRPr="00E1385D">
              <w:rPr>
                <w:rFonts w:ascii="Arial" w:hAnsi="Arial" w:cs="Arial"/>
                <w:sz w:val="18"/>
                <w:szCs w:val="18"/>
              </w:rPr>
              <w:t xml:space="preserve"> use the FSDC to track follow-up visits and other consultation activities with child care providers.</w:t>
            </w:r>
          </w:p>
          <w:p w14:paraId="2A6BA473" w14:textId="77777777" w:rsidR="00D34021" w:rsidRPr="00E1385D" w:rsidRDefault="00D34021" w:rsidP="00F500CA">
            <w:pPr>
              <w:jc w:val="both"/>
              <w:rPr>
                <w:rFonts w:ascii="Arial" w:hAnsi="Arial" w:cs="Arial"/>
                <w:sz w:val="18"/>
                <w:szCs w:val="18"/>
              </w:rPr>
            </w:pPr>
          </w:p>
          <w:p w14:paraId="7E9097A1" w14:textId="77777777" w:rsidR="00D34021" w:rsidRPr="00775C80" w:rsidRDefault="00D34021" w:rsidP="00F500CA">
            <w:pPr>
              <w:jc w:val="both"/>
              <w:rPr>
                <w:rFonts w:ascii="Arial" w:hAnsi="Arial" w:cs="Arial"/>
                <w:sz w:val="18"/>
                <w:szCs w:val="18"/>
              </w:rPr>
            </w:pPr>
            <w:r w:rsidRPr="00E1385D">
              <w:rPr>
                <w:rFonts w:ascii="Arial" w:hAnsi="Arial" w:cs="Arial"/>
                <w:sz w:val="18"/>
                <w:szCs w:val="18"/>
              </w:rPr>
              <w:t>At minimum, partnerships are expected to keep an electronic record of training attendees, their participation in training sessions and follow-up, and the child care providers they represent, and submit all required information to CCCCD for participants to receive DSS credit hours.</w:t>
            </w:r>
          </w:p>
          <w:p w14:paraId="0C16031D" w14:textId="77777777" w:rsidR="00D34021" w:rsidRDefault="00D34021" w:rsidP="00F500CA">
            <w:pPr>
              <w:jc w:val="both"/>
            </w:pPr>
          </w:p>
        </w:tc>
      </w:tr>
    </w:tbl>
    <w:p w14:paraId="71388AC3" w14:textId="77777777" w:rsidR="004A7C84" w:rsidRDefault="004A7C84" w:rsidP="00F07E2E">
      <w:pPr>
        <w:rPr>
          <w:b/>
          <w:i/>
        </w:rPr>
      </w:pPr>
    </w:p>
    <w:p w14:paraId="187F97A7" w14:textId="49636848" w:rsidR="00714506" w:rsidRDefault="00714506" w:rsidP="00B47069">
      <w:pPr>
        <w:rPr>
          <w:b/>
          <w:i/>
        </w:rPr>
      </w:pPr>
      <w:r>
        <w:rPr>
          <w:b/>
          <w:i/>
        </w:rPr>
        <w:br w:type="page"/>
      </w:r>
    </w:p>
    <w:p w14:paraId="05A45F43" w14:textId="77777777" w:rsidR="0031547D" w:rsidRDefault="0031547D" w:rsidP="00B47069">
      <w:pPr>
        <w:rPr>
          <w:b/>
          <w:i/>
        </w:rPr>
      </w:pPr>
    </w:p>
    <w:tbl>
      <w:tblPr>
        <w:tblW w:w="4635" w:type="pct"/>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84"/>
      </w:tblGrid>
      <w:tr w:rsidR="00670254" w14:paraId="048381BE" w14:textId="77777777" w:rsidTr="00E16AA0">
        <w:tc>
          <w:tcPr>
            <w:tcW w:w="12214" w:type="dxa"/>
            <w:tcBorders>
              <w:top w:val="single" w:sz="12" w:space="0" w:color="auto"/>
              <w:left w:val="single" w:sz="12" w:space="0" w:color="auto"/>
              <w:bottom w:val="single" w:sz="12" w:space="0" w:color="auto"/>
              <w:right w:val="single" w:sz="12" w:space="0" w:color="auto"/>
            </w:tcBorders>
            <w:shd w:val="clear" w:color="auto" w:fill="66DA39"/>
            <w:hideMark/>
          </w:tcPr>
          <w:p w14:paraId="6BADC5A0" w14:textId="3817AE9F" w:rsidR="00670254" w:rsidRDefault="00E16AA0" w:rsidP="00E16AA0">
            <w:pPr>
              <w:jc w:val="center"/>
              <w:rPr>
                <w:rFonts w:ascii="Arial" w:hAnsi="Arial" w:cs="Arial"/>
                <w:b/>
                <w:sz w:val="20"/>
                <w:szCs w:val="20"/>
              </w:rPr>
            </w:pPr>
            <w:r>
              <w:rPr>
                <w:rFonts w:ascii="Arial" w:hAnsi="Arial" w:cs="Arial"/>
                <w:b/>
                <w:bCs/>
                <w:iCs/>
                <w:sz w:val="32"/>
                <w:szCs w:val="32"/>
              </w:rPr>
              <w:t>(Scholarship Initiatives) CHILD CARE SCHOLARSHIPS</w:t>
            </w:r>
          </w:p>
        </w:tc>
      </w:tr>
      <w:tr w:rsidR="00670254" w14:paraId="7373E3B1" w14:textId="77777777" w:rsidTr="00E16AA0">
        <w:tc>
          <w:tcPr>
            <w:tcW w:w="12214" w:type="dxa"/>
            <w:tcBorders>
              <w:top w:val="single" w:sz="12" w:space="0" w:color="auto"/>
              <w:left w:val="single" w:sz="12" w:space="0" w:color="auto"/>
              <w:bottom w:val="single" w:sz="12" w:space="0" w:color="auto"/>
              <w:right w:val="single" w:sz="12" w:space="0" w:color="auto"/>
            </w:tcBorders>
            <w:shd w:val="clear" w:color="auto" w:fill="262626"/>
            <w:hideMark/>
          </w:tcPr>
          <w:p w14:paraId="4414F7D1" w14:textId="77777777" w:rsidR="00670254" w:rsidRDefault="00670254" w:rsidP="00F500CA">
            <w:pPr>
              <w:jc w:val="center"/>
              <w:rPr>
                <w:rFonts w:ascii="Arial" w:hAnsi="Arial" w:cs="Arial"/>
                <w:b/>
                <w:sz w:val="20"/>
                <w:szCs w:val="20"/>
              </w:rPr>
            </w:pPr>
            <w:r>
              <w:rPr>
                <w:rFonts w:ascii="Arial" w:hAnsi="Arial" w:cs="Arial"/>
                <w:b/>
                <w:sz w:val="20"/>
                <w:szCs w:val="20"/>
              </w:rPr>
              <w:t>REQUIREMENTS FOR FY16:</w:t>
            </w:r>
          </w:p>
        </w:tc>
      </w:tr>
      <w:tr w:rsidR="00670254" w14:paraId="0FE098DD" w14:textId="77777777" w:rsidTr="00E16AA0">
        <w:tc>
          <w:tcPr>
            <w:tcW w:w="12214" w:type="dxa"/>
            <w:tcBorders>
              <w:top w:val="single" w:sz="12" w:space="0" w:color="auto"/>
              <w:left w:val="single" w:sz="12" w:space="0" w:color="auto"/>
              <w:bottom w:val="single" w:sz="12" w:space="0" w:color="auto"/>
              <w:right w:val="single" w:sz="12" w:space="0" w:color="auto"/>
            </w:tcBorders>
          </w:tcPr>
          <w:p w14:paraId="3FF2E42D" w14:textId="77777777" w:rsidR="00670254" w:rsidRDefault="00670254" w:rsidP="00F500CA">
            <w:pPr>
              <w:pStyle w:val="NoSpacing"/>
              <w:rPr>
                <w:rFonts w:ascii="Arial" w:hAnsi="Arial" w:cs="Arial"/>
                <w:b/>
                <w:sz w:val="18"/>
                <w:szCs w:val="18"/>
              </w:rPr>
            </w:pPr>
          </w:p>
          <w:p w14:paraId="64287B52" w14:textId="77777777" w:rsidR="00670254" w:rsidRDefault="00670254" w:rsidP="00F500CA">
            <w:pPr>
              <w:pStyle w:val="NoSpacing"/>
              <w:jc w:val="both"/>
            </w:pPr>
            <w:r>
              <w:rPr>
                <w:rFonts w:ascii="Arial" w:hAnsi="Arial" w:cs="Arial"/>
                <w:b/>
                <w:sz w:val="18"/>
                <w:szCs w:val="18"/>
              </w:rPr>
              <w:t>Unlike federal child care vouchers designed to enable low-income parents to seek and maintain employment, First Steps-funded child care scholarships are granted in an effort to promote the healthy development and school readiness of participating children.</w:t>
            </w:r>
          </w:p>
          <w:p w14:paraId="000FE4FD" w14:textId="77777777" w:rsidR="00670254" w:rsidRDefault="00670254" w:rsidP="00F500CA">
            <w:pPr>
              <w:jc w:val="both"/>
              <w:rPr>
                <w:rFonts w:ascii="Arial" w:hAnsi="Arial" w:cs="Arial"/>
                <w:b/>
                <w:sz w:val="18"/>
                <w:szCs w:val="18"/>
              </w:rPr>
            </w:pPr>
          </w:p>
          <w:p w14:paraId="7CD07C79" w14:textId="77777777" w:rsidR="00670254" w:rsidRPr="002275A5" w:rsidRDefault="00670254" w:rsidP="00F500CA">
            <w:pPr>
              <w:jc w:val="both"/>
              <w:rPr>
                <w:rFonts w:ascii="Arial" w:hAnsi="Arial" w:cs="Arial"/>
                <w:b/>
                <w:sz w:val="20"/>
                <w:szCs w:val="18"/>
                <w:u w:val="single"/>
              </w:rPr>
            </w:pPr>
            <w:r w:rsidRPr="002275A5">
              <w:rPr>
                <w:rFonts w:ascii="Arial" w:hAnsi="Arial" w:cs="Arial"/>
                <w:b/>
                <w:sz w:val="20"/>
                <w:szCs w:val="18"/>
                <w:u w:val="single"/>
              </w:rPr>
              <w:t xml:space="preserve">1) TARGETING: </w:t>
            </w:r>
          </w:p>
          <w:p w14:paraId="6544217F" w14:textId="77777777" w:rsidR="00670254" w:rsidRDefault="00670254" w:rsidP="00F500CA">
            <w:pPr>
              <w:jc w:val="both"/>
              <w:rPr>
                <w:rFonts w:ascii="Arial" w:hAnsi="Arial" w:cs="Arial"/>
                <w:b/>
                <w:sz w:val="18"/>
                <w:szCs w:val="18"/>
              </w:rPr>
            </w:pPr>
          </w:p>
          <w:p w14:paraId="01C5F037" w14:textId="77777777" w:rsidR="00670254" w:rsidRDefault="00670254" w:rsidP="00F500CA">
            <w:pPr>
              <w:jc w:val="both"/>
              <w:rPr>
                <w:rFonts w:ascii="Arial" w:hAnsi="Arial" w:cs="Arial"/>
                <w:b/>
                <w:sz w:val="18"/>
                <w:szCs w:val="18"/>
                <w:u w:val="single"/>
              </w:rPr>
            </w:pPr>
            <w:r>
              <w:rPr>
                <w:rFonts w:ascii="Arial" w:hAnsi="Arial" w:cs="Arial"/>
                <w:b/>
                <w:sz w:val="18"/>
                <w:szCs w:val="18"/>
                <w:u w:val="single"/>
              </w:rPr>
              <w:t>a) Targeting Clients At-Risk Of Early School Failure</w:t>
            </w:r>
          </w:p>
          <w:p w14:paraId="219D10C0" w14:textId="77777777" w:rsidR="00670254" w:rsidRDefault="00670254" w:rsidP="00F500CA">
            <w:pPr>
              <w:jc w:val="both"/>
              <w:rPr>
                <w:rFonts w:ascii="Arial" w:hAnsi="Arial" w:cs="Arial"/>
                <w:sz w:val="18"/>
                <w:szCs w:val="18"/>
              </w:rPr>
            </w:pPr>
            <w:r>
              <w:rPr>
                <w:rFonts w:ascii="Arial" w:hAnsi="Arial" w:cs="Arial"/>
                <w:sz w:val="18"/>
                <w:szCs w:val="18"/>
              </w:rPr>
              <w:t xml:space="preserve">Each First Steps-funded scholarship client shall possess two or more Board-identified risk factors: </w:t>
            </w:r>
          </w:p>
          <w:p w14:paraId="21985405" w14:textId="77777777" w:rsidR="00670254" w:rsidRDefault="00670254" w:rsidP="007670C3">
            <w:pPr>
              <w:numPr>
                <w:ilvl w:val="0"/>
                <w:numId w:val="20"/>
              </w:numPr>
              <w:jc w:val="both"/>
              <w:rPr>
                <w:rFonts w:ascii="Arial" w:hAnsi="Arial" w:cs="Arial"/>
                <w:sz w:val="18"/>
                <w:szCs w:val="18"/>
              </w:rPr>
            </w:pPr>
            <w:r>
              <w:rPr>
                <w:rFonts w:ascii="Arial" w:hAnsi="Arial" w:cs="Arial"/>
                <w:sz w:val="18"/>
                <w:szCs w:val="18"/>
              </w:rPr>
              <w:t xml:space="preserve">A preschool-aged child has been abused </w:t>
            </w:r>
          </w:p>
          <w:p w14:paraId="6BDC0C1F" w14:textId="77777777" w:rsidR="00670254" w:rsidRDefault="00670254" w:rsidP="007670C3">
            <w:pPr>
              <w:numPr>
                <w:ilvl w:val="0"/>
                <w:numId w:val="20"/>
              </w:numPr>
              <w:jc w:val="both"/>
              <w:rPr>
                <w:rFonts w:ascii="Arial" w:hAnsi="Arial" w:cs="Arial"/>
                <w:sz w:val="18"/>
                <w:szCs w:val="18"/>
              </w:rPr>
            </w:pPr>
            <w:r>
              <w:rPr>
                <w:rFonts w:ascii="Arial" w:hAnsi="Arial" w:cs="Arial"/>
                <w:sz w:val="18"/>
                <w:szCs w:val="18"/>
              </w:rPr>
              <w:t>A preschool-aged child has been neglected</w:t>
            </w:r>
          </w:p>
          <w:p w14:paraId="73C9E5F6" w14:textId="77777777" w:rsidR="00670254" w:rsidRDefault="00670254" w:rsidP="007670C3">
            <w:pPr>
              <w:numPr>
                <w:ilvl w:val="0"/>
                <w:numId w:val="20"/>
              </w:numPr>
              <w:jc w:val="both"/>
              <w:rPr>
                <w:rFonts w:ascii="Arial" w:hAnsi="Arial" w:cs="Arial"/>
                <w:sz w:val="18"/>
                <w:szCs w:val="18"/>
              </w:rPr>
            </w:pPr>
            <w:r>
              <w:rPr>
                <w:rFonts w:ascii="Arial" w:hAnsi="Arial" w:cs="Arial"/>
                <w:sz w:val="18"/>
                <w:szCs w:val="18"/>
              </w:rPr>
              <w:t xml:space="preserve">A preschool-aged child has been placed in foster care </w:t>
            </w:r>
          </w:p>
          <w:p w14:paraId="2388135E" w14:textId="77777777" w:rsidR="00670254" w:rsidRDefault="00670254" w:rsidP="007670C3">
            <w:pPr>
              <w:numPr>
                <w:ilvl w:val="0"/>
                <w:numId w:val="20"/>
              </w:numPr>
              <w:jc w:val="both"/>
              <w:rPr>
                <w:rFonts w:ascii="Arial" w:hAnsi="Arial" w:cs="Arial"/>
                <w:sz w:val="18"/>
                <w:szCs w:val="18"/>
              </w:rPr>
            </w:pPr>
            <w:r>
              <w:rPr>
                <w:rFonts w:ascii="Arial" w:hAnsi="Arial" w:cs="Arial"/>
                <w:sz w:val="18"/>
                <w:szCs w:val="18"/>
              </w:rPr>
              <w:t xml:space="preserve">Eligibility for the Supplemental Nutrition Assistance Program (SNAP, e.g. Food Stamps) or Free School Lunches (130% of federal poverty level or below – with first priority given  to TANF-eligible clients whose annual family income levels fall at 50% of federal poverty level or below) </w:t>
            </w:r>
          </w:p>
          <w:p w14:paraId="365BC083" w14:textId="77777777" w:rsidR="00670254" w:rsidRDefault="00670254" w:rsidP="007670C3">
            <w:pPr>
              <w:numPr>
                <w:ilvl w:val="0"/>
                <w:numId w:val="20"/>
              </w:numPr>
              <w:jc w:val="both"/>
              <w:rPr>
                <w:rFonts w:ascii="Arial" w:hAnsi="Arial" w:cs="Arial"/>
                <w:sz w:val="18"/>
                <w:szCs w:val="18"/>
              </w:rPr>
            </w:pPr>
            <w:r>
              <w:rPr>
                <w:rFonts w:ascii="Arial" w:hAnsi="Arial" w:cs="Arial"/>
                <w:sz w:val="18"/>
                <w:szCs w:val="18"/>
              </w:rPr>
              <w:t>Eligibility for services under the Individuals with Disabilities Education Act, Parts B (Preschool Special Education, ages 3-5) or C (BabyNet, ages 0-3)</w:t>
            </w:r>
          </w:p>
          <w:p w14:paraId="78F52060" w14:textId="77777777" w:rsidR="00670254" w:rsidRPr="00DC060B" w:rsidRDefault="00670254" w:rsidP="007670C3">
            <w:pPr>
              <w:numPr>
                <w:ilvl w:val="0"/>
                <w:numId w:val="20"/>
              </w:numPr>
              <w:jc w:val="both"/>
              <w:rPr>
                <w:rFonts w:ascii="Arial" w:hAnsi="Arial" w:cs="Arial"/>
                <w:sz w:val="18"/>
                <w:szCs w:val="18"/>
              </w:rPr>
            </w:pPr>
            <w:r w:rsidRPr="00DC060B">
              <w:rPr>
                <w:rFonts w:ascii="Arial" w:hAnsi="Arial" w:cs="Arial"/>
                <w:sz w:val="18"/>
                <w:szCs w:val="18"/>
              </w:rPr>
              <w:t xml:space="preserve">A preschool aged child with a developmental delay as documented by a physician or standardized assessment </w:t>
            </w:r>
          </w:p>
          <w:p w14:paraId="6EE80B51" w14:textId="77777777" w:rsidR="00670254" w:rsidRPr="00DC060B" w:rsidRDefault="00670254" w:rsidP="007670C3">
            <w:pPr>
              <w:numPr>
                <w:ilvl w:val="0"/>
                <w:numId w:val="20"/>
              </w:numPr>
              <w:jc w:val="both"/>
              <w:rPr>
                <w:rFonts w:ascii="Arial" w:hAnsi="Arial" w:cs="Arial"/>
                <w:sz w:val="18"/>
                <w:szCs w:val="18"/>
              </w:rPr>
            </w:pPr>
            <w:r w:rsidRPr="00DC060B">
              <w:rPr>
                <w:rFonts w:ascii="Arial" w:hAnsi="Arial" w:cs="Arial"/>
                <w:sz w:val="18"/>
                <w:szCs w:val="18"/>
              </w:rPr>
              <w:t xml:space="preserve">Teenage mother/primary caregiver (at the time of the focus child’s birth) </w:t>
            </w:r>
          </w:p>
          <w:p w14:paraId="570719C9" w14:textId="77777777" w:rsidR="00670254" w:rsidRPr="00DC060B" w:rsidRDefault="00670254" w:rsidP="007670C3">
            <w:pPr>
              <w:numPr>
                <w:ilvl w:val="0"/>
                <w:numId w:val="20"/>
              </w:numPr>
              <w:jc w:val="both"/>
              <w:rPr>
                <w:rFonts w:ascii="Arial" w:hAnsi="Arial" w:cs="Arial"/>
                <w:sz w:val="18"/>
                <w:szCs w:val="18"/>
              </w:rPr>
            </w:pPr>
            <w:r w:rsidRPr="00DC060B">
              <w:rPr>
                <w:rFonts w:ascii="Arial" w:hAnsi="Arial" w:cs="Arial"/>
                <w:sz w:val="18"/>
                <w:szCs w:val="18"/>
              </w:rPr>
              <w:t>Low maternal/primary caregiver education (less than high school graduation at the time of focus child’s birth)</w:t>
            </w:r>
          </w:p>
          <w:p w14:paraId="46751B7F" w14:textId="77777777" w:rsidR="00670254" w:rsidRPr="00DC060B" w:rsidRDefault="00670254" w:rsidP="007670C3">
            <w:pPr>
              <w:numPr>
                <w:ilvl w:val="0"/>
                <w:numId w:val="20"/>
              </w:numPr>
              <w:jc w:val="both"/>
              <w:rPr>
                <w:rFonts w:ascii="Arial" w:hAnsi="Arial" w:cs="Arial"/>
                <w:sz w:val="18"/>
                <w:szCs w:val="18"/>
              </w:rPr>
            </w:pPr>
            <w:r w:rsidRPr="00DC060B">
              <w:rPr>
                <w:rFonts w:ascii="Arial" w:hAnsi="Arial" w:cs="Arial"/>
                <w:sz w:val="18"/>
                <w:szCs w:val="18"/>
              </w:rPr>
              <w:t xml:space="preserve">A preschool-aged child has been exposed to the substance abuse of a caregiver </w:t>
            </w:r>
          </w:p>
          <w:p w14:paraId="15ACAB0F" w14:textId="77777777" w:rsidR="00670254" w:rsidRPr="00DC060B" w:rsidRDefault="00670254" w:rsidP="007670C3">
            <w:pPr>
              <w:numPr>
                <w:ilvl w:val="0"/>
                <w:numId w:val="20"/>
              </w:numPr>
              <w:jc w:val="both"/>
              <w:rPr>
                <w:rFonts w:ascii="Arial" w:hAnsi="Arial" w:cs="Arial"/>
                <w:sz w:val="18"/>
                <w:szCs w:val="18"/>
              </w:rPr>
            </w:pPr>
            <w:r w:rsidRPr="00DC060B">
              <w:rPr>
                <w:rFonts w:ascii="Arial" w:hAnsi="Arial" w:cs="Arial"/>
                <w:bCs/>
                <w:sz w:val="18"/>
                <w:szCs w:val="18"/>
              </w:rPr>
              <w:t>A preschool-aged child has been exposed to parental/caregiver depression</w:t>
            </w:r>
          </w:p>
          <w:p w14:paraId="1C2B22B6" w14:textId="77777777" w:rsidR="00670254" w:rsidRPr="003420CA" w:rsidRDefault="00670254" w:rsidP="007670C3">
            <w:pPr>
              <w:numPr>
                <w:ilvl w:val="0"/>
                <w:numId w:val="20"/>
              </w:numPr>
              <w:jc w:val="both"/>
              <w:rPr>
                <w:rFonts w:ascii="Arial" w:hAnsi="Arial" w:cs="Arial"/>
                <w:sz w:val="18"/>
                <w:szCs w:val="18"/>
              </w:rPr>
            </w:pPr>
            <w:r w:rsidRPr="003420CA">
              <w:rPr>
                <w:rFonts w:ascii="Arial" w:hAnsi="Arial" w:cs="Arial"/>
                <w:bCs/>
                <w:sz w:val="18"/>
                <w:szCs w:val="18"/>
              </w:rPr>
              <w:t xml:space="preserve">A preschool-aged child has been exposed to parental/caregiver mental illness </w:t>
            </w:r>
          </w:p>
          <w:p w14:paraId="3DDF65CD" w14:textId="77777777" w:rsidR="00670254" w:rsidRPr="003420CA" w:rsidRDefault="00670254" w:rsidP="007670C3">
            <w:pPr>
              <w:numPr>
                <w:ilvl w:val="0"/>
                <w:numId w:val="20"/>
              </w:numPr>
              <w:jc w:val="both"/>
              <w:rPr>
                <w:rFonts w:ascii="Arial" w:hAnsi="Arial" w:cs="Arial"/>
                <w:sz w:val="18"/>
                <w:szCs w:val="18"/>
              </w:rPr>
            </w:pPr>
            <w:r w:rsidRPr="003420CA">
              <w:rPr>
                <w:rFonts w:ascii="Arial" w:hAnsi="Arial" w:cs="Arial"/>
                <w:bCs/>
                <w:sz w:val="18"/>
                <w:szCs w:val="18"/>
              </w:rPr>
              <w:t>A preschool-aged child has been exposed to parental/caregiver intellectual disability</w:t>
            </w:r>
          </w:p>
          <w:p w14:paraId="3E514077" w14:textId="77777777" w:rsidR="00670254" w:rsidRPr="003420CA" w:rsidRDefault="00670254" w:rsidP="007670C3">
            <w:pPr>
              <w:numPr>
                <w:ilvl w:val="0"/>
                <w:numId w:val="20"/>
              </w:numPr>
              <w:jc w:val="both"/>
              <w:rPr>
                <w:rFonts w:ascii="Arial" w:hAnsi="Arial" w:cs="Arial"/>
                <w:sz w:val="18"/>
                <w:szCs w:val="18"/>
              </w:rPr>
            </w:pPr>
            <w:r w:rsidRPr="003420CA">
              <w:rPr>
                <w:rFonts w:ascii="Arial" w:hAnsi="Arial" w:cs="Arial"/>
                <w:sz w:val="18"/>
                <w:szCs w:val="18"/>
              </w:rPr>
              <w:t xml:space="preserve">A preschool-aged child has been exposed to domestic violence within the home </w:t>
            </w:r>
          </w:p>
          <w:p w14:paraId="4E22EAA6" w14:textId="77777777" w:rsidR="00670254" w:rsidRPr="003420CA" w:rsidRDefault="00670254" w:rsidP="007670C3">
            <w:pPr>
              <w:pStyle w:val="ListParagraph"/>
              <w:numPr>
                <w:ilvl w:val="0"/>
                <w:numId w:val="20"/>
              </w:numPr>
              <w:jc w:val="both"/>
              <w:rPr>
                <w:rFonts w:ascii="Arial" w:hAnsi="Arial" w:cs="Arial"/>
                <w:b/>
                <w:sz w:val="18"/>
                <w:szCs w:val="18"/>
                <w:u w:val="single"/>
              </w:rPr>
            </w:pPr>
            <w:r w:rsidRPr="003420CA">
              <w:rPr>
                <w:rFonts w:ascii="Arial" w:hAnsi="Arial" w:cs="Arial"/>
                <w:sz w:val="18"/>
                <w:szCs w:val="18"/>
              </w:rPr>
              <w:t>Low birth weight (under 5.5 lbs.) in association with serious medical complications</w:t>
            </w:r>
          </w:p>
          <w:p w14:paraId="2C90BED8" w14:textId="77777777" w:rsidR="00670254" w:rsidRPr="003420CA" w:rsidRDefault="00670254" w:rsidP="007670C3">
            <w:pPr>
              <w:numPr>
                <w:ilvl w:val="0"/>
                <w:numId w:val="2"/>
              </w:numPr>
              <w:jc w:val="both"/>
              <w:rPr>
                <w:rFonts w:ascii="Arial" w:hAnsi="Arial" w:cs="Arial"/>
                <w:sz w:val="18"/>
                <w:szCs w:val="18"/>
              </w:rPr>
            </w:pPr>
            <w:r w:rsidRPr="003420CA">
              <w:rPr>
                <w:rFonts w:ascii="Arial" w:hAnsi="Arial" w:cs="Arial"/>
                <w:sz w:val="18"/>
                <w:szCs w:val="18"/>
              </w:rPr>
              <w:t>English is not primary language spoken in the home, when combined with one or more additional risk factors</w:t>
            </w:r>
          </w:p>
          <w:p w14:paraId="47F62475" w14:textId="77777777" w:rsidR="00670254" w:rsidRPr="003420CA" w:rsidRDefault="00670254" w:rsidP="007670C3">
            <w:pPr>
              <w:numPr>
                <w:ilvl w:val="0"/>
                <w:numId w:val="2"/>
              </w:numPr>
              <w:jc w:val="both"/>
              <w:rPr>
                <w:rFonts w:ascii="Arial" w:hAnsi="Arial" w:cs="Arial"/>
                <w:sz w:val="18"/>
                <w:szCs w:val="18"/>
              </w:rPr>
            </w:pPr>
            <w:r w:rsidRPr="003420CA">
              <w:rPr>
                <w:rFonts w:ascii="Arial" w:hAnsi="Arial" w:cs="Arial"/>
                <w:sz w:val="18"/>
                <w:szCs w:val="18"/>
              </w:rPr>
              <w:t>Single parent household and has need of other services</w:t>
            </w:r>
          </w:p>
          <w:p w14:paraId="48E17AFD" w14:textId="77777777" w:rsidR="00670254" w:rsidRPr="003420CA" w:rsidRDefault="00670254" w:rsidP="007670C3">
            <w:pPr>
              <w:numPr>
                <w:ilvl w:val="0"/>
                <w:numId w:val="2"/>
              </w:numPr>
              <w:jc w:val="both"/>
              <w:rPr>
                <w:rFonts w:ascii="Arial" w:hAnsi="Arial" w:cs="Arial"/>
                <w:sz w:val="18"/>
                <w:szCs w:val="18"/>
              </w:rPr>
            </w:pPr>
            <w:r w:rsidRPr="003420CA">
              <w:rPr>
                <w:rFonts w:ascii="Arial" w:hAnsi="Arial" w:cs="Arial"/>
                <w:sz w:val="18"/>
                <w:szCs w:val="18"/>
              </w:rPr>
              <w:t>Transient/numerous family relocations and/or homeless</w:t>
            </w:r>
          </w:p>
          <w:p w14:paraId="0D3817A0" w14:textId="77777777" w:rsidR="00670254" w:rsidRPr="003420CA" w:rsidRDefault="00670254" w:rsidP="00F500CA">
            <w:pPr>
              <w:jc w:val="both"/>
              <w:rPr>
                <w:rFonts w:ascii="Arial" w:hAnsi="Arial" w:cs="Arial"/>
                <w:b/>
                <w:sz w:val="18"/>
                <w:szCs w:val="18"/>
              </w:rPr>
            </w:pPr>
          </w:p>
          <w:p w14:paraId="3BEF1530" w14:textId="77777777" w:rsidR="00670254" w:rsidRDefault="00670254" w:rsidP="00F500CA">
            <w:pPr>
              <w:jc w:val="both"/>
              <w:rPr>
                <w:rFonts w:ascii="Arial" w:hAnsi="Arial" w:cs="Arial"/>
                <w:sz w:val="18"/>
                <w:szCs w:val="18"/>
              </w:rPr>
            </w:pPr>
            <w:r>
              <w:rPr>
                <w:rFonts w:ascii="Arial" w:hAnsi="Arial" w:cs="Arial"/>
                <w:sz w:val="18"/>
                <w:szCs w:val="18"/>
              </w:rPr>
              <w:t xml:space="preserve">b) Clients participating in the Nurse Family Partnership strategy (in which participating mothers are selected during pregnancy) may be considered presumptively eligible for scholarship support with priority to clients with the lowest family incomes. </w:t>
            </w:r>
          </w:p>
          <w:p w14:paraId="5E0CB7E4" w14:textId="77777777" w:rsidR="00670254" w:rsidRDefault="00670254" w:rsidP="00F500CA">
            <w:pPr>
              <w:jc w:val="both"/>
              <w:rPr>
                <w:rFonts w:ascii="Arial" w:hAnsi="Arial" w:cs="Arial"/>
                <w:sz w:val="18"/>
                <w:szCs w:val="18"/>
              </w:rPr>
            </w:pPr>
          </w:p>
          <w:p w14:paraId="28F77D6C" w14:textId="77777777" w:rsidR="00670254" w:rsidRDefault="00670254" w:rsidP="00F500CA">
            <w:pPr>
              <w:jc w:val="both"/>
              <w:rPr>
                <w:rFonts w:ascii="Arial" w:hAnsi="Arial" w:cs="Arial"/>
                <w:sz w:val="18"/>
                <w:szCs w:val="18"/>
              </w:rPr>
            </w:pPr>
            <w:r>
              <w:rPr>
                <w:rFonts w:ascii="Arial" w:hAnsi="Arial" w:cs="Arial"/>
                <w:sz w:val="18"/>
                <w:szCs w:val="18"/>
              </w:rPr>
              <w:t xml:space="preserve">c) In the event that unique and/or emergency circumstances warrant, Partnerships may offer scholarships to children who do not meet the risk definition above, given prior written authorization from SC First Steps. </w:t>
            </w:r>
          </w:p>
          <w:p w14:paraId="399358AC" w14:textId="77777777" w:rsidR="00670254" w:rsidRDefault="00670254" w:rsidP="00F500CA">
            <w:pPr>
              <w:jc w:val="both"/>
              <w:rPr>
                <w:rFonts w:ascii="Arial" w:hAnsi="Arial" w:cs="Arial"/>
                <w:b/>
                <w:sz w:val="18"/>
                <w:szCs w:val="18"/>
              </w:rPr>
            </w:pPr>
          </w:p>
          <w:p w14:paraId="64BDA06A" w14:textId="77777777" w:rsidR="00670254" w:rsidRPr="00642E9E" w:rsidRDefault="00670254" w:rsidP="00F500CA">
            <w:pPr>
              <w:jc w:val="both"/>
              <w:rPr>
                <w:rFonts w:ascii="Arial" w:hAnsi="Arial" w:cs="Arial"/>
                <w:b/>
                <w:sz w:val="20"/>
                <w:szCs w:val="18"/>
                <w:u w:val="single"/>
              </w:rPr>
            </w:pPr>
            <w:r w:rsidRPr="00642E9E">
              <w:rPr>
                <w:rFonts w:ascii="Arial" w:hAnsi="Arial" w:cs="Arial"/>
                <w:b/>
                <w:sz w:val="20"/>
                <w:szCs w:val="18"/>
                <w:u w:val="single"/>
              </w:rPr>
              <w:t>2) SERVICE DELIVERY:</w:t>
            </w:r>
          </w:p>
          <w:p w14:paraId="59BFEBDB" w14:textId="77777777" w:rsidR="00670254" w:rsidRDefault="00670254" w:rsidP="00F500CA">
            <w:pPr>
              <w:jc w:val="both"/>
              <w:rPr>
                <w:rFonts w:ascii="Arial" w:hAnsi="Arial" w:cs="Arial"/>
                <w:b/>
                <w:sz w:val="18"/>
                <w:szCs w:val="18"/>
              </w:rPr>
            </w:pPr>
          </w:p>
          <w:p w14:paraId="32C8193C" w14:textId="77777777" w:rsidR="00670254" w:rsidRDefault="00670254" w:rsidP="00F500CA">
            <w:pPr>
              <w:jc w:val="both"/>
              <w:rPr>
                <w:rFonts w:ascii="Arial" w:hAnsi="Arial" w:cs="Arial"/>
                <w:b/>
                <w:sz w:val="18"/>
                <w:szCs w:val="18"/>
                <w:u w:val="single"/>
              </w:rPr>
            </w:pPr>
            <w:r>
              <w:rPr>
                <w:rFonts w:ascii="Arial" w:hAnsi="Arial" w:cs="Arial"/>
                <w:b/>
                <w:sz w:val="18"/>
                <w:szCs w:val="18"/>
                <w:u w:val="single"/>
              </w:rPr>
              <w:t>a) Administration and Use</w:t>
            </w:r>
          </w:p>
          <w:p w14:paraId="417CE31F" w14:textId="77777777" w:rsidR="00670254" w:rsidRDefault="00670254" w:rsidP="00F500CA">
            <w:pPr>
              <w:pStyle w:val="NoSpacing"/>
              <w:jc w:val="both"/>
              <w:rPr>
                <w:rFonts w:ascii="Arial" w:hAnsi="Arial" w:cs="Arial"/>
                <w:sz w:val="18"/>
                <w:szCs w:val="18"/>
              </w:rPr>
            </w:pPr>
            <w:r>
              <w:rPr>
                <w:rFonts w:ascii="Arial" w:hAnsi="Arial" w:cs="Arial"/>
                <w:sz w:val="18"/>
                <w:szCs w:val="18"/>
              </w:rPr>
              <w:t xml:space="preserve">First Steps funded scholarships may be administered “in-house” by the Partnership or via DSS. </w:t>
            </w:r>
          </w:p>
          <w:p w14:paraId="6F21EB4F" w14:textId="77777777" w:rsidR="00670254" w:rsidRDefault="00670254" w:rsidP="00F500CA">
            <w:pPr>
              <w:pStyle w:val="NoSpacing"/>
              <w:jc w:val="both"/>
              <w:rPr>
                <w:rFonts w:ascii="Arial" w:hAnsi="Arial" w:cs="Arial"/>
                <w:sz w:val="18"/>
                <w:szCs w:val="18"/>
              </w:rPr>
            </w:pPr>
          </w:p>
          <w:p w14:paraId="034D27BE" w14:textId="77777777" w:rsidR="00670254" w:rsidRDefault="00670254" w:rsidP="00F500CA">
            <w:pPr>
              <w:pStyle w:val="NoSpacing"/>
              <w:jc w:val="both"/>
              <w:rPr>
                <w:rFonts w:ascii="Arial" w:hAnsi="Arial" w:cs="Arial"/>
                <w:b/>
                <w:sz w:val="18"/>
                <w:szCs w:val="18"/>
                <w:u w:val="single"/>
              </w:rPr>
            </w:pPr>
            <w:r>
              <w:rPr>
                <w:rFonts w:ascii="Arial" w:hAnsi="Arial" w:cs="Arial"/>
                <w:b/>
                <w:sz w:val="18"/>
                <w:szCs w:val="18"/>
                <w:u w:val="single"/>
              </w:rPr>
              <w:t>b) Non-Supplantation</w:t>
            </w:r>
          </w:p>
          <w:p w14:paraId="41FA692F" w14:textId="77777777" w:rsidR="00670254" w:rsidRDefault="00670254" w:rsidP="00F500CA">
            <w:pPr>
              <w:pStyle w:val="NoSpacing"/>
              <w:jc w:val="both"/>
              <w:rPr>
                <w:rFonts w:ascii="Arial" w:hAnsi="Arial" w:cs="Arial"/>
                <w:sz w:val="18"/>
                <w:szCs w:val="18"/>
              </w:rPr>
            </w:pPr>
            <w:r>
              <w:rPr>
                <w:rFonts w:ascii="Arial" w:hAnsi="Arial" w:cs="Arial"/>
                <w:sz w:val="18"/>
                <w:szCs w:val="18"/>
              </w:rPr>
              <w:t xml:space="preserve">First Steps funds shall not be used to supplant – or in place of – other forms of public funding available to clients’ families for the provision of child care tuition. Current or transitional TANF clients must be referred to the SC Department of Social Services for enrollment the ABC voucher program. Age- and income-eligible clients shall be made aware of their service delivery options via Head Start, preschool programs available through the local school district, and the First Steps 4K program. </w:t>
            </w:r>
          </w:p>
          <w:p w14:paraId="3EA1FCA7" w14:textId="77777777" w:rsidR="00670254" w:rsidRDefault="00670254" w:rsidP="00F500CA">
            <w:pPr>
              <w:pStyle w:val="NoSpacing"/>
              <w:jc w:val="both"/>
              <w:rPr>
                <w:rFonts w:ascii="Arial" w:hAnsi="Arial" w:cs="Arial"/>
                <w:sz w:val="18"/>
                <w:szCs w:val="18"/>
              </w:rPr>
            </w:pPr>
          </w:p>
          <w:p w14:paraId="67667592" w14:textId="77777777" w:rsidR="00670254" w:rsidRPr="00853FBB" w:rsidRDefault="00670254" w:rsidP="00F500CA">
            <w:pPr>
              <w:pStyle w:val="NoSpacing"/>
              <w:jc w:val="both"/>
              <w:rPr>
                <w:rFonts w:ascii="Arial" w:hAnsi="Arial" w:cs="Arial"/>
                <w:b/>
                <w:sz w:val="18"/>
                <w:szCs w:val="18"/>
                <w:u w:val="single"/>
              </w:rPr>
            </w:pPr>
            <w:r>
              <w:rPr>
                <w:rFonts w:ascii="Arial" w:hAnsi="Arial" w:cs="Arial"/>
                <w:b/>
                <w:sz w:val="18"/>
                <w:szCs w:val="18"/>
                <w:u w:val="single"/>
              </w:rPr>
              <w:t xml:space="preserve">c) </w:t>
            </w:r>
            <w:r w:rsidRPr="00853FBB">
              <w:rPr>
                <w:rFonts w:ascii="Arial" w:hAnsi="Arial" w:cs="Arial"/>
                <w:b/>
                <w:sz w:val="18"/>
                <w:szCs w:val="18"/>
                <w:u w:val="single"/>
              </w:rPr>
              <w:t>Developmental Screening</w:t>
            </w:r>
          </w:p>
          <w:p w14:paraId="60B95940" w14:textId="77777777" w:rsidR="00670254" w:rsidRDefault="00670254" w:rsidP="00F500CA">
            <w:pPr>
              <w:pStyle w:val="NoSpacing"/>
              <w:jc w:val="both"/>
              <w:rPr>
                <w:rFonts w:ascii="Arial" w:hAnsi="Arial" w:cs="Arial"/>
                <w:sz w:val="18"/>
                <w:szCs w:val="18"/>
              </w:rPr>
            </w:pPr>
            <w:r>
              <w:rPr>
                <w:rFonts w:ascii="Arial" w:hAnsi="Arial" w:cs="Arial"/>
                <w:sz w:val="18"/>
                <w:szCs w:val="18"/>
              </w:rPr>
              <w:t>First Steps partnerships funding child care scholarships shall ensure the completion of the age-appropriate developmental screening Ages and Stages Questionnaire – 3</w:t>
            </w:r>
            <w:r w:rsidRPr="00EC4080">
              <w:rPr>
                <w:rFonts w:ascii="Arial" w:hAnsi="Arial" w:cs="Arial"/>
                <w:sz w:val="18"/>
                <w:szCs w:val="18"/>
                <w:vertAlign w:val="superscript"/>
              </w:rPr>
              <w:t>rd</w:t>
            </w:r>
            <w:r>
              <w:rPr>
                <w:rFonts w:ascii="Arial" w:hAnsi="Arial" w:cs="Arial"/>
                <w:sz w:val="18"/>
                <w:szCs w:val="18"/>
              </w:rPr>
              <w:t xml:space="preserve"> Edition for each scholarship recipient – with results to be shared with parents. Additional screenings, such as health screenings and the ASQ:SE, are encouraged. Screenings may be conducted by the partnership, the child care provider, or another community partner as local needs and resources dictate. Children with suspected delays will be referred (as appropriate) to either BabyNet or their local school district for additional evaluation. </w:t>
            </w:r>
          </w:p>
          <w:p w14:paraId="41A1C5B7" w14:textId="77777777" w:rsidR="00670254" w:rsidRPr="00642E9E" w:rsidRDefault="00670254" w:rsidP="00F500CA">
            <w:pPr>
              <w:pStyle w:val="Heading2"/>
              <w:jc w:val="both"/>
              <w:rPr>
                <w:i w:val="0"/>
                <w:sz w:val="18"/>
                <w:szCs w:val="18"/>
                <w:u w:val="single"/>
              </w:rPr>
            </w:pPr>
            <w:r w:rsidRPr="00642E9E">
              <w:rPr>
                <w:i w:val="0"/>
                <w:sz w:val="18"/>
                <w:szCs w:val="18"/>
                <w:u w:val="single"/>
              </w:rPr>
              <w:t>d) Monitoring</w:t>
            </w:r>
          </w:p>
          <w:p w14:paraId="762AD2AC" w14:textId="77777777" w:rsidR="00670254" w:rsidRDefault="00670254" w:rsidP="00F500CA">
            <w:pPr>
              <w:pStyle w:val="Heading2"/>
              <w:jc w:val="both"/>
              <w:rPr>
                <w:sz w:val="18"/>
                <w:szCs w:val="18"/>
              </w:rPr>
            </w:pPr>
            <w:r>
              <w:rPr>
                <w:sz w:val="18"/>
                <w:szCs w:val="18"/>
              </w:rPr>
              <w:t xml:space="preserve">Partnerships operating </w:t>
            </w:r>
            <w:r>
              <w:rPr>
                <w:sz w:val="18"/>
                <w:szCs w:val="18"/>
                <w:u w:val="single"/>
              </w:rPr>
              <w:t>in-house</w:t>
            </w:r>
            <w:r>
              <w:rPr>
                <w:sz w:val="18"/>
                <w:szCs w:val="18"/>
              </w:rPr>
              <w:t xml:space="preserve"> scholarships must:</w:t>
            </w:r>
          </w:p>
          <w:p w14:paraId="63E0FE7A" w14:textId="77777777" w:rsidR="00670254" w:rsidRDefault="00670254" w:rsidP="007670C3">
            <w:pPr>
              <w:numPr>
                <w:ilvl w:val="0"/>
                <w:numId w:val="38"/>
              </w:numPr>
              <w:jc w:val="both"/>
              <w:rPr>
                <w:rFonts w:ascii="Arial" w:hAnsi="Arial" w:cs="Arial"/>
                <w:sz w:val="18"/>
                <w:szCs w:val="18"/>
              </w:rPr>
            </w:pPr>
            <w:r>
              <w:rPr>
                <w:rFonts w:ascii="Arial" w:hAnsi="Arial" w:cs="Arial"/>
                <w:sz w:val="18"/>
                <w:szCs w:val="18"/>
              </w:rPr>
              <w:t xml:space="preserve">Collect daily attendance data from each center receiving scholarships, at least monthly, to determine if scholarship funds are being used appropriately; </w:t>
            </w:r>
          </w:p>
          <w:p w14:paraId="498F8109" w14:textId="77777777" w:rsidR="00670254" w:rsidRDefault="00670254" w:rsidP="007670C3">
            <w:pPr>
              <w:numPr>
                <w:ilvl w:val="0"/>
                <w:numId w:val="38"/>
              </w:numPr>
              <w:jc w:val="both"/>
              <w:rPr>
                <w:rFonts w:ascii="Arial" w:hAnsi="Arial" w:cs="Arial"/>
                <w:sz w:val="18"/>
                <w:szCs w:val="18"/>
              </w:rPr>
            </w:pPr>
            <w:r>
              <w:rPr>
                <w:rFonts w:ascii="Arial" w:hAnsi="Arial" w:cs="Arial"/>
                <w:sz w:val="18"/>
                <w:szCs w:val="18"/>
              </w:rPr>
              <w:t xml:space="preserve">Conduct unannounced monitoring visits to each center to verify child enrollment and family eligibility at least monthly; and </w:t>
            </w:r>
          </w:p>
          <w:p w14:paraId="215613A2" w14:textId="77777777" w:rsidR="00670254" w:rsidRDefault="00670254" w:rsidP="007670C3">
            <w:pPr>
              <w:numPr>
                <w:ilvl w:val="0"/>
                <w:numId w:val="38"/>
              </w:numPr>
              <w:jc w:val="both"/>
              <w:rPr>
                <w:rFonts w:ascii="Arial" w:hAnsi="Arial" w:cs="Arial"/>
                <w:sz w:val="18"/>
                <w:szCs w:val="18"/>
              </w:rPr>
            </w:pPr>
            <w:r>
              <w:rPr>
                <w:rFonts w:ascii="Arial" w:hAnsi="Arial" w:cs="Arial"/>
                <w:sz w:val="18"/>
                <w:szCs w:val="18"/>
              </w:rPr>
              <w:t>Set scholarship reimbursement rates consistent with the local market, not to exceed the maximum reimbursement rates of the ABC voucher program (unless authorization by SC First Steps is on file).</w:t>
            </w:r>
          </w:p>
          <w:p w14:paraId="7E3BEDC3" w14:textId="77777777" w:rsidR="00670254" w:rsidRDefault="00670254" w:rsidP="00F500CA">
            <w:pPr>
              <w:pStyle w:val="Heading2"/>
              <w:jc w:val="both"/>
              <w:rPr>
                <w:sz w:val="18"/>
                <w:szCs w:val="18"/>
              </w:rPr>
            </w:pPr>
            <w:r>
              <w:rPr>
                <w:sz w:val="18"/>
                <w:szCs w:val="18"/>
              </w:rPr>
              <w:t xml:space="preserve">Partnerships </w:t>
            </w:r>
            <w:r>
              <w:rPr>
                <w:sz w:val="18"/>
                <w:szCs w:val="18"/>
                <w:u w:val="single"/>
              </w:rPr>
              <w:t>contracting</w:t>
            </w:r>
            <w:r>
              <w:rPr>
                <w:sz w:val="18"/>
                <w:szCs w:val="18"/>
              </w:rPr>
              <w:t xml:space="preserve"> scholarships through DSS must:</w:t>
            </w:r>
          </w:p>
          <w:p w14:paraId="5C1D4FB8" w14:textId="77777777" w:rsidR="00670254" w:rsidRDefault="00670254" w:rsidP="007670C3">
            <w:pPr>
              <w:numPr>
                <w:ilvl w:val="0"/>
                <w:numId w:val="39"/>
              </w:numPr>
              <w:jc w:val="both"/>
              <w:rPr>
                <w:rFonts w:ascii="Arial" w:hAnsi="Arial" w:cs="Arial"/>
                <w:sz w:val="18"/>
                <w:szCs w:val="18"/>
              </w:rPr>
            </w:pPr>
            <w:r>
              <w:rPr>
                <w:rFonts w:ascii="Arial" w:hAnsi="Arial" w:cs="Arial"/>
                <w:sz w:val="18"/>
                <w:szCs w:val="18"/>
              </w:rPr>
              <w:t>Review monthly scholarship reports from DSS to ensure all scholarship funds are being used and that qualified applicants are connected to a provider and receiving services in a timely manner (i.e., no “pending” scholarships);</w:t>
            </w:r>
          </w:p>
          <w:p w14:paraId="6B8825AD" w14:textId="77777777" w:rsidR="00670254" w:rsidRDefault="00670254" w:rsidP="007670C3">
            <w:pPr>
              <w:numPr>
                <w:ilvl w:val="0"/>
                <w:numId w:val="39"/>
              </w:numPr>
              <w:jc w:val="both"/>
              <w:rPr>
                <w:rFonts w:ascii="Arial" w:hAnsi="Arial" w:cs="Arial"/>
                <w:sz w:val="18"/>
                <w:szCs w:val="18"/>
              </w:rPr>
            </w:pPr>
            <w:r>
              <w:rPr>
                <w:rFonts w:ascii="Arial" w:hAnsi="Arial" w:cs="Arial"/>
                <w:sz w:val="18"/>
                <w:szCs w:val="18"/>
              </w:rPr>
              <w:t>Conduct unannounced monitoring visits to each center to verify child enrollment and family eligibility at least monthly.</w:t>
            </w:r>
          </w:p>
          <w:p w14:paraId="611A43E6" w14:textId="77777777" w:rsidR="00670254" w:rsidRDefault="00670254" w:rsidP="00F500CA">
            <w:pPr>
              <w:pStyle w:val="NoSpacing"/>
              <w:jc w:val="both"/>
              <w:rPr>
                <w:rFonts w:ascii="Arial" w:hAnsi="Arial" w:cs="Arial"/>
                <w:sz w:val="18"/>
                <w:szCs w:val="18"/>
              </w:rPr>
            </w:pPr>
          </w:p>
          <w:p w14:paraId="47ABB7AE" w14:textId="77777777" w:rsidR="00670254" w:rsidRPr="00642E9E" w:rsidRDefault="00670254" w:rsidP="00F500CA">
            <w:pPr>
              <w:pStyle w:val="NoSpacing"/>
              <w:jc w:val="both"/>
              <w:rPr>
                <w:rFonts w:ascii="Arial" w:hAnsi="Arial" w:cs="Arial"/>
                <w:b/>
                <w:sz w:val="18"/>
                <w:szCs w:val="18"/>
                <w:u w:val="single"/>
              </w:rPr>
            </w:pPr>
            <w:r w:rsidRPr="00642E9E">
              <w:rPr>
                <w:rFonts w:ascii="Arial" w:hAnsi="Arial" w:cs="Arial"/>
                <w:b/>
                <w:sz w:val="18"/>
                <w:szCs w:val="18"/>
                <w:u w:val="single"/>
              </w:rPr>
              <w:t>e) Eligible Providers</w:t>
            </w:r>
          </w:p>
          <w:p w14:paraId="21B261FC" w14:textId="77777777" w:rsidR="00670254" w:rsidRDefault="00670254" w:rsidP="00F500CA">
            <w:pPr>
              <w:pStyle w:val="NoSpacing"/>
              <w:jc w:val="both"/>
              <w:rPr>
                <w:rFonts w:ascii="Arial" w:hAnsi="Arial" w:cs="Arial"/>
                <w:sz w:val="18"/>
                <w:szCs w:val="18"/>
              </w:rPr>
            </w:pPr>
            <w:r>
              <w:rPr>
                <w:rFonts w:ascii="Arial" w:hAnsi="Arial" w:cs="Arial"/>
                <w:sz w:val="18"/>
                <w:szCs w:val="18"/>
              </w:rPr>
              <w:t>Given First Steps’ readiness mission Partnership-funding scholarships shall be limited to use within high quality settings (independent of their chosen method of administration). These programs – to be selected via competitive process – are defined as meeting any one of the following criteria:</w:t>
            </w:r>
          </w:p>
          <w:p w14:paraId="5365B6DE" w14:textId="77777777" w:rsidR="00670254" w:rsidRDefault="00670254" w:rsidP="00F500CA">
            <w:pPr>
              <w:pStyle w:val="NoSpacing"/>
              <w:jc w:val="both"/>
              <w:rPr>
                <w:rFonts w:ascii="Arial" w:hAnsi="Arial" w:cs="Arial"/>
                <w:sz w:val="18"/>
                <w:szCs w:val="18"/>
              </w:rPr>
            </w:pPr>
          </w:p>
          <w:p w14:paraId="002556F1" w14:textId="77777777" w:rsidR="00670254" w:rsidRPr="00642E9E" w:rsidRDefault="00670254" w:rsidP="007670C3">
            <w:pPr>
              <w:pStyle w:val="Heading2"/>
              <w:numPr>
                <w:ilvl w:val="0"/>
                <w:numId w:val="40"/>
              </w:numPr>
              <w:spacing w:before="0" w:after="120"/>
              <w:ind w:left="1426"/>
              <w:jc w:val="both"/>
              <w:rPr>
                <w:b w:val="0"/>
                <w:i w:val="0"/>
                <w:sz w:val="18"/>
                <w:szCs w:val="18"/>
              </w:rPr>
            </w:pPr>
            <w:r>
              <w:rPr>
                <w:b w:val="0"/>
                <w:i w:val="0"/>
                <w:sz w:val="18"/>
                <w:szCs w:val="18"/>
              </w:rPr>
              <w:t>Active participation in a First Steps quality enhancement strategy;</w:t>
            </w:r>
            <w:r w:rsidDel="00642E9E">
              <w:t xml:space="preserve"> </w:t>
            </w:r>
          </w:p>
          <w:p w14:paraId="33850B6E" w14:textId="77777777" w:rsidR="00670254" w:rsidRDefault="00670254" w:rsidP="007670C3">
            <w:pPr>
              <w:pStyle w:val="Heading2"/>
              <w:numPr>
                <w:ilvl w:val="0"/>
                <w:numId w:val="40"/>
              </w:numPr>
              <w:spacing w:before="0" w:after="120"/>
              <w:ind w:left="1426"/>
              <w:jc w:val="both"/>
              <w:rPr>
                <w:b w:val="0"/>
                <w:i w:val="0"/>
                <w:sz w:val="18"/>
                <w:szCs w:val="18"/>
              </w:rPr>
            </w:pPr>
            <w:r>
              <w:rPr>
                <w:b w:val="0"/>
                <w:i w:val="0"/>
                <w:sz w:val="18"/>
                <w:szCs w:val="18"/>
              </w:rPr>
              <w:t>Exceeding minimum licensing requirements (participation in the ABC Quality Program at Level B or higher); or</w:t>
            </w:r>
          </w:p>
          <w:p w14:paraId="1214576D" w14:textId="77777777" w:rsidR="00670254" w:rsidRDefault="00670254" w:rsidP="007670C3">
            <w:pPr>
              <w:pStyle w:val="Heading2"/>
              <w:numPr>
                <w:ilvl w:val="0"/>
                <w:numId w:val="40"/>
              </w:numPr>
              <w:spacing w:before="0" w:after="120"/>
              <w:ind w:left="1426"/>
              <w:jc w:val="both"/>
              <w:rPr>
                <w:b w:val="0"/>
                <w:i w:val="0"/>
                <w:sz w:val="18"/>
                <w:szCs w:val="18"/>
              </w:rPr>
            </w:pPr>
            <w:r>
              <w:rPr>
                <w:b w:val="0"/>
                <w:i w:val="0"/>
                <w:sz w:val="18"/>
                <w:szCs w:val="18"/>
              </w:rPr>
              <w:t>An aggregate Environment Rating Scale rating of 4.0 or higher.</w:t>
            </w:r>
          </w:p>
          <w:p w14:paraId="316AB801" w14:textId="77777777" w:rsidR="00670254" w:rsidRDefault="00670254" w:rsidP="00F500CA">
            <w:pPr>
              <w:pStyle w:val="Heading2"/>
              <w:jc w:val="both"/>
              <w:rPr>
                <w:sz w:val="18"/>
                <w:szCs w:val="18"/>
              </w:rPr>
            </w:pPr>
            <w:r>
              <w:rPr>
                <w:b w:val="0"/>
                <w:i w:val="0"/>
                <w:sz w:val="18"/>
                <w:szCs w:val="18"/>
              </w:rPr>
              <w:t xml:space="preserve">The Partnership Board may – upon the provision of written consent from SCFS - waive this requirement in the event that programs meeting this definition are geographically distant or unavailable to individual recipients. </w:t>
            </w:r>
          </w:p>
          <w:p w14:paraId="6621DC2C" w14:textId="77777777" w:rsidR="00670254" w:rsidRDefault="00670254" w:rsidP="00F500CA">
            <w:pPr>
              <w:jc w:val="both"/>
              <w:rPr>
                <w:rFonts w:ascii="Arial" w:hAnsi="Arial" w:cs="Arial"/>
                <w:b/>
                <w:sz w:val="18"/>
                <w:szCs w:val="18"/>
              </w:rPr>
            </w:pPr>
          </w:p>
          <w:p w14:paraId="3C086DB5" w14:textId="77777777" w:rsidR="00670254" w:rsidRDefault="00670254" w:rsidP="00F500CA">
            <w:pPr>
              <w:jc w:val="both"/>
              <w:rPr>
                <w:rFonts w:ascii="Arial" w:hAnsi="Arial" w:cs="Arial"/>
                <w:b/>
                <w:sz w:val="18"/>
                <w:szCs w:val="18"/>
                <w:u w:val="single"/>
              </w:rPr>
            </w:pPr>
            <w:r>
              <w:rPr>
                <w:rFonts w:ascii="Arial" w:hAnsi="Arial" w:cs="Arial"/>
                <w:b/>
                <w:sz w:val="18"/>
                <w:szCs w:val="18"/>
                <w:u w:val="single"/>
              </w:rPr>
              <w:t>f) Integration with Other Readiness Interventions</w:t>
            </w:r>
          </w:p>
          <w:p w14:paraId="2A659DE9" w14:textId="77777777" w:rsidR="00670254" w:rsidRDefault="00670254" w:rsidP="00F500CA">
            <w:pPr>
              <w:jc w:val="both"/>
              <w:rPr>
                <w:rFonts w:ascii="Arial" w:hAnsi="Arial" w:cs="Arial"/>
                <w:sz w:val="18"/>
                <w:szCs w:val="18"/>
              </w:rPr>
            </w:pPr>
            <w:r>
              <w:rPr>
                <w:rFonts w:ascii="Arial" w:hAnsi="Arial" w:cs="Arial"/>
                <w:sz w:val="18"/>
                <w:szCs w:val="18"/>
              </w:rPr>
              <w:t>Partnerships are strongly encouraged to integrate the provision of scholarships with additional First Steps (or partner organization) evidence-based strategies and may require participation in these additional services as a condition of funding at the discretion of the Partnership Board.</w:t>
            </w:r>
          </w:p>
          <w:p w14:paraId="1767AF5D" w14:textId="77777777" w:rsidR="00670254" w:rsidRDefault="00670254" w:rsidP="00F500CA">
            <w:pPr>
              <w:jc w:val="both"/>
              <w:rPr>
                <w:rFonts w:ascii="Arial" w:hAnsi="Arial" w:cs="Arial"/>
                <w:sz w:val="18"/>
                <w:szCs w:val="18"/>
              </w:rPr>
            </w:pPr>
          </w:p>
          <w:p w14:paraId="7FBF53B4" w14:textId="77777777" w:rsidR="00670254" w:rsidRPr="00036B39" w:rsidRDefault="00670254" w:rsidP="00F500CA">
            <w:pPr>
              <w:jc w:val="both"/>
              <w:rPr>
                <w:rFonts w:ascii="Arial" w:hAnsi="Arial" w:cs="Arial"/>
                <w:b/>
                <w:sz w:val="18"/>
                <w:szCs w:val="18"/>
                <w:u w:val="single"/>
              </w:rPr>
            </w:pPr>
            <w:r w:rsidRPr="00036B39">
              <w:rPr>
                <w:rFonts w:ascii="Arial" w:hAnsi="Arial" w:cs="Arial"/>
                <w:b/>
                <w:sz w:val="18"/>
                <w:szCs w:val="18"/>
                <w:u w:val="single"/>
              </w:rPr>
              <w:t>g) Parent Training</w:t>
            </w:r>
          </w:p>
          <w:p w14:paraId="69FB272F" w14:textId="77777777" w:rsidR="00670254" w:rsidRDefault="00670254" w:rsidP="00F500CA">
            <w:pPr>
              <w:jc w:val="both"/>
              <w:rPr>
                <w:rFonts w:ascii="Arial" w:hAnsi="Arial" w:cs="Arial"/>
                <w:sz w:val="18"/>
                <w:szCs w:val="18"/>
              </w:rPr>
            </w:pPr>
            <w:r>
              <w:rPr>
                <w:rFonts w:ascii="Arial" w:hAnsi="Arial" w:cs="Arial"/>
                <w:sz w:val="18"/>
                <w:szCs w:val="18"/>
              </w:rPr>
              <w:t>Child care scholarship parents/guardians shall receive at least one hour of training on the benefits of high quality child care.</w:t>
            </w:r>
          </w:p>
          <w:p w14:paraId="631B2D95" w14:textId="77777777" w:rsidR="00670254" w:rsidRDefault="00670254" w:rsidP="00F500CA">
            <w:pPr>
              <w:jc w:val="both"/>
            </w:pPr>
          </w:p>
          <w:p w14:paraId="24B0A278" w14:textId="77777777" w:rsidR="00670254" w:rsidRPr="00E1385D" w:rsidRDefault="00670254" w:rsidP="00F500CA">
            <w:pPr>
              <w:jc w:val="both"/>
              <w:rPr>
                <w:rFonts w:ascii="Arial" w:hAnsi="Arial" w:cs="Arial"/>
                <w:b/>
                <w:sz w:val="18"/>
                <w:szCs w:val="18"/>
                <w:u w:val="single"/>
              </w:rPr>
            </w:pPr>
            <w:r w:rsidRPr="00E1385D">
              <w:rPr>
                <w:rFonts w:ascii="Arial" w:hAnsi="Arial" w:cs="Arial"/>
                <w:b/>
                <w:sz w:val="18"/>
                <w:szCs w:val="18"/>
                <w:u w:val="single"/>
              </w:rPr>
              <w:t>3) DATA COLLECTION:</w:t>
            </w:r>
          </w:p>
          <w:p w14:paraId="27559A4E" w14:textId="77777777" w:rsidR="00670254" w:rsidRDefault="00670254" w:rsidP="00F500CA">
            <w:pPr>
              <w:pStyle w:val="NoSpacing"/>
              <w:jc w:val="both"/>
              <w:rPr>
                <w:rFonts w:ascii="Arial" w:hAnsi="Arial" w:cs="Arial"/>
                <w:sz w:val="18"/>
                <w:szCs w:val="18"/>
              </w:rPr>
            </w:pPr>
            <w:r w:rsidRPr="00E1385D">
              <w:rPr>
                <w:rFonts w:ascii="Arial" w:hAnsi="Arial" w:cs="Arial"/>
                <w:sz w:val="18"/>
                <w:szCs w:val="18"/>
              </w:rPr>
              <w:t xml:space="preserve">Regardless of whether partnerships operate child care scholarships in-house or through DSS, partnerships must enter client demographic data, scholarship and provider information, service dates, screenings, </w:t>
            </w:r>
            <w:r>
              <w:rPr>
                <w:rFonts w:ascii="Arial" w:hAnsi="Arial" w:cs="Arial"/>
                <w:sz w:val="18"/>
                <w:szCs w:val="18"/>
              </w:rPr>
              <w:t xml:space="preserve">training attendance, </w:t>
            </w:r>
            <w:r w:rsidRPr="00E1385D">
              <w:rPr>
                <w:rFonts w:ascii="Arial" w:hAnsi="Arial" w:cs="Arial"/>
                <w:sz w:val="18"/>
                <w:szCs w:val="18"/>
              </w:rPr>
              <w:t>and connections to other partnership or community services within the First Steps Data Collection system (FSDC).</w:t>
            </w:r>
          </w:p>
          <w:p w14:paraId="1A0D6B78" w14:textId="77777777" w:rsidR="00670254" w:rsidRDefault="00670254" w:rsidP="00F500CA">
            <w:pPr>
              <w:jc w:val="both"/>
            </w:pPr>
          </w:p>
        </w:tc>
      </w:tr>
    </w:tbl>
    <w:p w14:paraId="36550797" w14:textId="77777777" w:rsidR="008A71C4" w:rsidRDefault="008A71C4" w:rsidP="00F07E2E">
      <w:pPr>
        <w:rPr>
          <w:b/>
          <w:highlight w:val="lightGray"/>
        </w:rPr>
      </w:pPr>
    </w:p>
    <w:p w14:paraId="0CDC1808" w14:textId="7B2749AC" w:rsidR="00714506" w:rsidRDefault="00714506" w:rsidP="008B3B81">
      <w:pPr>
        <w:ind w:left="720"/>
        <w:rPr>
          <w:b/>
        </w:rPr>
      </w:pPr>
      <w:r>
        <w:rPr>
          <w:b/>
        </w:rPr>
        <w:br w:type="page"/>
      </w:r>
    </w:p>
    <w:p w14:paraId="2D424D1D" w14:textId="77777777" w:rsidR="008B3B81" w:rsidRDefault="008B3B81" w:rsidP="008B3B81">
      <w:pPr>
        <w:ind w:left="720"/>
        <w:rPr>
          <w:b/>
        </w:rPr>
      </w:pPr>
    </w:p>
    <w:tbl>
      <w:tblPr>
        <w:tblW w:w="463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84"/>
      </w:tblGrid>
      <w:tr w:rsidR="00821D9E" w14:paraId="16A902ED" w14:textId="77777777" w:rsidTr="00F500CA">
        <w:trPr>
          <w:jc w:val="center"/>
        </w:trPr>
        <w:tc>
          <w:tcPr>
            <w:tcW w:w="10260" w:type="dxa"/>
            <w:tcBorders>
              <w:top w:val="single" w:sz="12" w:space="0" w:color="auto"/>
              <w:left w:val="single" w:sz="12" w:space="0" w:color="auto"/>
              <w:bottom w:val="single" w:sz="12" w:space="0" w:color="auto"/>
              <w:right w:val="single" w:sz="12" w:space="0" w:color="auto"/>
            </w:tcBorders>
            <w:shd w:val="clear" w:color="auto" w:fill="F73C02"/>
            <w:hideMark/>
          </w:tcPr>
          <w:p w14:paraId="00960777" w14:textId="2F4E40CE" w:rsidR="00821D9E" w:rsidRDefault="00821D9E" w:rsidP="00F500CA">
            <w:pPr>
              <w:jc w:val="center"/>
              <w:rPr>
                <w:rFonts w:ascii="Arial" w:hAnsi="Arial" w:cs="Arial"/>
                <w:b/>
                <w:sz w:val="32"/>
                <w:szCs w:val="32"/>
              </w:rPr>
            </w:pPr>
            <w:r w:rsidRPr="003F440E">
              <w:rPr>
                <w:rFonts w:ascii="Arial" w:hAnsi="Arial" w:cs="Arial"/>
                <w:b/>
                <w:color w:val="FFFFFF" w:themeColor="background1"/>
                <w:sz w:val="28"/>
                <w:szCs w:val="28"/>
              </w:rPr>
              <w:t>EARLY I</w:t>
            </w:r>
            <w:r w:rsidR="00E16AA0">
              <w:rPr>
                <w:rFonts w:ascii="Arial" w:hAnsi="Arial" w:cs="Arial"/>
                <w:b/>
                <w:color w:val="FFFFFF" w:themeColor="background1"/>
                <w:sz w:val="28"/>
                <w:szCs w:val="28"/>
              </w:rPr>
              <w:t>DENTIFICATION AND REFERRAL</w:t>
            </w:r>
          </w:p>
        </w:tc>
      </w:tr>
      <w:tr w:rsidR="00821D9E" w14:paraId="33900AFB" w14:textId="77777777" w:rsidTr="00F500CA">
        <w:trPr>
          <w:jc w:val="center"/>
        </w:trPr>
        <w:tc>
          <w:tcPr>
            <w:tcW w:w="10260" w:type="dxa"/>
            <w:tcBorders>
              <w:top w:val="single" w:sz="12" w:space="0" w:color="auto"/>
              <w:left w:val="single" w:sz="12" w:space="0" w:color="auto"/>
              <w:bottom w:val="single" w:sz="12" w:space="0" w:color="auto"/>
              <w:right w:val="single" w:sz="12" w:space="0" w:color="auto"/>
            </w:tcBorders>
            <w:shd w:val="clear" w:color="auto" w:fill="262626"/>
            <w:hideMark/>
          </w:tcPr>
          <w:p w14:paraId="6CE1F565" w14:textId="77777777" w:rsidR="00821D9E" w:rsidRDefault="00821D9E" w:rsidP="00F500CA">
            <w:pPr>
              <w:jc w:val="center"/>
              <w:rPr>
                <w:rFonts w:ascii="Arial" w:hAnsi="Arial" w:cs="Arial"/>
                <w:b/>
                <w:sz w:val="20"/>
                <w:szCs w:val="20"/>
              </w:rPr>
            </w:pPr>
            <w:r>
              <w:rPr>
                <w:rFonts w:ascii="Arial" w:hAnsi="Arial" w:cs="Arial"/>
                <w:b/>
                <w:sz w:val="20"/>
                <w:szCs w:val="20"/>
              </w:rPr>
              <w:t>REQUIREMENTS FOR FY16:</w:t>
            </w:r>
          </w:p>
        </w:tc>
      </w:tr>
      <w:tr w:rsidR="00821D9E" w14:paraId="46ED1C7F" w14:textId="77777777" w:rsidTr="00F500CA">
        <w:trPr>
          <w:jc w:val="center"/>
        </w:trPr>
        <w:tc>
          <w:tcPr>
            <w:tcW w:w="10260" w:type="dxa"/>
            <w:tcBorders>
              <w:top w:val="single" w:sz="12" w:space="0" w:color="auto"/>
              <w:left w:val="single" w:sz="12" w:space="0" w:color="auto"/>
              <w:bottom w:val="single" w:sz="12" w:space="0" w:color="auto"/>
              <w:right w:val="single" w:sz="12" w:space="0" w:color="auto"/>
            </w:tcBorders>
          </w:tcPr>
          <w:p w14:paraId="380214FA" w14:textId="77777777" w:rsidR="00821D9E" w:rsidRPr="00717A68" w:rsidRDefault="00821D9E" w:rsidP="00F500CA">
            <w:pPr>
              <w:rPr>
                <w:rFonts w:ascii="Arial" w:hAnsi="Arial" w:cs="Arial"/>
                <w:sz w:val="18"/>
                <w:szCs w:val="20"/>
              </w:rPr>
            </w:pPr>
            <w:r w:rsidRPr="00717A68">
              <w:rPr>
                <w:rFonts w:ascii="Arial" w:hAnsi="Arial" w:cs="Arial"/>
                <w:sz w:val="18"/>
                <w:szCs w:val="20"/>
              </w:rPr>
              <w:t>First Steps’ early identification and referral (EI&amp;R) strategies</w:t>
            </w:r>
            <w:r>
              <w:rPr>
                <w:rFonts w:ascii="Arial" w:hAnsi="Arial" w:cs="Arial"/>
                <w:sz w:val="18"/>
                <w:szCs w:val="20"/>
              </w:rPr>
              <w:t xml:space="preserve"> serve families with young children with suspected delays in development as a local portal connecting them to community-based services they may need or desire to ensure the school readiness of their children. </w:t>
            </w:r>
            <w:r w:rsidRPr="00717A68">
              <w:rPr>
                <w:rFonts w:ascii="Arial" w:hAnsi="Arial" w:cs="Arial"/>
                <w:sz w:val="18"/>
                <w:szCs w:val="20"/>
              </w:rPr>
              <w:t xml:space="preserve"> </w:t>
            </w:r>
          </w:p>
          <w:p w14:paraId="42EB93D6" w14:textId="77777777" w:rsidR="00821D9E" w:rsidRPr="00717A68" w:rsidRDefault="00821D9E" w:rsidP="00F500CA">
            <w:pPr>
              <w:rPr>
                <w:rFonts w:ascii="Arial" w:hAnsi="Arial" w:cs="Arial"/>
                <w:sz w:val="18"/>
                <w:szCs w:val="20"/>
              </w:rPr>
            </w:pPr>
          </w:p>
          <w:p w14:paraId="62934A7D" w14:textId="77777777" w:rsidR="00821D9E" w:rsidRPr="00843B30" w:rsidRDefault="00821D9E" w:rsidP="007670C3">
            <w:pPr>
              <w:pStyle w:val="ListParagraph"/>
              <w:numPr>
                <w:ilvl w:val="0"/>
                <w:numId w:val="41"/>
              </w:numPr>
              <w:rPr>
                <w:rFonts w:ascii="Arial" w:hAnsi="Arial" w:cs="Arial"/>
                <w:b/>
                <w:sz w:val="20"/>
                <w:szCs w:val="20"/>
                <w:u w:val="single"/>
              </w:rPr>
            </w:pPr>
            <w:r w:rsidRPr="00843B30">
              <w:rPr>
                <w:rFonts w:ascii="Arial" w:hAnsi="Arial" w:cs="Arial"/>
                <w:b/>
                <w:sz w:val="20"/>
                <w:szCs w:val="20"/>
                <w:u w:val="single"/>
              </w:rPr>
              <w:t xml:space="preserve">SERVICE POPULATION: </w:t>
            </w:r>
            <w:r>
              <w:rPr>
                <w:rFonts w:ascii="Arial" w:hAnsi="Arial" w:cs="Arial"/>
                <w:b/>
                <w:sz w:val="20"/>
                <w:szCs w:val="20"/>
                <w:u w:val="single"/>
              </w:rPr>
              <w:br/>
            </w:r>
          </w:p>
          <w:p w14:paraId="479D7DC5" w14:textId="77777777" w:rsidR="00821D9E" w:rsidRPr="008348C5" w:rsidRDefault="00821D9E" w:rsidP="007670C3">
            <w:pPr>
              <w:pStyle w:val="ListParagraph"/>
              <w:numPr>
                <w:ilvl w:val="1"/>
                <w:numId w:val="41"/>
              </w:numPr>
              <w:rPr>
                <w:rFonts w:ascii="Arial" w:hAnsi="Arial" w:cs="Arial"/>
                <w:sz w:val="18"/>
                <w:szCs w:val="20"/>
              </w:rPr>
            </w:pPr>
            <w:r w:rsidRPr="008348C5">
              <w:rPr>
                <w:rFonts w:ascii="Arial" w:hAnsi="Arial" w:cs="Arial"/>
                <w:sz w:val="18"/>
                <w:szCs w:val="20"/>
              </w:rPr>
              <w:t xml:space="preserve">Service Population for Early Identification and Referral: Any child ages birth to </w:t>
            </w:r>
            <w:r>
              <w:rPr>
                <w:rFonts w:ascii="Arial" w:hAnsi="Arial" w:cs="Arial"/>
                <w:sz w:val="18"/>
                <w:szCs w:val="20"/>
              </w:rPr>
              <w:t>five years</w:t>
            </w:r>
            <w:r w:rsidRPr="008348C5">
              <w:rPr>
                <w:rFonts w:ascii="Arial" w:hAnsi="Arial" w:cs="Arial"/>
                <w:sz w:val="18"/>
                <w:szCs w:val="20"/>
              </w:rPr>
              <w:t xml:space="preserve"> with suspected delays in development, including: </w:t>
            </w:r>
          </w:p>
          <w:p w14:paraId="7FEEB8AB" w14:textId="77777777" w:rsidR="00821D9E" w:rsidRPr="00717A68" w:rsidRDefault="00821D9E" w:rsidP="00F500CA">
            <w:pPr>
              <w:pStyle w:val="ListParagraph"/>
              <w:ind w:left="2952"/>
              <w:rPr>
                <w:rFonts w:ascii="Arial" w:hAnsi="Arial" w:cs="Arial"/>
                <w:sz w:val="18"/>
                <w:szCs w:val="20"/>
              </w:rPr>
            </w:pPr>
          </w:p>
          <w:p w14:paraId="042F6A9E" w14:textId="77777777" w:rsidR="00821D9E" w:rsidRPr="00717A68" w:rsidRDefault="00821D9E" w:rsidP="007670C3">
            <w:pPr>
              <w:pStyle w:val="ListParagraph"/>
              <w:numPr>
                <w:ilvl w:val="0"/>
                <w:numId w:val="42"/>
              </w:numPr>
              <w:rPr>
                <w:rFonts w:ascii="Arial" w:hAnsi="Arial" w:cs="Arial"/>
                <w:sz w:val="18"/>
                <w:szCs w:val="20"/>
              </w:rPr>
            </w:pPr>
            <w:r>
              <w:rPr>
                <w:rFonts w:ascii="Arial" w:hAnsi="Arial" w:cs="Arial"/>
                <w:sz w:val="18"/>
                <w:szCs w:val="20"/>
              </w:rPr>
              <w:t xml:space="preserve">children </w:t>
            </w:r>
            <w:r w:rsidRPr="00717A68">
              <w:rPr>
                <w:rFonts w:ascii="Arial" w:hAnsi="Arial" w:cs="Arial"/>
                <w:sz w:val="18"/>
                <w:szCs w:val="20"/>
              </w:rPr>
              <w:t>residing on a reservation</w:t>
            </w:r>
          </w:p>
          <w:p w14:paraId="2A19D17E" w14:textId="77777777" w:rsidR="00821D9E" w:rsidRPr="00E1385D" w:rsidRDefault="00821D9E" w:rsidP="007670C3">
            <w:pPr>
              <w:pStyle w:val="ListParagraph"/>
              <w:numPr>
                <w:ilvl w:val="0"/>
                <w:numId w:val="42"/>
              </w:numPr>
              <w:rPr>
                <w:rFonts w:ascii="Arial" w:hAnsi="Arial" w:cs="Arial"/>
                <w:sz w:val="18"/>
                <w:szCs w:val="20"/>
              </w:rPr>
            </w:pPr>
            <w:r>
              <w:rPr>
                <w:rFonts w:ascii="Arial" w:hAnsi="Arial" w:cs="Arial"/>
                <w:sz w:val="18"/>
                <w:szCs w:val="20"/>
              </w:rPr>
              <w:t xml:space="preserve">children </w:t>
            </w:r>
            <w:r w:rsidRPr="00E1385D">
              <w:rPr>
                <w:rFonts w:ascii="Arial" w:hAnsi="Arial" w:cs="Arial"/>
                <w:sz w:val="18"/>
                <w:szCs w:val="20"/>
              </w:rPr>
              <w:t xml:space="preserve">who are homeless </w:t>
            </w:r>
          </w:p>
          <w:p w14:paraId="3B869B0D" w14:textId="77777777" w:rsidR="00821D9E" w:rsidRPr="00E1385D" w:rsidRDefault="00821D9E" w:rsidP="007670C3">
            <w:pPr>
              <w:pStyle w:val="ListParagraph"/>
              <w:numPr>
                <w:ilvl w:val="0"/>
                <w:numId w:val="42"/>
              </w:numPr>
              <w:rPr>
                <w:rFonts w:ascii="Arial" w:hAnsi="Arial" w:cs="Arial"/>
                <w:sz w:val="18"/>
                <w:szCs w:val="20"/>
              </w:rPr>
            </w:pPr>
            <w:r>
              <w:rPr>
                <w:rFonts w:ascii="Arial" w:hAnsi="Arial" w:cs="Arial"/>
                <w:sz w:val="18"/>
                <w:szCs w:val="20"/>
              </w:rPr>
              <w:t xml:space="preserve">children who are </w:t>
            </w:r>
            <w:r w:rsidRPr="00E1385D">
              <w:rPr>
                <w:rFonts w:ascii="Arial" w:hAnsi="Arial" w:cs="Arial"/>
                <w:sz w:val="18"/>
                <w:szCs w:val="20"/>
              </w:rPr>
              <w:t>born prematurely</w:t>
            </w:r>
          </w:p>
          <w:p w14:paraId="35F7181E" w14:textId="77777777" w:rsidR="00821D9E" w:rsidRPr="00E1385D" w:rsidRDefault="00821D9E" w:rsidP="007670C3">
            <w:pPr>
              <w:pStyle w:val="ListParagraph"/>
              <w:numPr>
                <w:ilvl w:val="0"/>
                <w:numId w:val="42"/>
              </w:numPr>
              <w:rPr>
                <w:rFonts w:ascii="Arial" w:hAnsi="Arial" w:cs="Arial"/>
                <w:sz w:val="18"/>
                <w:szCs w:val="20"/>
              </w:rPr>
            </w:pPr>
            <w:r>
              <w:rPr>
                <w:rFonts w:ascii="Arial" w:hAnsi="Arial" w:cs="Arial"/>
                <w:sz w:val="18"/>
                <w:szCs w:val="20"/>
              </w:rPr>
              <w:t xml:space="preserve">children </w:t>
            </w:r>
            <w:r w:rsidRPr="00E1385D">
              <w:rPr>
                <w:rFonts w:ascii="Arial" w:hAnsi="Arial" w:cs="Arial"/>
                <w:sz w:val="18"/>
                <w:szCs w:val="20"/>
              </w:rPr>
              <w:t>with prenatal exposure to drugs or alcohol</w:t>
            </w:r>
          </w:p>
          <w:p w14:paraId="6364FAEE" w14:textId="77777777" w:rsidR="00821D9E" w:rsidRPr="00E1385D" w:rsidRDefault="00821D9E" w:rsidP="007670C3">
            <w:pPr>
              <w:pStyle w:val="ListParagraph"/>
              <w:numPr>
                <w:ilvl w:val="0"/>
                <w:numId w:val="42"/>
              </w:numPr>
              <w:rPr>
                <w:rFonts w:ascii="Arial" w:hAnsi="Arial" w:cs="Arial"/>
                <w:sz w:val="18"/>
                <w:szCs w:val="20"/>
              </w:rPr>
            </w:pPr>
            <w:r>
              <w:rPr>
                <w:rFonts w:ascii="Arial" w:hAnsi="Arial" w:cs="Arial"/>
                <w:sz w:val="18"/>
                <w:szCs w:val="20"/>
              </w:rPr>
              <w:t xml:space="preserve">children </w:t>
            </w:r>
            <w:r w:rsidRPr="00E1385D">
              <w:rPr>
                <w:rFonts w:ascii="Arial" w:hAnsi="Arial" w:cs="Arial"/>
                <w:sz w:val="18"/>
                <w:szCs w:val="20"/>
              </w:rPr>
              <w:t xml:space="preserve">with substantiated child maltreatment </w:t>
            </w:r>
          </w:p>
          <w:p w14:paraId="33FB79F8" w14:textId="77777777" w:rsidR="00821D9E" w:rsidRPr="00E1385D" w:rsidRDefault="00821D9E" w:rsidP="007670C3">
            <w:pPr>
              <w:pStyle w:val="ListParagraph"/>
              <w:numPr>
                <w:ilvl w:val="0"/>
                <w:numId w:val="42"/>
              </w:numPr>
              <w:rPr>
                <w:rFonts w:ascii="Arial" w:hAnsi="Arial" w:cs="Arial"/>
                <w:sz w:val="18"/>
                <w:szCs w:val="20"/>
              </w:rPr>
            </w:pPr>
            <w:r>
              <w:rPr>
                <w:rFonts w:ascii="Arial" w:hAnsi="Arial" w:cs="Arial"/>
                <w:sz w:val="18"/>
                <w:szCs w:val="20"/>
              </w:rPr>
              <w:t xml:space="preserve">children </w:t>
            </w:r>
            <w:r w:rsidRPr="00E1385D">
              <w:rPr>
                <w:rFonts w:ascii="Arial" w:hAnsi="Arial" w:cs="Arial"/>
                <w:sz w:val="18"/>
                <w:szCs w:val="20"/>
              </w:rPr>
              <w:t>who are in foster care or who are wards of the state</w:t>
            </w:r>
            <w:r>
              <w:rPr>
                <w:rFonts w:ascii="Arial" w:hAnsi="Arial" w:cs="Arial"/>
                <w:sz w:val="18"/>
                <w:szCs w:val="20"/>
              </w:rPr>
              <w:br/>
            </w:r>
          </w:p>
          <w:p w14:paraId="5182DC16" w14:textId="77777777" w:rsidR="00821D9E" w:rsidRPr="00E1385D" w:rsidRDefault="00821D9E" w:rsidP="007670C3">
            <w:pPr>
              <w:pStyle w:val="ListParagraph"/>
              <w:numPr>
                <w:ilvl w:val="1"/>
                <w:numId w:val="41"/>
              </w:numPr>
              <w:rPr>
                <w:rFonts w:ascii="Arial" w:hAnsi="Arial" w:cs="Arial"/>
                <w:sz w:val="18"/>
                <w:szCs w:val="20"/>
              </w:rPr>
            </w:pPr>
            <w:r w:rsidRPr="00E1385D">
              <w:rPr>
                <w:rFonts w:ascii="Arial" w:hAnsi="Arial" w:cs="Arial"/>
                <w:sz w:val="18"/>
                <w:szCs w:val="20"/>
              </w:rPr>
              <w:t>Services shall be provided to any family regardless of their county of residence.</w:t>
            </w:r>
          </w:p>
          <w:p w14:paraId="24420C4A" w14:textId="77777777" w:rsidR="00821D9E" w:rsidRPr="00E1385D" w:rsidRDefault="00821D9E" w:rsidP="00F500CA">
            <w:pPr>
              <w:tabs>
                <w:tab w:val="left" w:pos="6675"/>
              </w:tabs>
              <w:ind w:firstLine="6675"/>
              <w:rPr>
                <w:rFonts w:ascii="Arial" w:hAnsi="Arial" w:cs="Arial"/>
                <w:sz w:val="20"/>
                <w:szCs w:val="20"/>
              </w:rPr>
            </w:pPr>
          </w:p>
          <w:p w14:paraId="14DE33A0" w14:textId="77777777" w:rsidR="00821D9E" w:rsidRPr="00E1385D" w:rsidRDefault="00821D9E" w:rsidP="00F500CA">
            <w:pPr>
              <w:rPr>
                <w:rFonts w:ascii="Arial" w:hAnsi="Arial" w:cs="Arial"/>
                <w:sz w:val="20"/>
                <w:szCs w:val="20"/>
              </w:rPr>
            </w:pPr>
          </w:p>
          <w:p w14:paraId="2B6F3234" w14:textId="77777777" w:rsidR="00821D9E" w:rsidRPr="00E1385D" w:rsidRDefault="00821D9E" w:rsidP="007670C3">
            <w:pPr>
              <w:pStyle w:val="ListParagraph"/>
              <w:numPr>
                <w:ilvl w:val="0"/>
                <w:numId w:val="41"/>
              </w:numPr>
              <w:rPr>
                <w:rFonts w:ascii="Arial" w:hAnsi="Arial" w:cs="Arial"/>
                <w:b/>
                <w:sz w:val="20"/>
                <w:szCs w:val="20"/>
                <w:u w:val="single"/>
              </w:rPr>
            </w:pPr>
            <w:r w:rsidRPr="00E1385D">
              <w:rPr>
                <w:rFonts w:ascii="Arial" w:hAnsi="Arial" w:cs="Arial"/>
                <w:b/>
                <w:sz w:val="20"/>
                <w:szCs w:val="20"/>
                <w:u w:val="single"/>
              </w:rPr>
              <w:t>SERVICE DELIVERY:</w:t>
            </w:r>
            <w:r w:rsidRPr="00E1385D">
              <w:rPr>
                <w:rFonts w:ascii="Arial" w:hAnsi="Arial" w:cs="Arial"/>
                <w:b/>
                <w:sz w:val="20"/>
                <w:szCs w:val="20"/>
                <w:u w:val="single"/>
              </w:rPr>
              <w:br/>
            </w:r>
          </w:p>
          <w:p w14:paraId="63E5CDC1" w14:textId="77777777" w:rsidR="00821D9E" w:rsidRPr="00E1385D" w:rsidRDefault="00821D9E" w:rsidP="007670C3">
            <w:pPr>
              <w:pStyle w:val="ListParagraph"/>
              <w:numPr>
                <w:ilvl w:val="1"/>
                <w:numId w:val="41"/>
              </w:numPr>
              <w:rPr>
                <w:rFonts w:ascii="Arial" w:hAnsi="Arial" w:cs="Arial"/>
                <w:sz w:val="18"/>
                <w:szCs w:val="20"/>
              </w:rPr>
            </w:pPr>
            <w:r w:rsidRPr="00E1385D">
              <w:rPr>
                <w:rFonts w:ascii="Arial" w:hAnsi="Arial" w:cs="Arial"/>
                <w:sz w:val="18"/>
                <w:szCs w:val="20"/>
              </w:rPr>
              <w:t>Public Awareness</w:t>
            </w:r>
            <w:r>
              <w:rPr>
                <w:rFonts w:ascii="Arial" w:hAnsi="Arial" w:cs="Arial"/>
                <w:sz w:val="18"/>
                <w:szCs w:val="20"/>
              </w:rPr>
              <w:t xml:space="preserve"> for BabyNet Services (for children ages birth to 36 months only)</w:t>
            </w:r>
            <w:r w:rsidRPr="00E1385D">
              <w:rPr>
                <w:rFonts w:ascii="Arial" w:hAnsi="Arial" w:cs="Arial"/>
                <w:sz w:val="18"/>
                <w:szCs w:val="20"/>
              </w:rPr>
              <w:t>:</w:t>
            </w:r>
          </w:p>
          <w:p w14:paraId="02134F4A" w14:textId="77777777" w:rsidR="00821D9E" w:rsidRPr="00E1385D" w:rsidRDefault="00821D9E" w:rsidP="007670C3">
            <w:pPr>
              <w:pStyle w:val="ListParagraph"/>
              <w:numPr>
                <w:ilvl w:val="2"/>
                <w:numId w:val="41"/>
              </w:numPr>
              <w:rPr>
                <w:rFonts w:ascii="Arial" w:hAnsi="Arial" w:cs="Arial"/>
                <w:sz w:val="18"/>
                <w:szCs w:val="20"/>
              </w:rPr>
            </w:pPr>
            <w:r w:rsidRPr="00E1385D">
              <w:rPr>
                <w:rFonts w:ascii="Arial" w:hAnsi="Arial" w:cs="Arial"/>
                <w:sz w:val="18"/>
                <w:szCs w:val="20"/>
              </w:rPr>
              <w:t xml:space="preserve">With guidance from the state BabyNet office, </w:t>
            </w:r>
          </w:p>
          <w:p w14:paraId="39D58C1F" w14:textId="77777777" w:rsidR="00821D9E" w:rsidRPr="00E1385D" w:rsidRDefault="00821D9E" w:rsidP="007670C3">
            <w:pPr>
              <w:pStyle w:val="ListParagraph"/>
              <w:numPr>
                <w:ilvl w:val="3"/>
                <w:numId w:val="41"/>
              </w:numPr>
              <w:rPr>
                <w:rFonts w:ascii="Arial" w:hAnsi="Arial" w:cs="Arial"/>
                <w:sz w:val="18"/>
                <w:szCs w:val="20"/>
              </w:rPr>
            </w:pPr>
            <w:r w:rsidRPr="00E1385D">
              <w:rPr>
                <w:rFonts w:ascii="Arial" w:hAnsi="Arial" w:cs="Arial"/>
                <w:sz w:val="18"/>
                <w:szCs w:val="20"/>
              </w:rPr>
              <w:t>Coordinat</w:t>
            </w:r>
            <w:r>
              <w:rPr>
                <w:rFonts w:ascii="Arial" w:hAnsi="Arial" w:cs="Arial"/>
                <w:sz w:val="18"/>
                <w:szCs w:val="20"/>
              </w:rPr>
              <w:t xml:space="preserve">e </w:t>
            </w:r>
            <w:r w:rsidRPr="00E1385D">
              <w:rPr>
                <w:rFonts w:ascii="Arial" w:hAnsi="Arial" w:cs="Arial"/>
                <w:sz w:val="18"/>
                <w:szCs w:val="20"/>
              </w:rPr>
              <w:t xml:space="preserve">dissemination of </w:t>
            </w:r>
            <w:r>
              <w:rPr>
                <w:rFonts w:ascii="Arial" w:hAnsi="Arial" w:cs="Arial"/>
                <w:sz w:val="18"/>
                <w:szCs w:val="20"/>
              </w:rPr>
              <w:t xml:space="preserve">BabyNet brochures and posters </w:t>
            </w:r>
            <w:r w:rsidRPr="00E1385D">
              <w:rPr>
                <w:rFonts w:ascii="Arial" w:hAnsi="Arial" w:cs="Arial"/>
                <w:sz w:val="18"/>
                <w:szCs w:val="20"/>
              </w:rPr>
              <w:t xml:space="preserve">directly to families </w:t>
            </w:r>
          </w:p>
          <w:p w14:paraId="506D4A9E" w14:textId="77777777" w:rsidR="00821D9E" w:rsidRPr="00E1385D" w:rsidRDefault="00821D9E" w:rsidP="007670C3">
            <w:pPr>
              <w:pStyle w:val="ListParagraph"/>
              <w:numPr>
                <w:ilvl w:val="3"/>
                <w:numId w:val="41"/>
              </w:numPr>
              <w:rPr>
                <w:rFonts w:ascii="Arial" w:hAnsi="Arial" w:cs="Arial"/>
                <w:sz w:val="18"/>
                <w:szCs w:val="20"/>
              </w:rPr>
            </w:pPr>
            <w:r w:rsidRPr="00E1385D">
              <w:rPr>
                <w:rFonts w:ascii="Arial" w:hAnsi="Arial" w:cs="Arial"/>
                <w:sz w:val="18"/>
                <w:szCs w:val="20"/>
              </w:rPr>
              <w:t>Coordinat</w:t>
            </w:r>
            <w:r>
              <w:rPr>
                <w:rFonts w:ascii="Arial" w:hAnsi="Arial" w:cs="Arial"/>
                <w:sz w:val="18"/>
                <w:szCs w:val="20"/>
              </w:rPr>
              <w:t xml:space="preserve">e </w:t>
            </w:r>
            <w:r w:rsidRPr="00E1385D">
              <w:rPr>
                <w:rFonts w:ascii="Arial" w:hAnsi="Arial" w:cs="Arial"/>
                <w:sz w:val="18"/>
                <w:szCs w:val="20"/>
              </w:rPr>
              <w:t xml:space="preserve">dissemination of </w:t>
            </w:r>
            <w:r>
              <w:rPr>
                <w:rFonts w:ascii="Arial" w:hAnsi="Arial" w:cs="Arial"/>
                <w:sz w:val="18"/>
                <w:szCs w:val="20"/>
              </w:rPr>
              <w:t xml:space="preserve">BabyNet brochures and posters </w:t>
            </w:r>
            <w:r w:rsidRPr="00E1385D">
              <w:rPr>
                <w:rFonts w:ascii="Arial" w:hAnsi="Arial" w:cs="Arial"/>
                <w:sz w:val="18"/>
                <w:szCs w:val="20"/>
              </w:rPr>
              <w:t>for families through local primary referral sources</w:t>
            </w:r>
          </w:p>
          <w:p w14:paraId="0BD47993" w14:textId="77777777" w:rsidR="00821D9E" w:rsidRPr="00E1385D" w:rsidRDefault="00821D9E" w:rsidP="007670C3">
            <w:pPr>
              <w:pStyle w:val="ListParagraph"/>
              <w:numPr>
                <w:ilvl w:val="2"/>
                <w:numId w:val="41"/>
              </w:numPr>
              <w:rPr>
                <w:rFonts w:ascii="Arial" w:hAnsi="Arial" w:cs="Arial"/>
                <w:sz w:val="18"/>
                <w:szCs w:val="20"/>
              </w:rPr>
            </w:pPr>
            <w:r w:rsidRPr="00E1385D">
              <w:rPr>
                <w:rFonts w:ascii="Arial" w:hAnsi="Arial" w:cs="Arial"/>
                <w:sz w:val="18"/>
                <w:szCs w:val="20"/>
              </w:rPr>
              <w:t>Primary Referral Sources</w:t>
            </w:r>
          </w:p>
          <w:p w14:paraId="7148BEA3" w14:textId="77777777" w:rsidR="00821D9E" w:rsidRPr="00E1385D" w:rsidRDefault="00821D9E" w:rsidP="007670C3">
            <w:pPr>
              <w:pStyle w:val="ListParagraph"/>
              <w:numPr>
                <w:ilvl w:val="3"/>
                <w:numId w:val="41"/>
              </w:numPr>
              <w:rPr>
                <w:rFonts w:ascii="Arial" w:hAnsi="Arial" w:cs="Arial"/>
                <w:sz w:val="18"/>
                <w:szCs w:val="20"/>
              </w:rPr>
            </w:pPr>
            <w:r w:rsidRPr="00E1385D">
              <w:rPr>
                <w:rFonts w:ascii="Arial" w:hAnsi="Arial" w:cs="Arial"/>
                <w:sz w:val="18"/>
                <w:szCs w:val="20"/>
              </w:rPr>
              <w:t>Parents of infants and toddlers</w:t>
            </w:r>
          </w:p>
          <w:p w14:paraId="0EC662F0" w14:textId="77777777" w:rsidR="00821D9E" w:rsidRPr="00E1385D" w:rsidRDefault="00821D9E" w:rsidP="007670C3">
            <w:pPr>
              <w:pStyle w:val="ListParagraph"/>
              <w:numPr>
                <w:ilvl w:val="3"/>
                <w:numId w:val="41"/>
              </w:numPr>
              <w:rPr>
                <w:rFonts w:ascii="Arial" w:hAnsi="Arial" w:cs="Arial"/>
                <w:sz w:val="18"/>
                <w:szCs w:val="20"/>
              </w:rPr>
            </w:pPr>
            <w:r w:rsidRPr="00E1385D">
              <w:rPr>
                <w:rFonts w:ascii="Arial" w:hAnsi="Arial" w:cs="Arial"/>
                <w:sz w:val="18"/>
                <w:szCs w:val="20"/>
              </w:rPr>
              <w:t>Boards of Disabilities and Special Needs</w:t>
            </w:r>
          </w:p>
          <w:p w14:paraId="6BCE3E11" w14:textId="77777777" w:rsidR="00821D9E" w:rsidRPr="00E1385D" w:rsidRDefault="00821D9E" w:rsidP="007670C3">
            <w:pPr>
              <w:pStyle w:val="ListParagraph"/>
              <w:numPr>
                <w:ilvl w:val="3"/>
                <w:numId w:val="41"/>
              </w:numPr>
              <w:rPr>
                <w:rFonts w:ascii="Arial" w:hAnsi="Arial" w:cs="Arial"/>
                <w:sz w:val="18"/>
                <w:szCs w:val="20"/>
              </w:rPr>
            </w:pPr>
            <w:r w:rsidRPr="00E1385D">
              <w:rPr>
                <w:rFonts w:ascii="Arial" w:hAnsi="Arial" w:cs="Arial"/>
                <w:sz w:val="18"/>
                <w:szCs w:val="20"/>
              </w:rPr>
              <w:t>Child care and early learning programs</w:t>
            </w:r>
          </w:p>
          <w:p w14:paraId="62300ACF" w14:textId="77777777" w:rsidR="00821D9E" w:rsidRPr="00E1385D" w:rsidRDefault="00821D9E" w:rsidP="007670C3">
            <w:pPr>
              <w:pStyle w:val="ListParagraph"/>
              <w:numPr>
                <w:ilvl w:val="3"/>
                <w:numId w:val="41"/>
              </w:numPr>
              <w:rPr>
                <w:rFonts w:ascii="Arial" w:hAnsi="Arial" w:cs="Arial"/>
                <w:sz w:val="18"/>
                <w:szCs w:val="20"/>
              </w:rPr>
            </w:pPr>
            <w:r w:rsidRPr="00E1385D">
              <w:rPr>
                <w:rFonts w:ascii="Arial" w:hAnsi="Arial" w:cs="Arial"/>
                <w:sz w:val="18"/>
                <w:szCs w:val="20"/>
              </w:rPr>
              <w:t>Department of Social Services, Child Protective Services and Foster Care</w:t>
            </w:r>
          </w:p>
          <w:p w14:paraId="681B921F" w14:textId="77777777" w:rsidR="00821D9E" w:rsidRPr="00E1385D" w:rsidRDefault="00821D9E" w:rsidP="007670C3">
            <w:pPr>
              <w:pStyle w:val="ListParagraph"/>
              <w:numPr>
                <w:ilvl w:val="3"/>
                <w:numId w:val="41"/>
              </w:numPr>
              <w:rPr>
                <w:rFonts w:ascii="Arial" w:hAnsi="Arial" w:cs="Arial"/>
                <w:sz w:val="18"/>
                <w:szCs w:val="20"/>
              </w:rPr>
            </w:pPr>
            <w:r w:rsidRPr="00E1385D">
              <w:rPr>
                <w:rFonts w:ascii="Arial" w:hAnsi="Arial" w:cs="Arial"/>
                <w:sz w:val="18"/>
                <w:szCs w:val="20"/>
              </w:rPr>
              <w:t>Domestic violence shelters and agencies</w:t>
            </w:r>
          </w:p>
          <w:p w14:paraId="04C190D3" w14:textId="77777777" w:rsidR="00821D9E" w:rsidRPr="00E1385D" w:rsidRDefault="00821D9E" w:rsidP="007670C3">
            <w:pPr>
              <w:pStyle w:val="ListParagraph"/>
              <w:numPr>
                <w:ilvl w:val="3"/>
                <w:numId w:val="41"/>
              </w:numPr>
              <w:rPr>
                <w:rFonts w:ascii="Arial" w:hAnsi="Arial" w:cs="Arial"/>
                <w:sz w:val="18"/>
                <w:szCs w:val="20"/>
              </w:rPr>
            </w:pPr>
            <w:r w:rsidRPr="00E1385D">
              <w:rPr>
                <w:rFonts w:ascii="Arial" w:hAnsi="Arial" w:cs="Arial"/>
                <w:sz w:val="18"/>
                <w:szCs w:val="20"/>
              </w:rPr>
              <w:t>Early Head Start</w:t>
            </w:r>
          </w:p>
          <w:p w14:paraId="10DD8ECD" w14:textId="77777777" w:rsidR="00821D9E" w:rsidRPr="00E1385D" w:rsidRDefault="00821D9E" w:rsidP="007670C3">
            <w:pPr>
              <w:pStyle w:val="ListParagraph"/>
              <w:numPr>
                <w:ilvl w:val="3"/>
                <w:numId w:val="41"/>
              </w:numPr>
              <w:rPr>
                <w:rFonts w:ascii="Arial" w:hAnsi="Arial" w:cs="Arial"/>
                <w:sz w:val="18"/>
                <w:szCs w:val="20"/>
              </w:rPr>
            </w:pPr>
            <w:r w:rsidRPr="00E1385D">
              <w:rPr>
                <w:rFonts w:ascii="Arial" w:hAnsi="Arial" w:cs="Arial"/>
                <w:sz w:val="18"/>
                <w:szCs w:val="20"/>
              </w:rPr>
              <w:t>Family Practice physicians</w:t>
            </w:r>
          </w:p>
          <w:p w14:paraId="1EBBFF07" w14:textId="77777777" w:rsidR="00821D9E" w:rsidRPr="00E1385D" w:rsidRDefault="00821D9E" w:rsidP="007670C3">
            <w:pPr>
              <w:pStyle w:val="ListParagraph"/>
              <w:numPr>
                <w:ilvl w:val="3"/>
                <w:numId w:val="41"/>
              </w:numPr>
              <w:rPr>
                <w:rFonts w:ascii="Arial" w:hAnsi="Arial" w:cs="Arial"/>
                <w:sz w:val="18"/>
                <w:szCs w:val="20"/>
              </w:rPr>
            </w:pPr>
            <w:r w:rsidRPr="00E1385D">
              <w:rPr>
                <w:rFonts w:ascii="Arial" w:hAnsi="Arial" w:cs="Arial"/>
                <w:sz w:val="18"/>
                <w:szCs w:val="20"/>
              </w:rPr>
              <w:t>Health Departments</w:t>
            </w:r>
          </w:p>
          <w:p w14:paraId="2D337DFF" w14:textId="77777777" w:rsidR="00821D9E" w:rsidRPr="00E1385D" w:rsidRDefault="00821D9E" w:rsidP="007670C3">
            <w:pPr>
              <w:pStyle w:val="ListParagraph"/>
              <w:numPr>
                <w:ilvl w:val="3"/>
                <w:numId w:val="41"/>
              </w:numPr>
              <w:rPr>
                <w:rFonts w:ascii="Arial" w:hAnsi="Arial" w:cs="Arial"/>
                <w:sz w:val="18"/>
                <w:szCs w:val="20"/>
              </w:rPr>
            </w:pPr>
            <w:r w:rsidRPr="00E1385D">
              <w:rPr>
                <w:rFonts w:ascii="Arial" w:hAnsi="Arial" w:cs="Arial"/>
                <w:sz w:val="18"/>
                <w:szCs w:val="20"/>
              </w:rPr>
              <w:t>Homeless shelters</w:t>
            </w:r>
          </w:p>
          <w:p w14:paraId="2B7559EF" w14:textId="77777777" w:rsidR="00821D9E" w:rsidRPr="00E1385D" w:rsidRDefault="00821D9E" w:rsidP="007670C3">
            <w:pPr>
              <w:pStyle w:val="ListParagraph"/>
              <w:numPr>
                <w:ilvl w:val="3"/>
                <w:numId w:val="41"/>
              </w:numPr>
              <w:rPr>
                <w:rFonts w:ascii="Arial" w:hAnsi="Arial" w:cs="Arial"/>
                <w:sz w:val="18"/>
                <w:szCs w:val="20"/>
              </w:rPr>
            </w:pPr>
            <w:r w:rsidRPr="00E1385D">
              <w:rPr>
                <w:rFonts w:ascii="Arial" w:hAnsi="Arial" w:cs="Arial"/>
                <w:sz w:val="18"/>
                <w:szCs w:val="20"/>
              </w:rPr>
              <w:t>Hospitals</w:t>
            </w:r>
          </w:p>
          <w:p w14:paraId="5007E570" w14:textId="77777777" w:rsidR="00821D9E" w:rsidRPr="00E1385D" w:rsidRDefault="00821D9E" w:rsidP="007670C3">
            <w:pPr>
              <w:pStyle w:val="ListParagraph"/>
              <w:numPr>
                <w:ilvl w:val="3"/>
                <w:numId w:val="41"/>
              </w:numPr>
              <w:rPr>
                <w:rFonts w:ascii="Arial" w:hAnsi="Arial" w:cs="Arial"/>
                <w:sz w:val="18"/>
                <w:szCs w:val="20"/>
              </w:rPr>
            </w:pPr>
            <w:r w:rsidRPr="00E1385D">
              <w:rPr>
                <w:rFonts w:ascii="Arial" w:hAnsi="Arial" w:cs="Arial"/>
                <w:sz w:val="18"/>
                <w:szCs w:val="20"/>
              </w:rPr>
              <w:t>Local Indian tribes, tribal organizations, and consortia</w:t>
            </w:r>
          </w:p>
          <w:p w14:paraId="59F9DBB1" w14:textId="77777777" w:rsidR="00821D9E" w:rsidRPr="00E1385D" w:rsidRDefault="00821D9E" w:rsidP="007670C3">
            <w:pPr>
              <w:pStyle w:val="ListParagraph"/>
              <w:numPr>
                <w:ilvl w:val="3"/>
                <w:numId w:val="41"/>
              </w:numPr>
              <w:rPr>
                <w:rFonts w:ascii="Arial" w:hAnsi="Arial" w:cs="Arial"/>
                <w:sz w:val="18"/>
                <w:szCs w:val="20"/>
              </w:rPr>
            </w:pPr>
            <w:r w:rsidRPr="00E1385D">
              <w:rPr>
                <w:rFonts w:ascii="Arial" w:hAnsi="Arial" w:cs="Arial"/>
                <w:sz w:val="18"/>
                <w:szCs w:val="20"/>
              </w:rPr>
              <w:t>Local school districts</w:t>
            </w:r>
          </w:p>
          <w:p w14:paraId="616E059E" w14:textId="77777777" w:rsidR="00821D9E" w:rsidRPr="00E1385D" w:rsidRDefault="00821D9E" w:rsidP="007670C3">
            <w:pPr>
              <w:pStyle w:val="ListParagraph"/>
              <w:numPr>
                <w:ilvl w:val="3"/>
                <w:numId w:val="41"/>
              </w:numPr>
              <w:rPr>
                <w:rFonts w:ascii="Arial" w:hAnsi="Arial" w:cs="Arial"/>
                <w:sz w:val="18"/>
                <w:szCs w:val="20"/>
              </w:rPr>
            </w:pPr>
            <w:r w:rsidRPr="00E1385D">
              <w:rPr>
                <w:rFonts w:ascii="Arial" w:hAnsi="Arial" w:cs="Arial"/>
                <w:sz w:val="18"/>
                <w:szCs w:val="20"/>
              </w:rPr>
              <w:t>Maternal, Infant, and Early Childhood Home Visiting Program</w:t>
            </w:r>
          </w:p>
          <w:p w14:paraId="54DA62F4" w14:textId="77777777" w:rsidR="00821D9E" w:rsidRPr="00E1385D" w:rsidRDefault="00821D9E" w:rsidP="007670C3">
            <w:pPr>
              <w:pStyle w:val="ListParagraph"/>
              <w:numPr>
                <w:ilvl w:val="3"/>
                <w:numId w:val="41"/>
              </w:numPr>
              <w:rPr>
                <w:rFonts w:ascii="Arial" w:hAnsi="Arial" w:cs="Arial"/>
                <w:sz w:val="18"/>
                <w:szCs w:val="20"/>
              </w:rPr>
            </w:pPr>
            <w:r w:rsidRPr="00E1385D">
              <w:rPr>
                <w:rFonts w:ascii="Arial" w:hAnsi="Arial" w:cs="Arial"/>
                <w:sz w:val="18"/>
                <w:szCs w:val="20"/>
              </w:rPr>
              <w:t>Neonatal Intensive Care Units</w:t>
            </w:r>
          </w:p>
          <w:p w14:paraId="5912FB56" w14:textId="77777777" w:rsidR="00821D9E" w:rsidRPr="00E1385D" w:rsidRDefault="00821D9E" w:rsidP="007670C3">
            <w:pPr>
              <w:pStyle w:val="ListParagraph"/>
              <w:numPr>
                <w:ilvl w:val="3"/>
                <w:numId w:val="41"/>
              </w:numPr>
              <w:rPr>
                <w:rFonts w:ascii="Arial" w:hAnsi="Arial" w:cs="Arial"/>
                <w:sz w:val="18"/>
                <w:szCs w:val="20"/>
              </w:rPr>
            </w:pPr>
            <w:r w:rsidRPr="00E1385D">
              <w:rPr>
                <w:rFonts w:ascii="Arial" w:hAnsi="Arial" w:cs="Arial"/>
                <w:sz w:val="18"/>
                <w:szCs w:val="20"/>
              </w:rPr>
              <w:t>Nurse-Family Partnerships</w:t>
            </w:r>
          </w:p>
          <w:p w14:paraId="48410422" w14:textId="77777777" w:rsidR="00821D9E" w:rsidRPr="00E1385D" w:rsidRDefault="00821D9E" w:rsidP="007670C3">
            <w:pPr>
              <w:pStyle w:val="ListParagraph"/>
              <w:numPr>
                <w:ilvl w:val="3"/>
                <w:numId w:val="41"/>
              </w:numPr>
              <w:rPr>
                <w:rFonts w:ascii="Arial" w:hAnsi="Arial" w:cs="Arial"/>
                <w:sz w:val="18"/>
                <w:szCs w:val="20"/>
              </w:rPr>
            </w:pPr>
            <w:r w:rsidRPr="00A34039">
              <w:rPr>
                <w:rFonts w:ascii="Arial" w:hAnsi="Arial" w:cs="Arial"/>
                <w:sz w:val="18"/>
                <w:szCs w:val="20"/>
              </w:rPr>
              <w:t>Pediatricians</w:t>
            </w:r>
          </w:p>
          <w:p w14:paraId="014869CB" w14:textId="77777777" w:rsidR="00821D9E" w:rsidRPr="00A34039" w:rsidRDefault="00821D9E" w:rsidP="007670C3">
            <w:pPr>
              <w:pStyle w:val="ListParagraph"/>
              <w:numPr>
                <w:ilvl w:val="2"/>
                <w:numId w:val="41"/>
              </w:numPr>
              <w:rPr>
                <w:rFonts w:ascii="Arial" w:hAnsi="Arial" w:cs="Arial"/>
                <w:sz w:val="18"/>
                <w:szCs w:val="20"/>
              </w:rPr>
            </w:pPr>
            <w:r w:rsidRPr="00A34039">
              <w:rPr>
                <w:rFonts w:ascii="Arial" w:hAnsi="Arial" w:cs="Arial"/>
                <w:sz w:val="18"/>
                <w:szCs w:val="20"/>
              </w:rPr>
              <w:t>Public awareness and child find materials must be those developed by the BabyNet Division of South Carolina First Steps to School Readiness</w:t>
            </w:r>
            <w:r>
              <w:rPr>
                <w:rFonts w:ascii="Arial" w:hAnsi="Arial" w:cs="Arial"/>
                <w:sz w:val="18"/>
                <w:szCs w:val="20"/>
              </w:rPr>
              <w:t>.</w:t>
            </w:r>
            <w:r w:rsidRPr="00A34039">
              <w:rPr>
                <w:rFonts w:ascii="Arial" w:hAnsi="Arial" w:cs="Arial"/>
                <w:sz w:val="18"/>
                <w:szCs w:val="20"/>
              </w:rPr>
              <w:t xml:space="preserve"> </w:t>
            </w:r>
          </w:p>
          <w:p w14:paraId="520F3144" w14:textId="77777777" w:rsidR="00821D9E" w:rsidRPr="00E1385D" w:rsidRDefault="00821D9E" w:rsidP="007670C3">
            <w:pPr>
              <w:pStyle w:val="ListParagraph"/>
              <w:numPr>
                <w:ilvl w:val="2"/>
                <w:numId w:val="41"/>
              </w:numPr>
              <w:rPr>
                <w:rFonts w:ascii="Arial" w:hAnsi="Arial" w:cs="Arial"/>
                <w:sz w:val="18"/>
                <w:szCs w:val="20"/>
              </w:rPr>
            </w:pPr>
            <w:r w:rsidRPr="00E1385D">
              <w:rPr>
                <w:rFonts w:ascii="Arial" w:hAnsi="Arial" w:cs="Arial"/>
                <w:sz w:val="18"/>
                <w:szCs w:val="20"/>
              </w:rPr>
              <w:t>Data:  Monthly records regarding the number and nature of public awareness contacts and</w:t>
            </w:r>
            <w:r>
              <w:rPr>
                <w:rFonts w:ascii="Arial" w:hAnsi="Arial" w:cs="Arial"/>
                <w:sz w:val="18"/>
                <w:szCs w:val="20"/>
              </w:rPr>
              <w:t xml:space="preserve"> BabyNet</w:t>
            </w:r>
            <w:r w:rsidRPr="00E1385D">
              <w:rPr>
                <w:rFonts w:ascii="Arial" w:hAnsi="Arial" w:cs="Arial"/>
                <w:sz w:val="18"/>
                <w:szCs w:val="20"/>
              </w:rPr>
              <w:t xml:space="preserve"> materials disseminated using the First Steps Data Collection System.  </w:t>
            </w:r>
          </w:p>
          <w:p w14:paraId="2BE1D11A" w14:textId="77777777" w:rsidR="00821D9E" w:rsidRPr="00E1385D" w:rsidRDefault="00821D9E" w:rsidP="00F500CA">
            <w:pPr>
              <w:pStyle w:val="ListParagraph"/>
              <w:ind w:left="2160"/>
              <w:rPr>
                <w:rFonts w:ascii="Arial" w:hAnsi="Arial" w:cs="Arial"/>
                <w:sz w:val="18"/>
                <w:szCs w:val="20"/>
              </w:rPr>
            </w:pPr>
          </w:p>
          <w:p w14:paraId="111F97C2" w14:textId="77777777" w:rsidR="00821D9E" w:rsidRPr="00E1385D" w:rsidRDefault="00821D9E" w:rsidP="007670C3">
            <w:pPr>
              <w:pStyle w:val="ListParagraph"/>
              <w:numPr>
                <w:ilvl w:val="1"/>
                <w:numId w:val="41"/>
              </w:numPr>
              <w:rPr>
                <w:rFonts w:ascii="Arial" w:hAnsi="Arial" w:cs="Arial"/>
                <w:sz w:val="18"/>
                <w:szCs w:val="20"/>
              </w:rPr>
            </w:pPr>
            <w:r w:rsidRPr="00E1385D">
              <w:rPr>
                <w:rFonts w:ascii="Arial" w:hAnsi="Arial" w:cs="Arial"/>
                <w:sz w:val="18"/>
                <w:szCs w:val="20"/>
              </w:rPr>
              <w:t xml:space="preserve">Screenings: </w:t>
            </w:r>
          </w:p>
          <w:p w14:paraId="040DA1A1" w14:textId="77777777" w:rsidR="00821D9E" w:rsidRDefault="00821D9E" w:rsidP="007670C3">
            <w:pPr>
              <w:pStyle w:val="ListParagraph"/>
              <w:numPr>
                <w:ilvl w:val="2"/>
                <w:numId w:val="41"/>
              </w:numPr>
              <w:rPr>
                <w:rFonts w:ascii="Arial" w:hAnsi="Arial" w:cs="Arial"/>
                <w:sz w:val="18"/>
                <w:szCs w:val="20"/>
              </w:rPr>
            </w:pPr>
            <w:r w:rsidRPr="00E1385D">
              <w:rPr>
                <w:rFonts w:ascii="Arial" w:hAnsi="Arial" w:cs="Arial"/>
                <w:sz w:val="18"/>
                <w:szCs w:val="20"/>
              </w:rPr>
              <w:t xml:space="preserve">Any child ages birth to </w:t>
            </w:r>
            <w:r>
              <w:rPr>
                <w:rFonts w:ascii="Arial" w:hAnsi="Arial" w:cs="Arial"/>
                <w:sz w:val="18"/>
                <w:szCs w:val="20"/>
              </w:rPr>
              <w:t>5 years</w:t>
            </w:r>
            <w:r w:rsidRPr="00E1385D">
              <w:rPr>
                <w:rFonts w:ascii="Arial" w:hAnsi="Arial" w:cs="Arial"/>
                <w:sz w:val="18"/>
                <w:szCs w:val="20"/>
              </w:rPr>
              <w:t xml:space="preserve"> with suspected delays in development shall be screened using an age-appropriate developmental screening tool (e.g. Ages &amp; Stages III, Ages and Stages SE, Parent Evaluation of Developmental Status, Battelle Developmental Inventory -2 Screener).</w:t>
            </w:r>
            <w:r>
              <w:rPr>
                <w:rFonts w:ascii="Arial" w:hAnsi="Arial" w:cs="Arial"/>
                <w:sz w:val="18"/>
                <w:szCs w:val="20"/>
              </w:rPr>
              <w:t xml:space="preserve"> Partnerships recognize that parents have the right to determine which provider of developmental screenings will conduct the screening for their child, including the BabyNet System Point of Entry (SPOE) Office. </w:t>
            </w:r>
          </w:p>
          <w:p w14:paraId="19FE6127" w14:textId="77777777" w:rsidR="00821D9E" w:rsidRDefault="00821D9E" w:rsidP="007670C3">
            <w:pPr>
              <w:pStyle w:val="ListParagraph"/>
              <w:numPr>
                <w:ilvl w:val="2"/>
                <w:numId w:val="41"/>
              </w:numPr>
              <w:rPr>
                <w:rFonts w:ascii="Arial" w:hAnsi="Arial" w:cs="Arial"/>
                <w:sz w:val="18"/>
                <w:szCs w:val="20"/>
              </w:rPr>
            </w:pPr>
            <w:r w:rsidRPr="00A7760A">
              <w:rPr>
                <w:rFonts w:ascii="Arial" w:hAnsi="Arial" w:cs="Arial"/>
                <w:sz w:val="18"/>
                <w:szCs w:val="20"/>
              </w:rPr>
              <w:t>Any additional but not required physical and developmental screenings</w:t>
            </w:r>
            <w:r>
              <w:rPr>
                <w:rFonts w:ascii="Arial" w:hAnsi="Arial" w:cs="Arial"/>
                <w:sz w:val="18"/>
                <w:szCs w:val="20"/>
              </w:rPr>
              <w:t>,</w:t>
            </w:r>
            <w:r w:rsidRPr="00A7760A">
              <w:rPr>
                <w:rFonts w:ascii="Arial" w:hAnsi="Arial" w:cs="Arial"/>
                <w:sz w:val="18"/>
                <w:szCs w:val="20"/>
              </w:rPr>
              <w:t xml:space="preserve"> including functional hearing and vison assessments and/or use of milestone </w:t>
            </w:r>
            <w:r>
              <w:rPr>
                <w:rFonts w:ascii="Arial" w:hAnsi="Arial" w:cs="Arial"/>
                <w:sz w:val="18"/>
                <w:szCs w:val="20"/>
              </w:rPr>
              <w:t>checklists, shall be documented.</w:t>
            </w:r>
          </w:p>
          <w:p w14:paraId="4EE1C978" w14:textId="77777777" w:rsidR="00821D9E" w:rsidRPr="00E1385D" w:rsidRDefault="00821D9E" w:rsidP="007670C3">
            <w:pPr>
              <w:pStyle w:val="ListParagraph"/>
              <w:numPr>
                <w:ilvl w:val="2"/>
                <w:numId w:val="41"/>
              </w:numPr>
              <w:rPr>
                <w:rFonts w:ascii="Arial" w:hAnsi="Arial" w:cs="Arial"/>
                <w:sz w:val="18"/>
                <w:szCs w:val="20"/>
              </w:rPr>
            </w:pPr>
            <w:r w:rsidRPr="00E1385D">
              <w:rPr>
                <w:rFonts w:ascii="Arial" w:hAnsi="Arial" w:cs="Arial"/>
                <w:sz w:val="18"/>
                <w:szCs w:val="20"/>
              </w:rPr>
              <w:t>Data:  Client demographic</w:t>
            </w:r>
            <w:r>
              <w:rPr>
                <w:rFonts w:ascii="Arial" w:hAnsi="Arial" w:cs="Arial"/>
                <w:sz w:val="18"/>
                <w:szCs w:val="20"/>
              </w:rPr>
              <w:t>, health,</w:t>
            </w:r>
            <w:r w:rsidRPr="00E1385D">
              <w:rPr>
                <w:rFonts w:ascii="Arial" w:hAnsi="Arial" w:cs="Arial"/>
                <w:sz w:val="18"/>
                <w:szCs w:val="20"/>
              </w:rPr>
              <w:t xml:space="preserve"> and developmental screening results will be entered into the First Steps Data Collection System (FSDC). </w:t>
            </w:r>
          </w:p>
          <w:p w14:paraId="46FAD231" w14:textId="77777777" w:rsidR="00821D9E" w:rsidRPr="00E1385D" w:rsidRDefault="00821D9E" w:rsidP="00F500CA">
            <w:pPr>
              <w:rPr>
                <w:rFonts w:ascii="Arial" w:hAnsi="Arial" w:cs="Arial"/>
                <w:sz w:val="18"/>
                <w:szCs w:val="20"/>
              </w:rPr>
            </w:pPr>
          </w:p>
          <w:p w14:paraId="1F5E7439" w14:textId="77777777" w:rsidR="00821D9E" w:rsidRDefault="00821D9E" w:rsidP="007670C3">
            <w:pPr>
              <w:pStyle w:val="ListParagraph"/>
              <w:numPr>
                <w:ilvl w:val="1"/>
                <w:numId w:val="41"/>
              </w:numPr>
              <w:rPr>
                <w:rFonts w:ascii="Arial" w:hAnsi="Arial" w:cs="Arial"/>
                <w:sz w:val="18"/>
                <w:szCs w:val="20"/>
              </w:rPr>
            </w:pPr>
            <w:r w:rsidRPr="00E1385D">
              <w:rPr>
                <w:rFonts w:ascii="Arial" w:hAnsi="Arial" w:cs="Arial"/>
                <w:sz w:val="18"/>
                <w:szCs w:val="20"/>
              </w:rPr>
              <w:t>Referrals:</w:t>
            </w:r>
          </w:p>
          <w:p w14:paraId="059D810F" w14:textId="77777777" w:rsidR="00821D9E" w:rsidRPr="00E1385D" w:rsidRDefault="00821D9E" w:rsidP="007670C3">
            <w:pPr>
              <w:pStyle w:val="ListParagraph"/>
              <w:numPr>
                <w:ilvl w:val="2"/>
                <w:numId w:val="41"/>
              </w:numPr>
              <w:rPr>
                <w:rFonts w:ascii="Arial" w:hAnsi="Arial" w:cs="Arial"/>
                <w:sz w:val="18"/>
                <w:szCs w:val="20"/>
              </w:rPr>
            </w:pPr>
            <w:r>
              <w:rPr>
                <w:rFonts w:ascii="Arial" w:hAnsi="Arial" w:cs="Arial"/>
                <w:sz w:val="18"/>
                <w:szCs w:val="20"/>
              </w:rPr>
              <w:t>Children aged 0 to 34.5 months:</w:t>
            </w:r>
          </w:p>
          <w:p w14:paraId="066CC178" w14:textId="77777777" w:rsidR="00821D9E" w:rsidRDefault="00821D9E" w:rsidP="007670C3">
            <w:pPr>
              <w:pStyle w:val="ListParagraph"/>
              <w:numPr>
                <w:ilvl w:val="3"/>
                <w:numId w:val="41"/>
              </w:numPr>
              <w:rPr>
                <w:rFonts w:ascii="Arial" w:hAnsi="Arial" w:cs="Arial"/>
                <w:sz w:val="18"/>
                <w:szCs w:val="20"/>
              </w:rPr>
            </w:pPr>
            <w:r w:rsidRPr="00E63425">
              <w:rPr>
                <w:rFonts w:ascii="Arial" w:hAnsi="Arial" w:cs="Arial"/>
                <w:sz w:val="18"/>
                <w:szCs w:val="20"/>
              </w:rPr>
              <w:t>In the event that a developmental screening (conducted in association with any First Steps-funded program) indicates a possible developmental delay, the Partnership shall refer the family to the local BabyNet System Point of Entry Office.  No consent is required to make the referral.</w:t>
            </w:r>
          </w:p>
          <w:p w14:paraId="1546C1BB" w14:textId="77777777" w:rsidR="00821D9E" w:rsidRPr="00EC4080" w:rsidRDefault="00821D9E" w:rsidP="007670C3">
            <w:pPr>
              <w:pStyle w:val="ListParagraph"/>
              <w:numPr>
                <w:ilvl w:val="3"/>
                <w:numId w:val="41"/>
              </w:numPr>
              <w:rPr>
                <w:rFonts w:ascii="Arial" w:hAnsi="Arial" w:cs="Arial"/>
                <w:sz w:val="18"/>
                <w:szCs w:val="20"/>
              </w:rPr>
            </w:pPr>
            <w:r>
              <w:rPr>
                <w:rFonts w:ascii="Arial" w:hAnsi="Arial" w:cs="Arial"/>
                <w:sz w:val="18"/>
                <w:szCs w:val="20"/>
              </w:rPr>
              <w:t>Partnerships are encouraged to refer children and families to other services, as appropriate.</w:t>
            </w:r>
          </w:p>
          <w:p w14:paraId="5682F20F" w14:textId="77777777" w:rsidR="00821D9E" w:rsidRPr="00E63425" w:rsidRDefault="00821D9E" w:rsidP="007670C3">
            <w:pPr>
              <w:pStyle w:val="ListParagraph"/>
              <w:numPr>
                <w:ilvl w:val="3"/>
                <w:numId w:val="41"/>
              </w:numPr>
              <w:rPr>
                <w:rFonts w:ascii="Arial" w:hAnsi="Arial" w:cs="Arial"/>
                <w:sz w:val="18"/>
                <w:szCs w:val="20"/>
              </w:rPr>
            </w:pPr>
            <w:r w:rsidRPr="00E63425">
              <w:rPr>
                <w:rFonts w:ascii="Arial" w:hAnsi="Arial" w:cs="Arial"/>
                <w:sz w:val="18"/>
                <w:szCs w:val="20"/>
              </w:rPr>
              <w:t>Following determination of eligibility for BabyNet, the local BabyNet System Point of Entry Office, with parental consent, will notify the Partnership of each child’s BabyNet eligibility status.</w:t>
            </w:r>
          </w:p>
          <w:p w14:paraId="788CFC18" w14:textId="77777777" w:rsidR="00821D9E" w:rsidRPr="00E63425" w:rsidRDefault="00821D9E" w:rsidP="007670C3">
            <w:pPr>
              <w:pStyle w:val="ListParagraph"/>
              <w:numPr>
                <w:ilvl w:val="4"/>
                <w:numId w:val="41"/>
              </w:numPr>
              <w:rPr>
                <w:rFonts w:ascii="Arial" w:hAnsi="Arial" w:cs="Arial"/>
                <w:sz w:val="18"/>
                <w:szCs w:val="20"/>
              </w:rPr>
            </w:pPr>
            <w:r w:rsidRPr="00E63425">
              <w:rPr>
                <w:rFonts w:ascii="Arial" w:hAnsi="Arial" w:cs="Arial"/>
                <w:sz w:val="18"/>
                <w:szCs w:val="20"/>
              </w:rPr>
              <w:t>Children eligible for BabyNet:  with the family’s consent, Partnership staff who conducted the developmental screening will be included in development of the initial Individualized Family Service Plan as a representative of local early learning resources.</w:t>
            </w:r>
          </w:p>
          <w:p w14:paraId="53B00BF8" w14:textId="77777777" w:rsidR="00821D9E" w:rsidRPr="00E63425" w:rsidRDefault="00821D9E" w:rsidP="007670C3">
            <w:pPr>
              <w:pStyle w:val="ListParagraph"/>
              <w:numPr>
                <w:ilvl w:val="4"/>
                <w:numId w:val="41"/>
              </w:numPr>
              <w:rPr>
                <w:rFonts w:ascii="Arial" w:hAnsi="Arial" w:cs="Arial"/>
                <w:sz w:val="18"/>
                <w:szCs w:val="20"/>
              </w:rPr>
            </w:pPr>
            <w:r w:rsidRPr="00E63425">
              <w:rPr>
                <w:rFonts w:ascii="Arial" w:hAnsi="Arial" w:cs="Arial"/>
                <w:sz w:val="18"/>
                <w:szCs w:val="20"/>
              </w:rPr>
              <w:t>Children ineligible for BabyNet:  Partnership staff shall contact the family to facilitate referral to appropriate local early learning resources, including but not limited to:</w:t>
            </w:r>
          </w:p>
          <w:p w14:paraId="23C80EA0" w14:textId="77777777" w:rsidR="00821D9E" w:rsidRPr="00E1385D" w:rsidRDefault="00821D9E" w:rsidP="007670C3">
            <w:pPr>
              <w:pStyle w:val="Default"/>
              <w:numPr>
                <w:ilvl w:val="5"/>
                <w:numId w:val="41"/>
              </w:numPr>
              <w:rPr>
                <w:rFonts w:ascii="Arial" w:hAnsi="Arial" w:cs="Arial"/>
                <w:sz w:val="18"/>
                <w:szCs w:val="20"/>
              </w:rPr>
            </w:pPr>
            <w:r w:rsidRPr="00E1385D">
              <w:rPr>
                <w:rFonts w:ascii="Arial" w:hAnsi="Arial" w:cs="Arial"/>
                <w:sz w:val="18"/>
                <w:szCs w:val="20"/>
              </w:rPr>
              <w:t xml:space="preserve">First Steps County Partnership </w:t>
            </w:r>
          </w:p>
          <w:p w14:paraId="4CE5C852" w14:textId="77777777" w:rsidR="00821D9E" w:rsidRPr="00E1385D" w:rsidRDefault="00821D9E" w:rsidP="007670C3">
            <w:pPr>
              <w:pStyle w:val="Default"/>
              <w:numPr>
                <w:ilvl w:val="5"/>
                <w:numId w:val="41"/>
              </w:numPr>
              <w:rPr>
                <w:rFonts w:ascii="Arial" w:hAnsi="Arial" w:cs="Arial"/>
                <w:sz w:val="18"/>
                <w:szCs w:val="20"/>
              </w:rPr>
            </w:pPr>
            <w:r w:rsidRPr="00E1385D">
              <w:rPr>
                <w:rFonts w:ascii="Arial" w:hAnsi="Arial" w:cs="Arial"/>
                <w:sz w:val="18"/>
                <w:szCs w:val="20"/>
              </w:rPr>
              <w:t xml:space="preserve">Help Me Grow </w:t>
            </w:r>
          </w:p>
          <w:p w14:paraId="2642D479" w14:textId="77777777" w:rsidR="00821D9E" w:rsidRPr="00E1385D" w:rsidRDefault="00821D9E" w:rsidP="007670C3">
            <w:pPr>
              <w:pStyle w:val="Default"/>
              <w:numPr>
                <w:ilvl w:val="5"/>
                <w:numId w:val="41"/>
              </w:numPr>
              <w:rPr>
                <w:rFonts w:ascii="Arial" w:hAnsi="Arial" w:cs="Arial"/>
                <w:sz w:val="18"/>
                <w:szCs w:val="20"/>
              </w:rPr>
            </w:pPr>
            <w:r w:rsidRPr="00E1385D">
              <w:rPr>
                <w:rFonts w:ascii="Arial" w:hAnsi="Arial" w:cs="Arial"/>
                <w:sz w:val="18"/>
                <w:szCs w:val="20"/>
              </w:rPr>
              <w:t xml:space="preserve">Early Head Start </w:t>
            </w:r>
          </w:p>
          <w:p w14:paraId="6CDDE1E6" w14:textId="77777777" w:rsidR="00821D9E" w:rsidRPr="00E1385D" w:rsidRDefault="00821D9E" w:rsidP="007670C3">
            <w:pPr>
              <w:pStyle w:val="Default"/>
              <w:numPr>
                <w:ilvl w:val="5"/>
                <w:numId w:val="41"/>
              </w:numPr>
              <w:rPr>
                <w:rFonts w:ascii="Arial" w:hAnsi="Arial" w:cs="Arial"/>
                <w:sz w:val="18"/>
                <w:szCs w:val="20"/>
              </w:rPr>
            </w:pPr>
            <w:r w:rsidRPr="00E1385D">
              <w:rPr>
                <w:rFonts w:ascii="Arial" w:hAnsi="Arial" w:cs="Arial"/>
                <w:sz w:val="18"/>
                <w:szCs w:val="20"/>
              </w:rPr>
              <w:t xml:space="preserve">Use BabyNet Central Directory to identify service providers as resources to family and child </w:t>
            </w:r>
          </w:p>
          <w:p w14:paraId="17301A63" w14:textId="77777777" w:rsidR="00821D9E" w:rsidRDefault="00821D9E" w:rsidP="007670C3">
            <w:pPr>
              <w:pStyle w:val="ListParagraph"/>
              <w:numPr>
                <w:ilvl w:val="2"/>
                <w:numId w:val="41"/>
              </w:numPr>
              <w:rPr>
                <w:rFonts w:ascii="Arial" w:hAnsi="Arial" w:cs="Arial"/>
                <w:sz w:val="18"/>
                <w:szCs w:val="20"/>
              </w:rPr>
            </w:pPr>
            <w:r>
              <w:rPr>
                <w:rFonts w:ascii="Arial" w:hAnsi="Arial" w:cs="Arial"/>
                <w:sz w:val="18"/>
                <w:szCs w:val="20"/>
              </w:rPr>
              <w:t>Children 34.5 to 60 months:</w:t>
            </w:r>
          </w:p>
          <w:p w14:paraId="2B70F5BF" w14:textId="77777777" w:rsidR="00821D9E" w:rsidRDefault="00821D9E" w:rsidP="007670C3">
            <w:pPr>
              <w:pStyle w:val="ListParagraph"/>
              <w:numPr>
                <w:ilvl w:val="3"/>
                <w:numId w:val="41"/>
              </w:numPr>
              <w:rPr>
                <w:rFonts w:ascii="Arial" w:hAnsi="Arial" w:cs="Arial"/>
                <w:sz w:val="18"/>
                <w:szCs w:val="20"/>
              </w:rPr>
            </w:pPr>
            <w:r w:rsidRPr="00CF6EE6">
              <w:rPr>
                <w:rFonts w:ascii="Arial" w:hAnsi="Arial" w:cs="Arial"/>
                <w:sz w:val="18"/>
                <w:szCs w:val="20"/>
              </w:rPr>
              <w:t xml:space="preserve">In the event that a developmental screening (conducted in association with any First Steps-funded program) indicates a possible developmental delay, the Partnership shall refer the family to the local </w:t>
            </w:r>
            <w:r>
              <w:rPr>
                <w:rFonts w:ascii="Arial" w:hAnsi="Arial" w:cs="Arial"/>
                <w:sz w:val="18"/>
                <w:szCs w:val="20"/>
              </w:rPr>
              <w:t>school district to determine eligibility for IDEA Part B services</w:t>
            </w:r>
            <w:r w:rsidRPr="00CF6EE6">
              <w:rPr>
                <w:rFonts w:ascii="Arial" w:hAnsi="Arial" w:cs="Arial"/>
                <w:sz w:val="18"/>
                <w:szCs w:val="20"/>
              </w:rPr>
              <w:t>.  No consent is required to make the referral.</w:t>
            </w:r>
            <w:r>
              <w:rPr>
                <w:rFonts w:ascii="Arial" w:hAnsi="Arial" w:cs="Arial"/>
                <w:sz w:val="18"/>
                <w:szCs w:val="20"/>
              </w:rPr>
              <w:t xml:space="preserve"> </w:t>
            </w:r>
          </w:p>
          <w:p w14:paraId="2790798E" w14:textId="77777777" w:rsidR="00821D9E" w:rsidRPr="00CF6EE6" w:rsidRDefault="00821D9E" w:rsidP="007670C3">
            <w:pPr>
              <w:pStyle w:val="ListParagraph"/>
              <w:numPr>
                <w:ilvl w:val="3"/>
                <w:numId w:val="41"/>
              </w:numPr>
              <w:rPr>
                <w:rFonts w:ascii="Arial" w:hAnsi="Arial" w:cs="Arial"/>
                <w:sz w:val="18"/>
                <w:szCs w:val="20"/>
              </w:rPr>
            </w:pPr>
            <w:r>
              <w:rPr>
                <w:rFonts w:ascii="Arial" w:hAnsi="Arial" w:cs="Arial"/>
                <w:sz w:val="18"/>
                <w:szCs w:val="20"/>
              </w:rPr>
              <w:t>Partnerships are  encouraged to refer children and families to other services, as appropriate.</w:t>
            </w:r>
          </w:p>
          <w:p w14:paraId="6C93F5E7" w14:textId="77777777" w:rsidR="00821D9E" w:rsidRPr="00CF6EE6" w:rsidRDefault="00821D9E" w:rsidP="007670C3">
            <w:pPr>
              <w:pStyle w:val="ListParagraph"/>
              <w:numPr>
                <w:ilvl w:val="3"/>
                <w:numId w:val="41"/>
              </w:numPr>
              <w:rPr>
                <w:rFonts w:ascii="Arial" w:hAnsi="Arial" w:cs="Arial"/>
                <w:sz w:val="18"/>
                <w:szCs w:val="20"/>
              </w:rPr>
            </w:pPr>
            <w:r w:rsidRPr="00CF6EE6">
              <w:rPr>
                <w:rFonts w:ascii="Arial" w:hAnsi="Arial" w:cs="Arial"/>
                <w:sz w:val="18"/>
                <w:szCs w:val="20"/>
              </w:rPr>
              <w:t xml:space="preserve">Following determination of eligibility for </w:t>
            </w:r>
            <w:r>
              <w:rPr>
                <w:rFonts w:ascii="Arial" w:hAnsi="Arial" w:cs="Arial"/>
                <w:sz w:val="18"/>
                <w:szCs w:val="20"/>
              </w:rPr>
              <w:t>IDEA Part B services</w:t>
            </w:r>
            <w:r w:rsidRPr="00CF6EE6">
              <w:rPr>
                <w:rFonts w:ascii="Arial" w:hAnsi="Arial" w:cs="Arial"/>
                <w:sz w:val="18"/>
                <w:szCs w:val="20"/>
              </w:rPr>
              <w:t xml:space="preserve">, the local </w:t>
            </w:r>
            <w:r>
              <w:rPr>
                <w:rFonts w:ascii="Arial" w:hAnsi="Arial" w:cs="Arial"/>
                <w:sz w:val="18"/>
                <w:szCs w:val="20"/>
              </w:rPr>
              <w:t>school district</w:t>
            </w:r>
            <w:r w:rsidRPr="00CF6EE6">
              <w:rPr>
                <w:rFonts w:ascii="Arial" w:hAnsi="Arial" w:cs="Arial"/>
                <w:sz w:val="18"/>
                <w:szCs w:val="20"/>
              </w:rPr>
              <w:t xml:space="preserve">, with parental consent, will notify the Partnership of each child’s </w:t>
            </w:r>
            <w:r>
              <w:rPr>
                <w:rFonts w:ascii="Arial" w:hAnsi="Arial" w:cs="Arial"/>
                <w:sz w:val="18"/>
                <w:szCs w:val="20"/>
              </w:rPr>
              <w:t xml:space="preserve">IDEA Part B </w:t>
            </w:r>
            <w:r w:rsidRPr="00CF6EE6">
              <w:rPr>
                <w:rFonts w:ascii="Arial" w:hAnsi="Arial" w:cs="Arial"/>
                <w:sz w:val="18"/>
                <w:szCs w:val="20"/>
              </w:rPr>
              <w:t>eligibility status.</w:t>
            </w:r>
          </w:p>
          <w:p w14:paraId="034D9D67" w14:textId="77777777" w:rsidR="00821D9E" w:rsidRPr="00CF6EE6" w:rsidRDefault="00821D9E" w:rsidP="007670C3">
            <w:pPr>
              <w:pStyle w:val="ListParagraph"/>
              <w:numPr>
                <w:ilvl w:val="4"/>
                <w:numId w:val="41"/>
              </w:numPr>
              <w:rPr>
                <w:rFonts w:ascii="Arial" w:hAnsi="Arial" w:cs="Arial"/>
                <w:sz w:val="18"/>
                <w:szCs w:val="20"/>
              </w:rPr>
            </w:pPr>
            <w:r w:rsidRPr="00CF6EE6">
              <w:rPr>
                <w:rFonts w:ascii="Arial" w:hAnsi="Arial" w:cs="Arial"/>
                <w:sz w:val="18"/>
                <w:szCs w:val="20"/>
              </w:rPr>
              <w:t xml:space="preserve">Children eligible for </w:t>
            </w:r>
            <w:r>
              <w:rPr>
                <w:rFonts w:ascii="Arial" w:hAnsi="Arial" w:cs="Arial"/>
                <w:sz w:val="18"/>
                <w:szCs w:val="20"/>
              </w:rPr>
              <w:t>IDEA Part B services:  W</w:t>
            </w:r>
            <w:r w:rsidRPr="00CF6EE6">
              <w:rPr>
                <w:rFonts w:ascii="Arial" w:hAnsi="Arial" w:cs="Arial"/>
                <w:sz w:val="18"/>
                <w:szCs w:val="20"/>
              </w:rPr>
              <w:t xml:space="preserve">ith the family’s consent, Partnership staff who conducted the developmental screening will be included in development of the initial Individualized </w:t>
            </w:r>
            <w:r>
              <w:rPr>
                <w:rFonts w:ascii="Arial" w:hAnsi="Arial" w:cs="Arial"/>
                <w:sz w:val="18"/>
                <w:szCs w:val="20"/>
              </w:rPr>
              <w:t>Education</w:t>
            </w:r>
            <w:r w:rsidRPr="00CF6EE6">
              <w:rPr>
                <w:rFonts w:ascii="Arial" w:hAnsi="Arial" w:cs="Arial"/>
                <w:sz w:val="18"/>
                <w:szCs w:val="20"/>
              </w:rPr>
              <w:t xml:space="preserve"> Plan as a representative of local early learning resources.</w:t>
            </w:r>
          </w:p>
          <w:p w14:paraId="539C1CE8" w14:textId="77777777" w:rsidR="00821D9E" w:rsidRPr="00CF6EE6" w:rsidRDefault="00821D9E" w:rsidP="007670C3">
            <w:pPr>
              <w:pStyle w:val="ListParagraph"/>
              <w:numPr>
                <w:ilvl w:val="4"/>
                <w:numId w:val="41"/>
              </w:numPr>
              <w:rPr>
                <w:rFonts w:ascii="Arial" w:hAnsi="Arial" w:cs="Arial"/>
                <w:sz w:val="18"/>
                <w:szCs w:val="20"/>
              </w:rPr>
            </w:pPr>
            <w:r w:rsidRPr="00CF6EE6">
              <w:rPr>
                <w:rFonts w:ascii="Arial" w:hAnsi="Arial" w:cs="Arial"/>
                <w:sz w:val="18"/>
                <w:szCs w:val="20"/>
              </w:rPr>
              <w:t xml:space="preserve">Children ineligible for </w:t>
            </w:r>
            <w:r>
              <w:rPr>
                <w:rFonts w:ascii="Arial" w:hAnsi="Arial" w:cs="Arial"/>
                <w:sz w:val="18"/>
                <w:szCs w:val="20"/>
              </w:rPr>
              <w:t>IDEA Part B servcies</w:t>
            </w:r>
            <w:r w:rsidRPr="00CF6EE6">
              <w:rPr>
                <w:rFonts w:ascii="Arial" w:hAnsi="Arial" w:cs="Arial"/>
                <w:sz w:val="18"/>
                <w:szCs w:val="20"/>
              </w:rPr>
              <w:t xml:space="preserve">:  Partnership staff shall contact the family to facilitate referral to appropriate local early learning </w:t>
            </w:r>
            <w:r>
              <w:rPr>
                <w:rFonts w:ascii="Arial" w:hAnsi="Arial" w:cs="Arial"/>
                <w:sz w:val="18"/>
                <w:szCs w:val="20"/>
              </w:rPr>
              <w:t xml:space="preserve"> </w:t>
            </w:r>
            <w:r w:rsidRPr="00CF6EE6">
              <w:rPr>
                <w:rFonts w:ascii="Arial" w:hAnsi="Arial" w:cs="Arial"/>
                <w:sz w:val="18"/>
                <w:szCs w:val="20"/>
              </w:rPr>
              <w:t>resources, including but not limited to:</w:t>
            </w:r>
          </w:p>
          <w:p w14:paraId="270DDBBC" w14:textId="77777777" w:rsidR="00821D9E" w:rsidRPr="00CF6EE6" w:rsidRDefault="00821D9E" w:rsidP="007670C3">
            <w:pPr>
              <w:pStyle w:val="ListParagraph"/>
              <w:numPr>
                <w:ilvl w:val="5"/>
                <w:numId w:val="41"/>
              </w:numPr>
              <w:rPr>
                <w:rFonts w:ascii="Arial" w:hAnsi="Arial" w:cs="Arial"/>
                <w:sz w:val="18"/>
                <w:szCs w:val="20"/>
              </w:rPr>
            </w:pPr>
            <w:r w:rsidRPr="00CF6EE6">
              <w:rPr>
                <w:rFonts w:ascii="Arial" w:hAnsi="Arial" w:cs="Arial"/>
                <w:sz w:val="18"/>
                <w:szCs w:val="20"/>
              </w:rPr>
              <w:t xml:space="preserve">First Steps County Partnership </w:t>
            </w:r>
          </w:p>
          <w:p w14:paraId="59B3718B" w14:textId="77777777" w:rsidR="00821D9E" w:rsidRPr="00CF6EE6" w:rsidRDefault="00821D9E" w:rsidP="007670C3">
            <w:pPr>
              <w:pStyle w:val="ListParagraph"/>
              <w:numPr>
                <w:ilvl w:val="5"/>
                <w:numId w:val="41"/>
              </w:numPr>
              <w:rPr>
                <w:rFonts w:ascii="Arial" w:hAnsi="Arial" w:cs="Arial"/>
                <w:sz w:val="18"/>
                <w:szCs w:val="20"/>
              </w:rPr>
            </w:pPr>
            <w:r w:rsidRPr="00CF6EE6">
              <w:rPr>
                <w:rFonts w:ascii="Arial" w:hAnsi="Arial" w:cs="Arial"/>
                <w:sz w:val="18"/>
                <w:szCs w:val="20"/>
              </w:rPr>
              <w:t xml:space="preserve">Help Me Grow </w:t>
            </w:r>
          </w:p>
          <w:p w14:paraId="5417CED1" w14:textId="77777777" w:rsidR="00821D9E" w:rsidRDefault="00821D9E" w:rsidP="007670C3">
            <w:pPr>
              <w:pStyle w:val="ListParagraph"/>
              <w:numPr>
                <w:ilvl w:val="5"/>
                <w:numId w:val="41"/>
              </w:numPr>
              <w:rPr>
                <w:rFonts w:ascii="Arial" w:hAnsi="Arial" w:cs="Arial"/>
                <w:sz w:val="18"/>
                <w:szCs w:val="20"/>
              </w:rPr>
            </w:pPr>
            <w:r w:rsidRPr="00CF6EE6">
              <w:rPr>
                <w:rFonts w:ascii="Arial" w:hAnsi="Arial" w:cs="Arial"/>
                <w:sz w:val="18"/>
                <w:szCs w:val="20"/>
              </w:rPr>
              <w:t xml:space="preserve">Head Start </w:t>
            </w:r>
          </w:p>
          <w:p w14:paraId="3066024A" w14:textId="77777777" w:rsidR="00821D9E" w:rsidRPr="00CF6EE6" w:rsidRDefault="00821D9E" w:rsidP="007670C3">
            <w:pPr>
              <w:pStyle w:val="ListParagraph"/>
              <w:numPr>
                <w:ilvl w:val="5"/>
                <w:numId w:val="41"/>
              </w:numPr>
              <w:rPr>
                <w:rFonts w:ascii="Arial" w:hAnsi="Arial" w:cs="Arial"/>
                <w:sz w:val="18"/>
                <w:szCs w:val="20"/>
              </w:rPr>
            </w:pPr>
            <w:r>
              <w:rPr>
                <w:rFonts w:ascii="Arial" w:hAnsi="Arial" w:cs="Arial"/>
                <w:sz w:val="18"/>
                <w:szCs w:val="20"/>
              </w:rPr>
              <w:t>Independent service providers (for example, speech therapists), notifying parents that the child may not qualify to receive such services as a part of IDEA Part B eligibility</w:t>
            </w:r>
          </w:p>
          <w:p w14:paraId="5472ACF8" w14:textId="77777777" w:rsidR="00821D9E" w:rsidRPr="00CF6EE6" w:rsidRDefault="00821D9E" w:rsidP="007670C3">
            <w:pPr>
              <w:pStyle w:val="ListParagraph"/>
              <w:numPr>
                <w:ilvl w:val="5"/>
                <w:numId w:val="41"/>
              </w:numPr>
              <w:rPr>
                <w:rFonts w:ascii="Arial" w:hAnsi="Arial" w:cs="Arial"/>
                <w:sz w:val="18"/>
                <w:szCs w:val="20"/>
              </w:rPr>
            </w:pPr>
            <w:r w:rsidRPr="00CF6EE6">
              <w:rPr>
                <w:rFonts w:ascii="Arial" w:hAnsi="Arial" w:cs="Arial"/>
                <w:sz w:val="18"/>
                <w:szCs w:val="20"/>
              </w:rPr>
              <w:t xml:space="preserve">Use BabyNet Central Directory </w:t>
            </w:r>
            <w:r>
              <w:rPr>
                <w:rFonts w:ascii="Arial" w:hAnsi="Arial" w:cs="Arial"/>
                <w:sz w:val="18"/>
                <w:szCs w:val="20"/>
              </w:rPr>
              <w:t xml:space="preserve"> and other resources </w:t>
            </w:r>
            <w:r w:rsidRPr="00CF6EE6">
              <w:rPr>
                <w:rFonts w:ascii="Arial" w:hAnsi="Arial" w:cs="Arial"/>
                <w:sz w:val="18"/>
                <w:szCs w:val="20"/>
              </w:rPr>
              <w:t xml:space="preserve">to identify service providers as resources to family and child </w:t>
            </w:r>
          </w:p>
          <w:p w14:paraId="4E628900" w14:textId="77777777" w:rsidR="00821D9E" w:rsidRPr="00CF6EE6" w:rsidRDefault="00821D9E" w:rsidP="007670C3">
            <w:pPr>
              <w:pStyle w:val="ListParagraph"/>
              <w:numPr>
                <w:ilvl w:val="2"/>
                <w:numId w:val="41"/>
              </w:numPr>
              <w:rPr>
                <w:rFonts w:ascii="Arial" w:hAnsi="Arial" w:cs="Arial"/>
                <w:sz w:val="18"/>
                <w:szCs w:val="20"/>
              </w:rPr>
            </w:pPr>
            <w:r w:rsidRPr="00CF6EE6">
              <w:rPr>
                <w:rFonts w:ascii="Arial" w:hAnsi="Arial" w:cs="Arial"/>
                <w:sz w:val="18"/>
                <w:szCs w:val="20"/>
              </w:rPr>
              <w:t xml:space="preserve">Partnerships are encouraged to arrange with the local BabyNet </w:t>
            </w:r>
            <w:r>
              <w:rPr>
                <w:rFonts w:ascii="Arial" w:hAnsi="Arial" w:cs="Arial"/>
                <w:sz w:val="18"/>
                <w:szCs w:val="20"/>
              </w:rPr>
              <w:t xml:space="preserve">SPOE </w:t>
            </w:r>
            <w:r w:rsidRPr="00CF6EE6">
              <w:rPr>
                <w:rFonts w:ascii="Arial" w:hAnsi="Arial" w:cs="Arial"/>
                <w:sz w:val="18"/>
                <w:szCs w:val="20"/>
              </w:rPr>
              <w:t>Office to receive information on ALL children found ineligible for BabyNet within the part</w:t>
            </w:r>
            <w:r>
              <w:rPr>
                <w:rFonts w:ascii="Arial" w:hAnsi="Arial" w:cs="Arial"/>
                <w:sz w:val="18"/>
                <w:szCs w:val="20"/>
              </w:rPr>
              <w:t>nership’s service area, if</w:t>
            </w:r>
            <w:r w:rsidRPr="00CF6EE6">
              <w:rPr>
                <w:rFonts w:ascii="Arial" w:hAnsi="Arial" w:cs="Arial"/>
                <w:sz w:val="18"/>
                <w:szCs w:val="20"/>
              </w:rPr>
              <w:t xml:space="preserve"> the family provides consent.</w:t>
            </w:r>
            <w:r>
              <w:rPr>
                <w:rFonts w:ascii="Arial" w:hAnsi="Arial" w:cs="Arial"/>
                <w:sz w:val="18"/>
                <w:szCs w:val="20"/>
              </w:rPr>
              <w:t xml:space="preserve">  Similarly, partnerships are encouraged to arrange with the local school district to receive information on ALL children found ineligible for IDEA Part B services and younger than five years of age within the partnership’s service area, if the family provides consent.</w:t>
            </w:r>
          </w:p>
          <w:p w14:paraId="352E95D9" w14:textId="77777777" w:rsidR="00821D9E" w:rsidRPr="0081016B" w:rsidRDefault="00821D9E" w:rsidP="007670C3">
            <w:pPr>
              <w:pStyle w:val="ListParagraph"/>
              <w:numPr>
                <w:ilvl w:val="2"/>
                <w:numId w:val="41"/>
              </w:numPr>
              <w:rPr>
                <w:rFonts w:ascii="Arial" w:hAnsi="Arial" w:cs="Arial"/>
                <w:sz w:val="18"/>
                <w:szCs w:val="20"/>
              </w:rPr>
            </w:pPr>
            <w:r w:rsidRPr="0081016B">
              <w:rPr>
                <w:rFonts w:ascii="Arial" w:hAnsi="Arial" w:cs="Arial"/>
                <w:sz w:val="18"/>
                <w:szCs w:val="20"/>
              </w:rPr>
              <w:t xml:space="preserve">Data: Client referrals to BabyNet and other community resources will be entered into the First Steps Data Collection System (FSDC).  </w:t>
            </w:r>
          </w:p>
          <w:p w14:paraId="57377F4C" w14:textId="77777777" w:rsidR="00821D9E" w:rsidRPr="00E1385D" w:rsidRDefault="00821D9E" w:rsidP="00F500CA">
            <w:pPr>
              <w:pStyle w:val="ListParagraph"/>
              <w:ind w:left="2160"/>
              <w:rPr>
                <w:rFonts w:ascii="Arial" w:hAnsi="Arial" w:cs="Arial"/>
                <w:sz w:val="20"/>
                <w:szCs w:val="20"/>
              </w:rPr>
            </w:pPr>
          </w:p>
          <w:p w14:paraId="071B5BCF" w14:textId="77777777" w:rsidR="00821D9E" w:rsidRPr="00E1385D" w:rsidRDefault="00821D9E" w:rsidP="007670C3">
            <w:pPr>
              <w:pStyle w:val="ListParagraph"/>
              <w:numPr>
                <w:ilvl w:val="0"/>
                <w:numId w:val="41"/>
              </w:numPr>
              <w:rPr>
                <w:rFonts w:ascii="Arial" w:hAnsi="Arial" w:cs="Arial"/>
                <w:b/>
                <w:sz w:val="20"/>
                <w:szCs w:val="20"/>
                <w:u w:val="single"/>
              </w:rPr>
            </w:pPr>
            <w:r w:rsidRPr="00E1385D">
              <w:rPr>
                <w:rFonts w:ascii="Arial" w:hAnsi="Arial" w:cs="Arial"/>
                <w:b/>
                <w:sz w:val="20"/>
                <w:szCs w:val="20"/>
                <w:u w:val="single"/>
              </w:rPr>
              <w:t>STAFF QUALIFICATIONS AND TRAINING:</w:t>
            </w:r>
          </w:p>
          <w:p w14:paraId="3F9DB578" w14:textId="77777777" w:rsidR="00821D9E" w:rsidRPr="00E1385D" w:rsidRDefault="00821D9E" w:rsidP="00F500CA">
            <w:pPr>
              <w:pStyle w:val="ListParagraph"/>
              <w:rPr>
                <w:rFonts w:ascii="Arial" w:hAnsi="Arial" w:cs="Arial"/>
                <w:sz w:val="20"/>
                <w:szCs w:val="20"/>
              </w:rPr>
            </w:pPr>
          </w:p>
          <w:p w14:paraId="204788F3" w14:textId="77777777" w:rsidR="00821D9E" w:rsidRPr="00E1385D" w:rsidRDefault="00821D9E" w:rsidP="00F500CA">
            <w:pPr>
              <w:pStyle w:val="ListParagraph"/>
              <w:ind w:left="1440"/>
              <w:rPr>
                <w:rFonts w:ascii="Arial" w:hAnsi="Arial" w:cs="Arial"/>
                <w:sz w:val="18"/>
                <w:szCs w:val="20"/>
              </w:rPr>
            </w:pPr>
            <w:r w:rsidRPr="00E1385D">
              <w:rPr>
                <w:rFonts w:ascii="Arial" w:hAnsi="Arial" w:cs="Arial"/>
                <w:sz w:val="18"/>
                <w:szCs w:val="20"/>
              </w:rPr>
              <w:t>All Partnership staff involved in provision of developmental screening, referrals to BabyNet</w:t>
            </w:r>
            <w:r>
              <w:rPr>
                <w:rFonts w:ascii="Arial" w:hAnsi="Arial" w:cs="Arial"/>
                <w:sz w:val="18"/>
                <w:szCs w:val="20"/>
              </w:rPr>
              <w:t xml:space="preserve"> and the local school district</w:t>
            </w:r>
            <w:r w:rsidRPr="00E1385D">
              <w:rPr>
                <w:rFonts w:ascii="Arial" w:hAnsi="Arial" w:cs="Arial"/>
                <w:sz w:val="18"/>
                <w:szCs w:val="20"/>
              </w:rPr>
              <w:t xml:space="preserve">, and participation in development of initial Individualized Family Service Plans </w:t>
            </w:r>
            <w:r>
              <w:rPr>
                <w:rFonts w:ascii="Arial" w:hAnsi="Arial" w:cs="Arial"/>
                <w:sz w:val="18"/>
                <w:szCs w:val="20"/>
              </w:rPr>
              <w:t xml:space="preserve">and, for children three to five years of age, Individual Education Plans </w:t>
            </w:r>
            <w:r w:rsidRPr="00E1385D">
              <w:rPr>
                <w:rFonts w:ascii="Arial" w:hAnsi="Arial" w:cs="Arial"/>
                <w:sz w:val="18"/>
                <w:szCs w:val="20"/>
              </w:rPr>
              <w:t>shall:</w:t>
            </w:r>
          </w:p>
          <w:p w14:paraId="735D8946" w14:textId="77777777" w:rsidR="00821D9E" w:rsidRPr="00E1385D" w:rsidRDefault="00821D9E" w:rsidP="007670C3">
            <w:pPr>
              <w:pStyle w:val="ListParagraph"/>
              <w:numPr>
                <w:ilvl w:val="2"/>
                <w:numId w:val="41"/>
              </w:numPr>
              <w:spacing w:after="200"/>
              <w:rPr>
                <w:rFonts w:ascii="Arial" w:hAnsi="Arial" w:cs="Arial"/>
                <w:sz w:val="18"/>
                <w:szCs w:val="20"/>
              </w:rPr>
            </w:pPr>
            <w:r w:rsidRPr="00E1385D">
              <w:rPr>
                <w:rFonts w:ascii="Arial" w:hAnsi="Arial" w:cs="Arial"/>
                <w:sz w:val="18"/>
                <w:szCs w:val="20"/>
              </w:rPr>
              <w:t xml:space="preserve">Possess the minimum qualifications of an Associate Degree and 3 years’ experience (course work contributions i.e. </w:t>
            </w:r>
            <w:r>
              <w:rPr>
                <w:rFonts w:ascii="Arial" w:hAnsi="Arial" w:cs="Arial"/>
                <w:sz w:val="18"/>
                <w:szCs w:val="20"/>
              </w:rPr>
              <w:t>p</w:t>
            </w:r>
            <w:r w:rsidRPr="00E1385D">
              <w:rPr>
                <w:rFonts w:ascii="Arial" w:hAnsi="Arial" w:cs="Arial"/>
                <w:sz w:val="18"/>
                <w:szCs w:val="20"/>
              </w:rPr>
              <w:t>sychology, sociology, data management, etc.)</w:t>
            </w:r>
          </w:p>
          <w:p w14:paraId="666828B4" w14:textId="77777777" w:rsidR="00821D9E" w:rsidRPr="00E1385D" w:rsidRDefault="00821D9E" w:rsidP="007670C3">
            <w:pPr>
              <w:pStyle w:val="ListParagraph"/>
              <w:numPr>
                <w:ilvl w:val="2"/>
                <w:numId w:val="41"/>
              </w:numPr>
              <w:rPr>
                <w:rFonts w:ascii="Arial" w:hAnsi="Arial" w:cs="Arial"/>
                <w:sz w:val="18"/>
                <w:szCs w:val="20"/>
              </w:rPr>
            </w:pPr>
            <w:r w:rsidRPr="00E1385D">
              <w:rPr>
                <w:rFonts w:ascii="Arial" w:hAnsi="Arial" w:cs="Arial"/>
                <w:sz w:val="18"/>
                <w:szCs w:val="20"/>
              </w:rPr>
              <w:t>Successfully participate in training in use of developmental screening tool(s) through either South Carolina First Steps</w:t>
            </w:r>
            <w:r>
              <w:rPr>
                <w:rFonts w:ascii="Arial" w:hAnsi="Arial" w:cs="Arial"/>
                <w:sz w:val="18"/>
                <w:szCs w:val="20"/>
              </w:rPr>
              <w:t xml:space="preserve">, </w:t>
            </w:r>
            <w:r w:rsidRPr="00E1385D">
              <w:rPr>
                <w:rFonts w:ascii="Arial" w:hAnsi="Arial" w:cs="Arial"/>
                <w:sz w:val="18"/>
                <w:szCs w:val="20"/>
              </w:rPr>
              <w:t>the Team for Early Childhood Solutions</w:t>
            </w:r>
            <w:r>
              <w:rPr>
                <w:rFonts w:ascii="Arial" w:hAnsi="Arial" w:cs="Arial"/>
                <w:sz w:val="18"/>
                <w:szCs w:val="20"/>
              </w:rPr>
              <w:t xml:space="preserve"> (TECS) at the </w:t>
            </w:r>
            <w:r w:rsidRPr="00E1385D">
              <w:rPr>
                <w:rFonts w:ascii="Arial" w:hAnsi="Arial" w:cs="Arial"/>
                <w:sz w:val="18"/>
                <w:szCs w:val="20"/>
              </w:rPr>
              <w:t xml:space="preserve">USC School of Medicine, or other qualified personnel. </w:t>
            </w:r>
          </w:p>
          <w:p w14:paraId="44EE7F58" w14:textId="77777777" w:rsidR="00821D9E" w:rsidRPr="00E1385D" w:rsidRDefault="00821D9E" w:rsidP="007670C3">
            <w:pPr>
              <w:pStyle w:val="ListParagraph"/>
              <w:numPr>
                <w:ilvl w:val="2"/>
                <w:numId w:val="41"/>
              </w:numPr>
              <w:rPr>
                <w:rFonts w:ascii="Arial" w:hAnsi="Arial" w:cs="Arial"/>
                <w:sz w:val="18"/>
                <w:szCs w:val="20"/>
              </w:rPr>
            </w:pPr>
            <w:r w:rsidRPr="00110CD9">
              <w:rPr>
                <w:rFonts w:ascii="Arial" w:hAnsi="Arial" w:cs="Arial"/>
                <w:sz w:val="18"/>
                <w:szCs w:val="20"/>
              </w:rPr>
              <w:t xml:space="preserve">Successfully complete “BabyNet Basics”, the online training course offered by TECS 2.0 of the University of South Carolina’s Team for Early Childhood Solutions.  </w:t>
            </w:r>
            <w:r>
              <w:rPr>
                <w:rFonts w:ascii="Arial" w:hAnsi="Arial" w:cs="Arial"/>
                <w:sz w:val="18"/>
                <w:szCs w:val="20"/>
              </w:rPr>
              <w:t>Work cooperatively with local SPOE offices, including attending regional coordination team meetings when available.</w:t>
            </w:r>
          </w:p>
          <w:p w14:paraId="0C9839C6" w14:textId="77777777" w:rsidR="00821D9E" w:rsidRDefault="00821D9E" w:rsidP="00F500CA">
            <w:pPr>
              <w:pStyle w:val="ListParagraph"/>
              <w:ind w:left="0"/>
            </w:pPr>
          </w:p>
        </w:tc>
      </w:tr>
    </w:tbl>
    <w:p w14:paraId="116B1D7D" w14:textId="77777777" w:rsidR="00821D9E" w:rsidRDefault="00821D9E" w:rsidP="008B3B81">
      <w:pPr>
        <w:ind w:left="720"/>
        <w:rPr>
          <w:b/>
        </w:rPr>
      </w:pPr>
    </w:p>
    <w:p w14:paraId="555706B9" w14:textId="77777777" w:rsidR="00DD65C0" w:rsidRDefault="00DD65C0" w:rsidP="008B3B81">
      <w:pPr>
        <w:ind w:left="720"/>
        <w:rPr>
          <w:b/>
        </w:rPr>
      </w:pPr>
      <w:r>
        <w:rPr>
          <w:b/>
        </w:rPr>
        <w:br w:type="page"/>
      </w:r>
    </w:p>
    <w:p w14:paraId="06A9B789" w14:textId="77777777" w:rsidR="00DD65C0" w:rsidRPr="00C2384A" w:rsidRDefault="00F820AD" w:rsidP="00827958">
      <w:pPr>
        <w:rPr>
          <w:rFonts w:asciiTheme="majorHAnsi" w:hAnsiTheme="majorHAnsi"/>
          <w:b/>
          <w:sz w:val="22"/>
          <w:szCs w:val="22"/>
        </w:rPr>
      </w:pPr>
      <w:r w:rsidRPr="00C2384A">
        <w:rPr>
          <w:rFonts w:asciiTheme="majorHAnsi" w:hAnsiTheme="majorHAnsi"/>
          <w:b/>
          <w:sz w:val="22"/>
          <w:szCs w:val="22"/>
        </w:rPr>
        <w:t>Subgroup</w:t>
      </w:r>
      <w:r w:rsidR="008B3B81" w:rsidRPr="00C2384A">
        <w:rPr>
          <w:rFonts w:asciiTheme="majorHAnsi" w:hAnsiTheme="majorHAnsi"/>
          <w:b/>
          <w:sz w:val="22"/>
          <w:szCs w:val="22"/>
        </w:rPr>
        <w:t xml:space="preserve"> A-2</w:t>
      </w:r>
      <w:r w:rsidR="00393D5D" w:rsidRPr="00C2384A">
        <w:rPr>
          <w:rFonts w:asciiTheme="majorHAnsi" w:hAnsiTheme="majorHAnsi"/>
          <w:b/>
          <w:sz w:val="22"/>
          <w:szCs w:val="22"/>
        </w:rPr>
        <w:t xml:space="preserve"> </w:t>
      </w:r>
      <w:r w:rsidR="0031547D" w:rsidRPr="00C2384A">
        <w:rPr>
          <w:rFonts w:asciiTheme="majorHAnsi" w:hAnsiTheme="majorHAnsi"/>
          <w:b/>
          <w:sz w:val="22"/>
          <w:szCs w:val="22"/>
        </w:rPr>
        <w:t>Programs</w:t>
      </w:r>
    </w:p>
    <w:p w14:paraId="37F2AB75" w14:textId="77777777" w:rsidR="008B3B81" w:rsidRPr="00C2384A" w:rsidRDefault="00393D5D" w:rsidP="00827958">
      <w:pPr>
        <w:rPr>
          <w:rFonts w:asciiTheme="majorHAnsi" w:hAnsiTheme="majorHAnsi"/>
          <w:b/>
          <w:sz w:val="22"/>
          <w:szCs w:val="22"/>
        </w:rPr>
      </w:pPr>
      <w:r w:rsidRPr="00C2384A">
        <w:rPr>
          <w:rFonts w:asciiTheme="majorHAnsi" w:hAnsiTheme="majorHAnsi"/>
          <w:b/>
          <w:sz w:val="22"/>
          <w:szCs w:val="22"/>
        </w:rPr>
        <w:t>(</w:t>
      </w:r>
      <w:r w:rsidR="00DD65C0" w:rsidRPr="00C2384A">
        <w:rPr>
          <w:rFonts w:asciiTheme="majorHAnsi" w:hAnsiTheme="majorHAnsi"/>
          <w:b/>
          <w:sz w:val="22"/>
          <w:szCs w:val="22"/>
        </w:rPr>
        <w:t>S</w:t>
      </w:r>
      <w:r w:rsidRPr="00C2384A">
        <w:rPr>
          <w:rFonts w:asciiTheme="majorHAnsi" w:hAnsiTheme="majorHAnsi"/>
          <w:b/>
          <w:sz w:val="22"/>
          <w:szCs w:val="22"/>
        </w:rPr>
        <w:t>tatewide metrics exist</w:t>
      </w:r>
      <w:r w:rsidR="00DD65C0" w:rsidRPr="00C2384A">
        <w:rPr>
          <w:rFonts w:asciiTheme="majorHAnsi" w:hAnsiTheme="majorHAnsi"/>
          <w:b/>
          <w:sz w:val="22"/>
          <w:szCs w:val="22"/>
        </w:rPr>
        <w:t xml:space="preserve"> as these </w:t>
      </w:r>
      <w:r w:rsidR="00880B30" w:rsidRPr="00C2384A">
        <w:rPr>
          <w:rFonts w:asciiTheme="majorHAnsi" w:hAnsiTheme="majorHAnsi"/>
          <w:b/>
          <w:sz w:val="22"/>
          <w:szCs w:val="22"/>
        </w:rPr>
        <w:t xml:space="preserve">programs </w:t>
      </w:r>
      <w:r w:rsidR="00DD65C0" w:rsidRPr="00C2384A">
        <w:rPr>
          <w:rFonts w:asciiTheme="majorHAnsi" w:hAnsiTheme="majorHAnsi"/>
          <w:b/>
          <w:sz w:val="22"/>
          <w:szCs w:val="22"/>
        </w:rPr>
        <w:t>are utilized by many local partnerships</w:t>
      </w:r>
      <w:r w:rsidRPr="00C2384A">
        <w:rPr>
          <w:rFonts w:asciiTheme="majorHAnsi" w:hAnsiTheme="majorHAnsi"/>
          <w:b/>
          <w:sz w:val="22"/>
          <w:szCs w:val="22"/>
        </w:rPr>
        <w:t>)</w:t>
      </w:r>
    </w:p>
    <w:p w14:paraId="66C6CB9B" w14:textId="77777777" w:rsidR="00EC3AF5" w:rsidRDefault="00EC3AF5" w:rsidP="00031BE7"/>
    <w:tbl>
      <w:tblPr>
        <w:tblW w:w="4701"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26"/>
      </w:tblGrid>
      <w:tr w:rsidR="00487961" w:rsidRPr="004F5C49" w14:paraId="4157BFAE" w14:textId="77777777" w:rsidTr="00F500CA">
        <w:trPr>
          <w:jc w:val="center"/>
        </w:trPr>
        <w:tc>
          <w:tcPr>
            <w:tcW w:w="5000" w:type="pct"/>
            <w:shd w:val="clear" w:color="auto" w:fill="950AF7"/>
          </w:tcPr>
          <w:p w14:paraId="3E8CF9CB" w14:textId="38374477" w:rsidR="00487961" w:rsidRPr="004F5C49" w:rsidRDefault="00B47069" w:rsidP="00F500CA">
            <w:pPr>
              <w:jc w:val="center"/>
              <w:rPr>
                <w:rFonts w:ascii="Arial" w:hAnsi="Arial" w:cs="Arial"/>
                <w:b/>
                <w:sz w:val="20"/>
                <w:szCs w:val="20"/>
              </w:rPr>
            </w:pPr>
            <w:r>
              <w:rPr>
                <w:rFonts w:ascii="Arial" w:hAnsi="Arial" w:cs="Arial"/>
                <w:b/>
                <w:bCs/>
                <w:iCs/>
                <w:color w:val="FFFFFF" w:themeColor="background1"/>
                <w:sz w:val="32"/>
                <w:szCs w:val="32"/>
              </w:rPr>
              <w:t>PARENTS AS TEACHERS</w:t>
            </w:r>
          </w:p>
        </w:tc>
      </w:tr>
      <w:tr w:rsidR="00487961" w:rsidRPr="004F5C49" w14:paraId="5714EB36" w14:textId="77777777" w:rsidTr="00F500CA">
        <w:trPr>
          <w:jc w:val="center"/>
        </w:trPr>
        <w:tc>
          <w:tcPr>
            <w:tcW w:w="5000" w:type="pct"/>
            <w:shd w:val="clear" w:color="auto" w:fill="191919"/>
          </w:tcPr>
          <w:p w14:paraId="5E61555E" w14:textId="77777777" w:rsidR="00487961" w:rsidRPr="004F5C49" w:rsidRDefault="00487961" w:rsidP="00F500CA">
            <w:pPr>
              <w:jc w:val="center"/>
              <w:rPr>
                <w:rFonts w:ascii="Arial" w:hAnsi="Arial" w:cs="Arial"/>
                <w:b/>
                <w:sz w:val="20"/>
                <w:szCs w:val="20"/>
              </w:rPr>
            </w:pPr>
            <w:r w:rsidRPr="004F5C49">
              <w:rPr>
                <w:rFonts w:ascii="Arial" w:hAnsi="Arial" w:cs="Arial"/>
                <w:b/>
                <w:sz w:val="20"/>
                <w:szCs w:val="20"/>
              </w:rPr>
              <w:t xml:space="preserve">REQUIREMENTS </w:t>
            </w:r>
            <w:r w:rsidRPr="001A4BAF">
              <w:rPr>
                <w:rFonts w:ascii="Arial" w:hAnsi="Arial" w:cs="Arial"/>
                <w:b/>
                <w:sz w:val="20"/>
                <w:szCs w:val="20"/>
              </w:rPr>
              <w:t>FOR FY</w:t>
            </w:r>
            <w:r>
              <w:rPr>
                <w:rFonts w:ascii="Arial" w:hAnsi="Arial" w:cs="Arial"/>
                <w:b/>
                <w:sz w:val="20"/>
                <w:szCs w:val="20"/>
              </w:rPr>
              <w:t>16</w:t>
            </w:r>
            <w:r w:rsidRPr="001A4BAF">
              <w:rPr>
                <w:rFonts w:ascii="Arial" w:hAnsi="Arial" w:cs="Arial"/>
                <w:b/>
                <w:sz w:val="20"/>
                <w:szCs w:val="20"/>
              </w:rPr>
              <w:t>:</w:t>
            </w:r>
          </w:p>
        </w:tc>
      </w:tr>
      <w:tr w:rsidR="00487961" w:rsidRPr="00C031B3" w14:paraId="48D54813" w14:textId="77777777" w:rsidTr="00F500CA">
        <w:trPr>
          <w:jc w:val="center"/>
        </w:trPr>
        <w:tc>
          <w:tcPr>
            <w:tcW w:w="5000" w:type="pct"/>
          </w:tcPr>
          <w:p w14:paraId="58905E51" w14:textId="77777777" w:rsidR="00487961" w:rsidRPr="00C22B8D" w:rsidRDefault="00487961" w:rsidP="00F500CA">
            <w:pPr>
              <w:rPr>
                <w:rFonts w:ascii="Arial" w:hAnsi="Arial" w:cs="Arial"/>
                <w:b/>
                <w:sz w:val="10"/>
                <w:szCs w:val="10"/>
                <w:u w:val="single"/>
              </w:rPr>
            </w:pPr>
          </w:p>
          <w:p w14:paraId="357F3240" w14:textId="77777777" w:rsidR="00487961" w:rsidRDefault="00487961" w:rsidP="00F500CA">
            <w:pPr>
              <w:jc w:val="both"/>
              <w:rPr>
                <w:rFonts w:ascii="Arial" w:hAnsi="Arial" w:cs="Arial"/>
                <w:b/>
                <w:i/>
                <w:sz w:val="18"/>
                <w:szCs w:val="18"/>
              </w:rPr>
            </w:pPr>
            <w:r>
              <w:rPr>
                <w:rFonts w:ascii="Arial" w:hAnsi="Arial" w:cs="Arial"/>
                <w:b/>
                <w:i/>
                <w:sz w:val="18"/>
                <w:szCs w:val="18"/>
              </w:rPr>
              <w:t xml:space="preserve">First Steps’ parent home visitation strategies are designed to equip adult clients with the knowledge and skills necessary to promote the school readiness, healthy development and long-term success of their preschool-aged children. </w:t>
            </w:r>
            <w:r w:rsidRPr="00C22B8D">
              <w:rPr>
                <w:rFonts w:ascii="Arial" w:hAnsi="Arial" w:cs="Arial"/>
                <w:b/>
                <w:i/>
                <w:sz w:val="18"/>
                <w:szCs w:val="18"/>
              </w:rPr>
              <w:t xml:space="preserve">Partnerships funding </w:t>
            </w:r>
            <w:r>
              <w:rPr>
                <w:rFonts w:ascii="Arial" w:hAnsi="Arial" w:cs="Arial"/>
                <w:b/>
                <w:i/>
                <w:sz w:val="18"/>
                <w:szCs w:val="18"/>
              </w:rPr>
              <w:t>these</w:t>
            </w:r>
            <w:r w:rsidRPr="00C22B8D">
              <w:rPr>
                <w:rFonts w:ascii="Arial" w:hAnsi="Arial" w:cs="Arial"/>
                <w:b/>
                <w:i/>
                <w:sz w:val="18"/>
                <w:szCs w:val="18"/>
              </w:rPr>
              <w:t xml:space="preserve"> strategies shall ensure vendor compliance with each of the following:</w:t>
            </w:r>
          </w:p>
          <w:p w14:paraId="6BB79F82" w14:textId="77777777" w:rsidR="00487961" w:rsidRDefault="00487961" w:rsidP="00F500CA">
            <w:pPr>
              <w:rPr>
                <w:rFonts w:ascii="Arial" w:hAnsi="Arial" w:cs="Arial"/>
                <w:sz w:val="18"/>
                <w:szCs w:val="18"/>
              </w:rPr>
            </w:pPr>
          </w:p>
          <w:p w14:paraId="7E6F2B65" w14:textId="77777777" w:rsidR="00487961" w:rsidRPr="003E1516" w:rsidRDefault="00487961" w:rsidP="00F500CA">
            <w:pPr>
              <w:rPr>
                <w:rFonts w:ascii="Arial" w:hAnsi="Arial" w:cs="Arial"/>
                <w:sz w:val="18"/>
                <w:szCs w:val="18"/>
              </w:rPr>
            </w:pPr>
            <w:r w:rsidRPr="003E1516">
              <w:rPr>
                <w:rFonts w:ascii="Arial" w:hAnsi="Arial" w:cs="Arial"/>
                <w:sz w:val="18"/>
                <w:szCs w:val="18"/>
              </w:rPr>
              <w:t xml:space="preserve">Partnerships funding Parents as Teachers shall work in collaboration with SC First Steps (in its capacity as South Carolina’s State Office for Parents as Teachers) to ensure full compliance with national model guidelines. Fidelity of implementation in SC includes meeting the 17 Essential Requirements of the Evidence </w:t>
            </w:r>
            <w:r>
              <w:rPr>
                <w:rFonts w:ascii="Arial" w:hAnsi="Arial" w:cs="Arial"/>
                <w:sz w:val="18"/>
                <w:szCs w:val="18"/>
              </w:rPr>
              <w:t>Based Model along with a few SC-</w:t>
            </w:r>
            <w:r w:rsidRPr="003E1516">
              <w:rPr>
                <w:rFonts w:ascii="Arial" w:hAnsi="Arial" w:cs="Arial"/>
                <w:sz w:val="18"/>
                <w:szCs w:val="18"/>
              </w:rPr>
              <w:t xml:space="preserve">specific additions. The following </w:t>
            </w:r>
            <w:r>
              <w:rPr>
                <w:rFonts w:ascii="Arial" w:hAnsi="Arial" w:cs="Arial"/>
                <w:sz w:val="18"/>
                <w:szCs w:val="18"/>
              </w:rPr>
              <w:t xml:space="preserve">standards include a mix of both; </w:t>
            </w:r>
            <w:r w:rsidRPr="003E1516">
              <w:rPr>
                <w:rFonts w:ascii="Arial" w:hAnsi="Arial" w:cs="Arial"/>
                <w:sz w:val="18"/>
                <w:szCs w:val="18"/>
              </w:rPr>
              <w:t>however, the expected Measurement Criteria for PAT National Center is attached for clarity.</w:t>
            </w:r>
          </w:p>
          <w:p w14:paraId="09E0B48F" w14:textId="77777777" w:rsidR="00487961" w:rsidRPr="00985967" w:rsidRDefault="00487961" w:rsidP="00F500CA">
            <w:pPr>
              <w:rPr>
                <w:rFonts w:ascii="Arial" w:hAnsi="Arial" w:cs="Arial"/>
                <w:color w:val="FF0000"/>
                <w:sz w:val="18"/>
                <w:szCs w:val="18"/>
              </w:rPr>
            </w:pPr>
          </w:p>
          <w:p w14:paraId="0C7B96F6" w14:textId="77777777" w:rsidR="00487961" w:rsidRPr="00D6643B" w:rsidRDefault="00487961" w:rsidP="00F500CA">
            <w:pPr>
              <w:jc w:val="both"/>
              <w:rPr>
                <w:rFonts w:ascii="Arial" w:hAnsi="Arial" w:cs="Arial"/>
                <w:b/>
                <w:sz w:val="20"/>
                <w:szCs w:val="18"/>
                <w:u w:val="single"/>
              </w:rPr>
            </w:pPr>
            <w:r w:rsidRPr="00D6643B">
              <w:rPr>
                <w:rFonts w:ascii="Arial" w:hAnsi="Arial" w:cs="Arial"/>
                <w:b/>
                <w:sz w:val="20"/>
                <w:szCs w:val="18"/>
                <w:u w:val="single"/>
              </w:rPr>
              <w:t xml:space="preserve">1) TARGETING: </w:t>
            </w:r>
          </w:p>
          <w:p w14:paraId="7C5B1A01" w14:textId="77777777" w:rsidR="00487961" w:rsidRDefault="00487961" w:rsidP="00F500CA">
            <w:pPr>
              <w:tabs>
                <w:tab w:val="left" w:pos="6168"/>
              </w:tabs>
              <w:jc w:val="both"/>
              <w:rPr>
                <w:rFonts w:ascii="Arial" w:hAnsi="Arial" w:cs="Arial"/>
                <w:b/>
                <w:sz w:val="18"/>
                <w:szCs w:val="18"/>
              </w:rPr>
            </w:pPr>
            <w:r>
              <w:rPr>
                <w:rFonts w:ascii="Arial" w:hAnsi="Arial" w:cs="Arial"/>
                <w:b/>
                <w:sz w:val="18"/>
                <w:szCs w:val="18"/>
              </w:rPr>
              <w:tab/>
            </w:r>
          </w:p>
          <w:p w14:paraId="4E0192DF" w14:textId="77777777" w:rsidR="00487961" w:rsidRPr="001A4BAF" w:rsidRDefault="00487961" w:rsidP="00F500CA">
            <w:pPr>
              <w:jc w:val="both"/>
              <w:rPr>
                <w:rFonts w:ascii="Arial" w:hAnsi="Arial" w:cs="Arial"/>
                <w:b/>
                <w:sz w:val="18"/>
                <w:szCs w:val="18"/>
                <w:u w:val="single"/>
              </w:rPr>
            </w:pPr>
            <w:r>
              <w:rPr>
                <w:rFonts w:ascii="Arial" w:hAnsi="Arial" w:cs="Arial"/>
                <w:b/>
                <w:sz w:val="18"/>
                <w:szCs w:val="18"/>
                <w:u w:val="single"/>
              </w:rPr>
              <w:t xml:space="preserve">a) </w:t>
            </w:r>
            <w:r w:rsidRPr="001A4BAF">
              <w:rPr>
                <w:rFonts w:ascii="Arial" w:hAnsi="Arial" w:cs="Arial"/>
                <w:b/>
                <w:sz w:val="18"/>
                <w:szCs w:val="18"/>
                <w:u w:val="single"/>
              </w:rPr>
              <w:t>Targeting Clients At</w:t>
            </w:r>
            <w:r>
              <w:rPr>
                <w:rFonts w:ascii="Arial" w:hAnsi="Arial" w:cs="Arial"/>
                <w:b/>
                <w:sz w:val="18"/>
                <w:szCs w:val="18"/>
                <w:u w:val="single"/>
              </w:rPr>
              <w:t>-</w:t>
            </w:r>
            <w:r w:rsidRPr="001A4BAF">
              <w:rPr>
                <w:rFonts w:ascii="Arial" w:hAnsi="Arial" w:cs="Arial"/>
                <w:b/>
                <w:sz w:val="18"/>
                <w:szCs w:val="18"/>
                <w:u w:val="single"/>
              </w:rPr>
              <w:t>Risk Of Early School Failure</w:t>
            </w:r>
          </w:p>
          <w:p w14:paraId="2D6C4E41" w14:textId="77777777" w:rsidR="00487961" w:rsidRDefault="00487961" w:rsidP="00F500CA">
            <w:pPr>
              <w:jc w:val="both"/>
              <w:rPr>
                <w:rFonts w:ascii="Arial" w:hAnsi="Arial" w:cs="Arial"/>
                <w:i/>
                <w:sz w:val="18"/>
                <w:szCs w:val="18"/>
                <w:u w:val="single"/>
              </w:rPr>
            </w:pPr>
            <w:r>
              <w:rPr>
                <w:rFonts w:ascii="Arial" w:hAnsi="Arial" w:cs="Arial"/>
                <w:sz w:val="18"/>
                <w:szCs w:val="18"/>
              </w:rPr>
              <w:t xml:space="preserve">At least 60% of home visitation clients shall be identified on the basis of two (2) or more of the readiness risk factors below (with 100% of client families possessing at least one risk factor at the time of enrollment): </w:t>
            </w:r>
          </w:p>
          <w:p w14:paraId="2F02D3E7" w14:textId="77777777" w:rsidR="00487961" w:rsidRDefault="00487961" w:rsidP="007670C3">
            <w:pPr>
              <w:numPr>
                <w:ilvl w:val="0"/>
                <w:numId w:val="2"/>
              </w:numPr>
              <w:jc w:val="both"/>
              <w:rPr>
                <w:rFonts w:ascii="Arial" w:hAnsi="Arial" w:cs="Arial"/>
                <w:sz w:val="18"/>
                <w:szCs w:val="18"/>
              </w:rPr>
            </w:pPr>
            <w:r>
              <w:rPr>
                <w:rFonts w:ascii="Arial" w:hAnsi="Arial" w:cs="Arial"/>
                <w:sz w:val="18"/>
                <w:szCs w:val="18"/>
              </w:rPr>
              <w:t>A preschool-aged child has been a</w:t>
            </w:r>
            <w:r w:rsidRPr="00C22B8D">
              <w:rPr>
                <w:rFonts w:ascii="Arial" w:hAnsi="Arial" w:cs="Arial"/>
                <w:sz w:val="18"/>
                <w:szCs w:val="18"/>
              </w:rPr>
              <w:t xml:space="preserve">bused </w:t>
            </w:r>
          </w:p>
          <w:p w14:paraId="1A8818EA" w14:textId="77777777" w:rsidR="00487961" w:rsidRDefault="00487961" w:rsidP="007670C3">
            <w:pPr>
              <w:numPr>
                <w:ilvl w:val="0"/>
                <w:numId w:val="2"/>
              </w:numPr>
              <w:jc w:val="both"/>
              <w:rPr>
                <w:rFonts w:ascii="Arial" w:hAnsi="Arial" w:cs="Arial"/>
                <w:sz w:val="18"/>
                <w:szCs w:val="18"/>
              </w:rPr>
            </w:pPr>
            <w:r>
              <w:rPr>
                <w:rFonts w:ascii="Arial" w:hAnsi="Arial" w:cs="Arial"/>
                <w:sz w:val="18"/>
                <w:szCs w:val="18"/>
              </w:rPr>
              <w:t xml:space="preserve">A preschool-aged child has been </w:t>
            </w:r>
            <w:r w:rsidRPr="00C22B8D">
              <w:rPr>
                <w:rFonts w:ascii="Arial" w:hAnsi="Arial" w:cs="Arial"/>
                <w:sz w:val="18"/>
                <w:szCs w:val="18"/>
              </w:rPr>
              <w:t>neglected</w:t>
            </w:r>
          </w:p>
          <w:p w14:paraId="7230943C" w14:textId="77777777" w:rsidR="00487961" w:rsidRPr="00C22B8D" w:rsidRDefault="00487961" w:rsidP="007670C3">
            <w:pPr>
              <w:numPr>
                <w:ilvl w:val="0"/>
                <w:numId w:val="2"/>
              </w:numPr>
              <w:jc w:val="both"/>
              <w:rPr>
                <w:rFonts w:ascii="Arial" w:hAnsi="Arial" w:cs="Arial"/>
                <w:sz w:val="18"/>
                <w:szCs w:val="18"/>
              </w:rPr>
            </w:pPr>
            <w:r>
              <w:rPr>
                <w:rFonts w:ascii="Arial" w:hAnsi="Arial" w:cs="Arial"/>
                <w:sz w:val="18"/>
                <w:szCs w:val="18"/>
              </w:rPr>
              <w:t xml:space="preserve">A preschool-aged child has been placed in </w:t>
            </w:r>
            <w:r w:rsidRPr="00C22B8D">
              <w:rPr>
                <w:rFonts w:ascii="Arial" w:hAnsi="Arial" w:cs="Arial"/>
                <w:sz w:val="18"/>
                <w:szCs w:val="18"/>
              </w:rPr>
              <w:t>foster care</w:t>
            </w:r>
            <w:r>
              <w:rPr>
                <w:rFonts w:ascii="Arial" w:hAnsi="Arial" w:cs="Arial"/>
                <w:sz w:val="18"/>
                <w:szCs w:val="18"/>
              </w:rPr>
              <w:t xml:space="preserve"> </w:t>
            </w:r>
          </w:p>
          <w:p w14:paraId="4CB3A9B9" w14:textId="77777777" w:rsidR="00487961" w:rsidRDefault="00487961" w:rsidP="007670C3">
            <w:pPr>
              <w:numPr>
                <w:ilvl w:val="0"/>
                <w:numId w:val="2"/>
              </w:numPr>
              <w:jc w:val="both"/>
              <w:rPr>
                <w:rFonts w:ascii="Arial" w:hAnsi="Arial" w:cs="Arial"/>
                <w:sz w:val="18"/>
                <w:szCs w:val="18"/>
              </w:rPr>
            </w:pPr>
            <w:r w:rsidRPr="00C22B8D">
              <w:rPr>
                <w:rFonts w:ascii="Arial" w:hAnsi="Arial" w:cs="Arial"/>
                <w:sz w:val="18"/>
                <w:szCs w:val="18"/>
              </w:rPr>
              <w:t xml:space="preserve">Eligibility for </w:t>
            </w:r>
            <w:r>
              <w:rPr>
                <w:rFonts w:ascii="Arial" w:hAnsi="Arial" w:cs="Arial"/>
                <w:sz w:val="18"/>
                <w:szCs w:val="18"/>
              </w:rPr>
              <w:t xml:space="preserve">the Supplemental Nutrition Assistance Program (SNAP, e.g. Food Stamps) or Free School Lunches (130% of federal poverty level or below – with first priority given  to TANF-eligible clients whose annual family income levels fall at 50% of federal poverty level or below) </w:t>
            </w:r>
          </w:p>
          <w:p w14:paraId="2382F5A7" w14:textId="77777777" w:rsidR="00487961" w:rsidRDefault="00487961" w:rsidP="007670C3">
            <w:pPr>
              <w:numPr>
                <w:ilvl w:val="0"/>
                <w:numId w:val="2"/>
              </w:numPr>
              <w:jc w:val="both"/>
              <w:rPr>
                <w:rFonts w:ascii="Arial" w:hAnsi="Arial" w:cs="Arial"/>
                <w:sz w:val="18"/>
                <w:szCs w:val="18"/>
              </w:rPr>
            </w:pPr>
            <w:r w:rsidRPr="001C38B6">
              <w:rPr>
                <w:rFonts w:ascii="Arial" w:hAnsi="Arial" w:cs="Arial"/>
                <w:sz w:val="18"/>
                <w:szCs w:val="18"/>
              </w:rPr>
              <w:t xml:space="preserve">Eligibility for </w:t>
            </w:r>
            <w:r>
              <w:rPr>
                <w:rFonts w:ascii="Arial" w:hAnsi="Arial" w:cs="Arial"/>
                <w:sz w:val="18"/>
                <w:szCs w:val="18"/>
              </w:rPr>
              <w:t>services under the Individuals with Disabilities Education Act, Parts B (Preschool Special Education, ages 3-5) or C (BabyNet, ages 0-3)</w:t>
            </w:r>
          </w:p>
          <w:p w14:paraId="7216BA2B" w14:textId="77777777" w:rsidR="00487961" w:rsidRPr="001C38B6" w:rsidRDefault="00487961" w:rsidP="007670C3">
            <w:pPr>
              <w:numPr>
                <w:ilvl w:val="0"/>
                <w:numId w:val="2"/>
              </w:numPr>
              <w:jc w:val="both"/>
              <w:rPr>
                <w:rFonts w:ascii="Arial" w:hAnsi="Arial" w:cs="Arial"/>
                <w:sz w:val="18"/>
                <w:szCs w:val="18"/>
              </w:rPr>
            </w:pPr>
            <w:r>
              <w:rPr>
                <w:rFonts w:ascii="Arial" w:hAnsi="Arial" w:cs="Arial"/>
                <w:sz w:val="18"/>
                <w:szCs w:val="18"/>
              </w:rPr>
              <w:t xml:space="preserve">A preschool aged child with a developmental delay as documented by a physician or standardized assessment </w:t>
            </w:r>
          </w:p>
          <w:p w14:paraId="6CF0EDCB" w14:textId="77777777" w:rsidR="00487961" w:rsidRDefault="00487961" w:rsidP="007670C3">
            <w:pPr>
              <w:numPr>
                <w:ilvl w:val="0"/>
                <w:numId w:val="2"/>
              </w:numPr>
              <w:jc w:val="both"/>
              <w:rPr>
                <w:rFonts w:ascii="Arial" w:hAnsi="Arial" w:cs="Arial"/>
                <w:sz w:val="18"/>
                <w:szCs w:val="18"/>
              </w:rPr>
            </w:pPr>
            <w:r w:rsidRPr="00C22B8D">
              <w:rPr>
                <w:rFonts w:ascii="Arial" w:hAnsi="Arial" w:cs="Arial"/>
                <w:sz w:val="18"/>
                <w:szCs w:val="18"/>
              </w:rPr>
              <w:t>Teenage mother</w:t>
            </w:r>
            <w:r>
              <w:rPr>
                <w:rFonts w:ascii="Arial" w:hAnsi="Arial" w:cs="Arial"/>
                <w:sz w:val="18"/>
                <w:szCs w:val="18"/>
              </w:rPr>
              <w:t>/primary caregiver</w:t>
            </w:r>
            <w:r w:rsidRPr="00C22B8D">
              <w:rPr>
                <w:rFonts w:ascii="Arial" w:hAnsi="Arial" w:cs="Arial"/>
                <w:sz w:val="18"/>
                <w:szCs w:val="18"/>
              </w:rPr>
              <w:t xml:space="preserve"> </w:t>
            </w:r>
            <w:r>
              <w:rPr>
                <w:rFonts w:ascii="Arial" w:hAnsi="Arial" w:cs="Arial"/>
                <w:sz w:val="18"/>
                <w:szCs w:val="18"/>
              </w:rPr>
              <w:t xml:space="preserve">(at the time of the focus child’s birth) </w:t>
            </w:r>
          </w:p>
          <w:p w14:paraId="71DF6D6B" w14:textId="77777777" w:rsidR="00487961" w:rsidRPr="00C22B8D" w:rsidRDefault="00487961" w:rsidP="007670C3">
            <w:pPr>
              <w:numPr>
                <w:ilvl w:val="0"/>
                <w:numId w:val="2"/>
              </w:numPr>
              <w:jc w:val="both"/>
              <w:rPr>
                <w:rFonts w:ascii="Arial" w:hAnsi="Arial" w:cs="Arial"/>
                <w:sz w:val="18"/>
                <w:szCs w:val="18"/>
              </w:rPr>
            </w:pPr>
            <w:r>
              <w:rPr>
                <w:rFonts w:ascii="Arial" w:hAnsi="Arial" w:cs="Arial"/>
                <w:sz w:val="18"/>
                <w:szCs w:val="18"/>
              </w:rPr>
              <w:t>L</w:t>
            </w:r>
            <w:r w:rsidRPr="00C22B8D">
              <w:rPr>
                <w:rFonts w:ascii="Arial" w:hAnsi="Arial" w:cs="Arial"/>
                <w:sz w:val="18"/>
                <w:szCs w:val="18"/>
              </w:rPr>
              <w:t>ow maternal</w:t>
            </w:r>
            <w:r>
              <w:rPr>
                <w:rFonts w:ascii="Arial" w:hAnsi="Arial" w:cs="Arial"/>
                <w:sz w:val="18"/>
                <w:szCs w:val="18"/>
              </w:rPr>
              <w:t>/primary caregiver</w:t>
            </w:r>
            <w:r w:rsidRPr="00C22B8D">
              <w:rPr>
                <w:rFonts w:ascii="Arial" w:hAnsi="Arial" w:cs="Arial"/>
                <w:sz w:val="18"/>
                <w:szCs w:val="18"/>
              </w:rPr>
              <w:t xml:space="preserve"> education (less than high school graduation</w:t>
            </w:r>
            <w:r>
              <w:rPr>
                <w:rFonts w:ascii="Arial" w:hAnsi="Arial" w:cs="Arial"/>
                <w:sz w:val="18"/>
                <w:szCs w:val="18"/>
              </w:rPr>
              <w:t xml:space="preserve"> at the time of focus child’s birth</w:t>
            </w:r>
            <w:r w:rsidRPr="00C22B8D">
              <w:rPr>
                <w:rFonts w:ascii="Arial" w:hAnsi="Arial" w:cs="Arial"/>
                <w:sz w:val="18"/>
                <w:szCs w:val="18"/>
              </w:rPr>
              <w:t>)</w:t>
            </w:r>
          </w:p>
          <w:p w14:paraId="237598A2" w14:textId="77777777" w:rsidR="00487961" w:rsidRPr="00C22B8D" w:rsidRDefault="00487961" w:rsidP="007670C3">
            <w:pPr>
              <w:numPr>
                <w:ilvl w:val="0"/>
                <w:numId w:val="2"/>
              </w:numPr>
              <w:jc w:val="both"/>
              <w:rPr>
                <w:rFonts w:ascii="Arial" w:hAnsi="Arial" w:cs="Arial"/>
                <w:sz w:val="18"/>
                <w:szCs w:val="18"/>
              </w:rPr>
            </w:pPr>
            <w:r>
              <w:rPr>
                <w:rFonts w:ascii="Arial" w:hAnsi="Arial" w:cs="Arial"/>
                <w:sz w:val="18"/>
                <w:szCs w:val="18"/>
              </w:rPr>
              <w:t xml:space="preserve">A preschool-aged child has been exposed to the substance abuse of a caregiver </w:t>
            </w:r>
          </w:p>
          <w:p w14:paraId="716D54F1" w14:textId="77777777" w:rsidR="00487961" w:rsidRPr="00062A23" w:rsidRDefault="00487961" w:rsidP="007670C3">
            <w:pPr>
              <w:numPr>
                <w:ilvl w:val="0"/>
                <w:numId w:val="2"/>
              </w:numPr>
              <w:jc w:val="both"/>
              <w:rPr>
                <w:rFonts w:ascii="Arial" w:hAnsi="Arial" w:cs="Arial"/>
                <w:sz w:val="18"/>
                <w:szCs w:val="18"/>
              </w:rPr>
            </w:pPr>
            <w:r>
              <w:rPr>
                <w:rFonts w:ascii="Arial" w:hAnsi="Arial" w:cs="Arial"/>
                <w:bCs/>
                <w:sz w:val="18"/>
                <w:szCs w:val="18"/>
              </w:rPr>
              <w:t>A preschool-aged child</w:t>
            </w:r>
            <w:r w:rsidRPr="008831A0">
              <w:rPr>
                <w:rFonts w:ascii="Arial" w:hAnsi="Arial" w:cs="Arial"/>
                <w:bCs/>
                <w:sz w:val="18"/>
                <w:szCs w:val="18"/>
              </w:rPr>
              <w:t xml:space="preserve"> has been exposed to parental</w:t>
            </w:r>
            <w:r>
              <w:rPr>
                <w:rFonts w:ascii="Arial" w:hAnsi="Arial" w:cs="Arial"/>
                <w:bCs/>
                <w:sz w:val="18"/>
                <w:szCs w:val="18"/>
              </w:rPr>
              <w:t>/caregiver depression</w:t>
            </w:r>
          </w:p>
          <w:p w14:paraId="0A609671" w14:textId="77777777" w:rsidR="00487961" w:rsidRPr="00062A23" w:rsidRDefault="00487961" w:rsidP="007670C3">
            <w:pPr>
              <w:numPr>
                <w:ilvl w:val="0"/>
                <w:numId w:val="2"/>
              </w:numPr>
              <w:jc w:val="both"/>
              <w:rPr>
                <w:rFonts w:ascii="Arial" w:hAnsi="Arial" w:cs="Arial"/>
                <w:sz w:val="18"/>
                <w:szCs w:val="18"/>
              </w:rPr>
            </w:pPr>
            <w:r>
              <w:rPr>
                <w:rFonts w:ascii="Arial" w:hAnsi="Arial" w:cs="Arial"/>
                <w:bCs/>
                <w:sz w:val="18"/>
                <w:szCs w:val="18"/>
              </w:rPr>
              <w:t>A preschool-aged child</w:t>
            </w:r>
            <w:r w:rsidRPr="008831A0">
              <w:rPr>
                <w:rFonts w:ascii="Arial" w:hAnsi="Arial" w:cs="Arial"/>
                <w:bCs/>
                <w:sz w:val="18"/>
                <w:szCs w:val="18"/>
              </w:rPr>
              <w:t xml:space="preserve"> has been exposed to parental</w:t>
            </w:r>
            <w:r>
              <w:rPr>
                <w:rFonts w:ascii="Arial" w:hAnsi="Arial" w:cs="Arial"/>
                <w:bCs/>
                <w:sz w:val="18"/>
                <w:szCs w:val="18"/>
              </w:rPr>
              <w:t xml:space="preserve">/caregiver </w:t>
            </w:r>
            <w:r w:rsidRPr="008831A0">
              <w:rPr>
                <w:rFonts w:ascii="Arial" w:hAnsi="Arial" w:cs="Arial"/>
                <w:bCs/>
                <w:sz w:val="18"/>
                <w:szCs w:val="18"/>
              </w:rPr>
              <w:t>mental illness</w:t>
            </w:r>
            <w:r>
              <w:rPr>
                <w:rFonts w:ascii="Arial" w:hAnsi="Arial" w:cs="Arial"/>
                <w:bCs/>
                <w:sz w:val="18"/>
                <w:szCs w:val="18"/>
              </w:rPr>
              <w:t xml:space="preserve"> </w:t>
            </w:r>
          </w:p>
          <w:p w14:paraId="36782E50" w14:textId="77777777" w:rsidR="00487961" w:rsidRPr="008831A0" w:rsidRDefault="00487961" w:rsidP="007670C3">
            <w:pPr>
              <w:numPr>
                <w:ilvl w:val="0"/>
                <w:numId w:val="2"/>
              </w:numPr>
              <w:jc w:val="both"/>
              <w:rPr>
                <w:rFonts w:ascii="Arial" w:hAnsi="Arial" w:cs="Arial"/>
                <w:sz w:val="18"/>
                <w:szCs w:val="18"/>
              </w:rPr>
            </w:pPr>
            <w:r>
              <w:rPr>
                <w:rFonts w:ascii="Arial" w:hAnsi="Arial" w:cs="Arial"/>
                <w:bCs/>
                <w:sz w:val="18"/>
                <w:szCs w:val="18"/>
              </w:rPr>
              <w:t>A preschool-aged child</w:t>
            </w:r>
            <w:r w:rsidRPr="008831A0">
              <w:rPr>
                <w:rFonts w:ascii="Arial" w:hAnsi="Arial" w:cs="Arial"/>
                <w:bCs/>
                <w:sz w:val="18"/>
                <w:szCs w:val="18"/>
              </w:rPr>
              <w:t xml:space="preserve"> has been exposed to parental</w:t>
            </w:r>
            <w:r>
              <w:rPr>
                <w:rFonts w:ascii="Arial" w:hAnsi="Arial" w:cs="Arial"/>
                <w:bCs/>
                <w:sz w:val="18"/>
                <w:szCs w:val="18"/>
              </w:rPr>
              <w:t>/caregiver intellectual disability</w:t>
            </w:r>
          </w:p>
          <w:p w14:paraId="3B9594EB" w14:textId="77777777" w:rsidR="00487961" w:rsidRPr="00C22B8D" w:rsidRDefault="00487961" w:rsidP="007670C3">
            <w:pPr>
              <w:numPr>
                <w:ilvl w:val="0"/>
                <w:numId w:val="2"/>
              </w:numPr>
              <w:jc w:val="both"/>
              <w:rPr>
                <w:rFonts w:ascii="Arial" w:hAnsi="Arial" w:cs="Arial"/>
                <w:sz w:val="18"/>
                <w:szCs w:val="18"/>
              </w:rPr>
            </w:pPr>
            <w:r>
              <w:rPr>
                <w:rFonts w:ascii="Arial" w:hAnsi="Arial" w:cs="Arial"/>
                <w:sz w:val="18"/>
                <w:szCs w:val="18"/>
              </w:rPr>
              <w:t xml:space="preserve">A preschool-aged child has been exposed to domestic violence within the home </w:t>
            </w:r>
          </w:p>
          <w:p w14:paraId="747EDDC0" w14:textId="77777777" w:rsidR="00487961" w:rsidRDefault="00487961" w:rsidP="007670C3">
            <w:pPr>
              <w:numPr>
                <w:ilvl w:val="0"/>
                <w:numId w:val="2"/>
              </w:numPr>
              <w:jc w:val="both"/>
              <w:rPr>
                <w:rFonts w:ascii="Arial" w:hAnsi="Arial" w:cs="Arial"/>
                <w:sz w:val="18"/>
                <w:szCs w:val="18"/>
              </w:rPr>
            </w:pPr>
            <w:r w:rsidRPr="00C22B8D">
              <w:rPr>
                <w:rFonts w:ascii="Arial" w:hAnsi="Arial" w:cs="Arial"/>
                <w:sz w:val="18"/>
                <w:szCs w:val="18"/>
              </w:rPr>
              <w:t xml:space="preserve">Low birth weight (under </w:t>
            </w:r>
            <w:r>
              <w:rPr>
                <w:rFonts w:ascii="Arial" w:hAnsi="Arial" w:cs="Arial"/>
                <w:sz w:val="18"/>
                <w:szCs w:val="18"/>
              </w:rPr>
              <w:t>5.5 lbs.</w:t>
            </w:r>
            <w:r w:rsidRPr="00C22B8D">
              <w:rPr>
                <w:rFonts w:ascii="Arial" w:hAnsi="Arial" w:cs="Arial"/>
                <w:sz w:val="18"/>
                <w:szCs w:val="18"/>
              </w:rPr>
              <w:t xml:space="preserve">) </w:t>
            </w:r>
            <w:r w:rsidRPr="00C53737">
              <w:rPr>
                <w:rFonts w:ascii="Arial" w:hAnsi="Arial" w:cs="Arial"/>
                <w:sz w:val="18"/>
                <w:szCs w:val="18"/>
              </w:rPr>
              <w:t>in association with serious medical complications</w:t>
            </w:r>
            <w:r>
              <w:rPr>
                <w:rFonts w:ascii="Arial" w:hAnsi="Arial" w:cs="Arial"/>
                <w:sz w:val="18"/>
                <w:szCs w:val="18"/>
              </w:rPr>
              <w:t>.</w:t>
            </w:r>
          </w:p>
          <w:p w14:paraId="420DFB8C" w14:textId="77777777" w:rsidR="00487961" w:rsidRPr="003420CA" w:rsidRDefault="00487961" w:rsidP="007670C3">
            <w:pPr>
              <w:pStyle w:val="ListParagraph"/>
              <w:numPr>
                <w:ilvl w:val="0"/>
                <w:numId w:val="2"/>
              </w:numPr>
              <w:jc w:val="both"/>
              <w:rPr>
                <w:rFonts w:ascii="Arial" w:hAnsi="Arial" w:cs="Arial"/>
                <w:sz w:val="18"/>
                <w:szCs w:val="18"/>
              </w:rPr>
            </w:pPr>
            <w:r w:rsidRPr="003420CA">
              <w:rPr>
                <w:rFonts w:ascii="Arial" w:hAnsi="Arial" w:cs="Arial"/>
                <w:sz w:val="18"/>
                <w:szCs w:val="18"/>
              </w:rPr>
              <w:t>English is not the primary language spoken in the home, when combined with one or more additional risk factors</w:t>
            </w:r>
          </w:p>
          <w:p w14:paraId="2D77F9CF" w14:textId="77777777" w:rsidR="00487961" w:rsidRPr="003420CA" w:rsidRDefault="00487961" w:rsidP="007670C3">
            <w:pPr>
              <w:numPr>
                <w:ilvl w:val="0"/>
                <w:numId w:val="2"/>
              </w:numPr>
              <w:jc w:val="both"/>
              <w:rPr>
                <w:rFonts w:ascii="Arial" w:hAnsi="Arial" w:cs="Arial"/>
                <w:sz w:val="18"/>
                <w:szCs w:val="18"/>
              </w:rPr>
            </w:pPr>
            <w:r w:rsidRPr="003420CA">
              <w:rPr>
                <w:rFonts w:ascii="Arial" w:hAnsi="Arial" w:cs="Arial"/>
                <w:sz w:val="18"/>
                <w:szCs w:val="18"/>
              </w:rPr>
              <w:t>Single parent household and has need of other services</w:t>
            </w:r>
          </w:p>
          <w:p w14:paraId="6EB74CC5" w14:textId="77777777" w:rsidR="00487961" w:rsidRPr="003420CA" w:rsidRDefault="00487961" w:rsidP="007670C3">
            <w:pPr>
              <w:numPr>
                <w:ilvl w:val="0"/>
                <w:numId w:val="2"/>
              </w:numPr>
              <w:jc w:val="both"/>
              <w:rPr>
                <w:rFonts w:ascii="Arial" w:hAnsi="Arial" w:cs="Arial"/>
                <w:sz w:val="18"/>
                <w:szCs w:val="18"/>
              </w:rPr>
            </w:pPr>
            <w:r w:rsidRPr="003420CA">
              <w:rPr>
                <w:rFonts w:ascii="Arial" w:hAnsi="Arial" w:cs="Arial"/>
                <w:sz w:val="18"/>
                <w:szCs w:val="18"/>
              </w:rPr>
              <w:t>Transient/numerous family relocations and/or homeless</w:t>
            </w:r>
          </w:p>
          <w:p w14:paraId="090901DA" w14:textId="77777777" w:rsidR="00487961" w:rsidRDefault="00487961" w:rsidP="00F500CA">
            <w:pPr>
              <w:jc w:val="both"/>
              <w:rPr>
                <w:rFonts w:ascii="Arial" w:hAnsi="Arial" w:cs="Arial"/>
                <w:sz w:val="18"/>
                <w:szCs w:val="18"/>
              </w:rPr>
            </w:pPr>
          </w:p>
          <w:p w14:paraId="3998CB68" w14:textId="77777777" w:rsidR="00487961" w:rsidRPr="001A4BAF" w:rsidRDefault="00487961" w:rsidP="00F500CA">
            <w:pPr>
              <w:jc w:val="both"/>
              <w:rPr>
                <w:rFonts w:ascii="Arial" w:hAnsi="Arial" w:cs="Arial"/>
                <w:b/>
                <w:sz w:val="18"/>
                <w:szCs w:val="18"/>
                <w:u w:val="single"/>
              </w:rPr>
            </w:pPr>
            <w:r>
              <w:rPr>
                <w:rFonts w:ascii="Arial" w:hAnsi="Arial" w:cs="Arial"/>
                <w:b/>
                <w:sz w:val="18"/>
                <w:szCs w:val="18"/>
                <w:u w:val="single"/>
              </w:rPr>
              <w:t xml:space="preserve">b) </w:t>
            </w:r>
            <w:r w:rsidRPr="001A4BAF">
              <w:rPr>
                <w:rFonts w:ascii="Arial" w:hAnsi="Arial" w:cs="Arial"/>
                <w:b/>
                <w:sz w:val="18"/>
                <w:szCs w:val="18"/>
                <w:u w:val="single"/>
              </w:rPr>
              <w:t>Targeting By Age</w:t>
            </w:r>
            <w:r>
              <w:rPr>
                <w:rFonts w:ascii="Arial" w:hAnsi="Arial" w:cs="Arial"/>
                <w:b/>
                <w:sz w:val="18"/>
                <w:szCs w:val="18"/>
                <w:u w:val="single"/>
              </w:rPr>
              <w:t xml:space="preserve"> (Early Intervention) </w:t>
            </w:r>
          </w:p>
          <w:p w14:paraId="35C02C00" w14:textId="77777777" w:rsidR="00487961" w:rsidRPr="00C85B55" w:rsidRDefault="00487961" w:rsidP="00F500CA">
            <w:pPr>
              <w:jc w:val="both"/>
              <w:rPr>
                <w:rFonts w:ascii="Arial" w:hAnsi="Arial" w:cs="Arial"/>
                <w:sz w:val="18"/>
                <w:szCs w:val="18"/>
              </w:rPr>
            </w:pPr>
            <w:r>
              <w:rPr>
                <w:rFonts w:ascii="Arial" w:hAnsi="Arial" w:cs="Arial"/>
                <w:sz w:val="18"/>
                <w:szCs w:val="18"/>
              </w:rPr>
              <w:t>At least 70% of newly enrolled client households shall contain an expectant mother and/or a child under thirty-six months of age</w:t>
            </w:r>
            <w:r w:rsidRPr="00C85B55">
              <w:rPr>
                <w:rFonts w:ascii="Arial" w:hAnsi="Arial" w:cs="Arial"/>
                <w:sz w:val="18"/>
                <w:szCs w:val="18"/>
              </w:rPr>
              <w:t xml:space="preserve">. In the event that unique and/or emergency circumstances warrant, Partnerships may enroll additional clients aged three-years or older </w:t>
            </w:r>
            <w:r>
              <w:rPr>
                <w:rFonts w:ascii="Arial" w:hAnsi="Arial" w:cs="Arial"/>
                <w:sz w:val="18"/>
                <w:szCs w:val="18"/>
              </w:rPr>
              <w:t>with the provision of written justification to</w:t>
            </w:r>
            <w:r w:rsidRPr="00C85B55">
              <w:rPr>
                <w:rFonts w:ascii="Arial" w:hAnsi="Arial" w:cs="Arial"/>
                <w:sz w:val="18"/>
                <w:szCs w:val="18"/>
              </w:rPr>
              <w:t xml:space="preserve"> SC First Steps. </w:t>
            </w:r>
          </w:p>
          <w:p w14:paraId="2864BFF6" w14:textId="77777777" w:rsidR="00487961" w:rsidRDefault="00487961" w:rsidP="00F500CA">
            <w:pPr>
              <w:jc w:val="both"/>
              <w:rPr>
                <w:rFonts w:ascii="Arial" w:hAnsi="Arial" w:cs="Arial"/>
                <w:sz w:val="18"/>
                <w:szCs w:val="18"/>
              </w:rPr>
            </w:pPr>
          </w:p>
          <w:p w14:paraId="3C25108B" w14:textId="77777777" w:rsidR="00487961" w:rsidRPr="00AA45B9" w:rsidRDefault="00487961" w:rsidP="00F500CA">
            <w:pPr>
              <w:jc w:val="both"/>
              <w:rPr>
                <w:rFonts w:ascii="Arial" w:hAnsi="Arial" w:cs="Arial"/>
                <w:b/>
                <w:sz w:val="18"/>
                <w:szCs w:val="18"/>
                <w:u w:val="single"/>
              </w:rPr>
            </w:pPr>
            <w:r>
              <w:rPr>
                <w:rFonts w:ascii="Arial" w:hAnsi="Arial" w:cs="Arial"/>
                <w:b/>
                <w:sz w:val="18"/>
                <w:szCs w:val="18"/>
                <w:u w:val="single"/>
              </w:rPr>
              <w:t xml:space="preserve">c) </w:t>
            </w:r>
            <w:r w:rsidRPr="00AA45B9">
              <w:rPr>
                <w:rFonts w:ascii="Arial" w:hAnsi="Arial" w:cs="Arial"/>
                <w:b/>
                <w:sz w:val="18"/>
                <w:szCs w:val="18"/>
                <w:u w:val="single"/>
              </w:rPr>
              <w:t xml:space="preserve">Client Retention </w:t>
            </w:r>
          </w:p>
          <w:p w14:paraId="74F8659B" w14:textId="77777777" w:rsidR="00487961" w:rsidRPr="00A45999" w:rsidRDefault="00487961" w:rsidP="00F500CA">
            <w:pPr>
              <w:jc w:val="both"/>
              <w:rPr>
                <w:rFonts w:ascii="Arial" w:hAnsi="Arial" w:cs="Arial"/>
                <w:sz w:val="18"/>
                <w:szCs w:val="18"/>
              </w:rPr>
            </w:pPr>
            <w:r>
              <w:rPr>
                <w:rFonts w:ascii="Arial" w:hAnsi="Arial" w:cs="Arial"/>
                <w:sz w:val="18"/>
                <w:szCs w:val="18"/>
              </w:rPr>
              <w:t xml:space="preserve">In order for home visitation to be effective, it is critical that client families remain in the program long enough to </w:t>
            </w:r>
            <w:r w:rsidRPr="00A45999">
              <w:rPr>
                <w:rFonts w:ascii="Arial" w:hAnsi="Arial" w:cs="Arial"/>
                <w:sz w:val="18"/>
                <w:szCs w:val="18"/>
              </w:rPr>
              <w:t>benefit from the planned intervention. Each partnership will be required to demonstrate its successful, long-term retention of 75% of its home visitation clients across nine or more months of program participation. Pursuant to national model guidelines PAT affiliates must plan to provide at least two full years of service to eligible families.</w:t>
            </w:r>
          </w:p>
          <w:p w14:paraId="785EE597" w14:textId="77777777" w:rsidR="00487961" w:rsidRPr="00A45999" w:rsidRDefault="00487961" w:rsidP="00F500CA">
            <w:pPr>
              <w:jc w:val="both"/>
              <w:rPr>
                <w:rFonts w:ascii="Arial" w:hAnsi="Arial" w:cs="Arial"/>
                <w:sz w:val="18"/>
                <w:szCs w:val="18"/>
              </w:rPr>
            </w:pPr>
          </w:p>
          <w:p w14:paraId="6B9ABC7A" w14:textId="77777777" w:rsidR="00487961" w:rsidRPr="00A45999" w:rsidRDefault="00487961" w:rsidP="00F500CA">
            <w:pPr>
              <w:jc w:val="both"/>
              <w:rPr>
                <w:rFonts w:ascii="Arial" w:hAnsi="Arial" w:cs="Arial"/>
                <w:b/>
                <w:sz w:val="20"/>
                <w:szCs w:val="18"/>
                <w:u w:val="single"/>
              </w:rPr>
            </w:pPr>
            <w:r w:rsidRPr="00A45999">
              <w:rPr>
                <w:rFonts w:ascii="Arial" w:hAnsi="Arial" w:cs="Arial"/>
                <w:b/>
                <w:sz w:val="20"/>
                <w:szCs w:val="18"/>
                <w:u w:val="single"/>
              </w:rPr>
              <w:t>2) SERVICE DELIVERY:</w:t>
            </w:r>
          </w:p>
          <w:p w14:paraId="2A3D8072" w14:textId="77777777" w:rsidR="00487961" w:rsidRPr="00A45999" w:rsidRDefault="00487961" w:rsidP="00F500CA">
            <w:pPr>
              <w:jc w:val="both"/>
              <w:rPr>
                <w:rFonts w:ascii="Arial" w:hAnsi="Arial" w:cs="Arial"/>
                <w:sz w:val="18"/>
                <w:szCs w:val="18"/>
              </w:rPr>
            </w:pPr>
          </w:p>
          <w:p w14:paraId="14754D17" w14:textId="77777777" w:rsidR="00487961" w:rsidRPr="00A45999" w:rsidRDefault="00487961" w:rsidP="00F500CA">
            <w:pPr>
              <w:jc w:val="both"/>
              <w:rPr>
                <w:rFonts w:ascii="Arial" w:hAnsi="Arial" w:cs="Arial"/>
                <w:b/>
                <w:sz w:val="18"/>
                <w:szCs w:val="18"/>
                <w:u w:val="single"/>
              </w:rPr>
            </w:pPr>
            <w:r w:rsidRPr="00A45999">
              <w:rPr>
                <w:rFonts w:ascii="Arial" w:hAnsi="Arial" w:cs="Arial"/>
                <w:b/>
                <w:sz w:val="18"/>
                <w:szCs w:val="18"/>
                <w:u w:val="single"/>
              </w:rPr>
              <w:t>Fidelity to a published, research-based model</w:t>
            </w:r>
          </w:p>
          <w:p w14:paraId="731B1D41" w14:textId="77777777" w:rsidR="00487961" w:rsidRPr="00A45999" w:rsidRDefault="00487961" w:rsidP="00F500CA">
            <w:pPr>
              <w:jc w:val="both"/>
              <w:rPr>
                <w:rFonts w:ascii="Arial" w:hAnsi="Arial" w:cs="Arial"/>
                <w:sz w:val="18"/>
                <w:szCs w:val="18"/>
              </w:rPr>
            </w:pPr>
            <w:r w:rsidRPr="00A45999">
              <w:rPr>
                <w:rFonts w:ascii="Arial" w:hAnsi="Arial" w:cs="Arial"/>
                <w:sz w:val="18"/>
                <w:szCs w:val="18"/>
              </w:rPr>
              <w:t>In order to ensure the delivery of high quality services and the validity of agency-wide evaluation efforts, vendors shall ensure that each First Steps-funded parenting/family strengthening strategy is implemented with fidelity to its published, research-based model. “Fidelity” is defined as complying with model specifications relating to:</w:t>
            </w:r>
          </w:p>
          <w:p w14:paraId="723E45C4" w14:textId="77777777" w:rsidR="00487961" w:rsidRPr="00A45999" w:rsidRDefault="00487961" w:rsidP="00F500CA">
            <w:pPr>
              <w:jc w:val="both"/>
              <w:rPr>
                <w:rFonts w:ascii="Arial" w:hAnsi="Arial" w:cs="Arial"/>
                <w:sz w:val="10"/>
                <w:szCs w:val="10"/>
              </w:rPr>
            </w:pPr>
          </w:p>
          <w:p w14:paraId="5A07537B" w14:textId="77777777" w:rsidR="00487961" w:rsidRPr="00A45999" w:rsidRDefault="00487961" w:rsidP="00F500CA">
            <w:pPr>
              <w:ind w:left="360"/>
              <w:jc w:val="both"/>
              <w:rPr>
                <w:rFonts w:ascii="Arial" w:hAnsi="Arial" w:cs="Arial"/>
                <w:sz w:val="18"/>
                <w:szCs w:val="18"/>
              </w:rPr>
            </w:pPr>
            <w:r w:rsidRPr="00A45999">
              <w:rPr>
                <w:rFonts w:ascii="Arial" w:hAnsi="Arial" w:cs="Arial"/>
                <w:b/>
                <w:sz w:val="18"/>
                <w:szCs w:val="18"/>
              </w:rPr>
              <w:t xml:space="preserve">a) Home Visit Intensity and Delivery: </w:t>
            </w:r>
            <w:r w:rsidRPr="00A45999">
              <w:rPr>
                <w:rFonts w:ascii="Arial" w:hAnsi="Arial" w:cs="Arial"/>
                <w:sz w:val="18"/>
                <w:szCs w:val="18"/>
              </w:rPr>
              <w:t xml:space="preserve"> </w:t>
            </w:r>
          </w:p>
          <w:p w14:paraId="661A8972" w14:textId="77777777" w:rsidR="00487961" w:rsidRPr="00A45999" w:rsidRDefault="00487961" w:rsidP="007670C3">
            <w:pPr>
              <w:numPr>
                <w:ilvl w:val="2"/>
                <w:numId w:val="2"/>
              </w:numPr>
              <w:jc w:val="both"/>
              <w:rPr>
                <w:rFonts w:ascii="Arial" w:hAnsi="Arial" w:cs="Arial"/>
                <w:b/>
                <w:i/>
                <w:sz w:val="18"/>
                <w:szCs w:val="18"/>
              </w:rPr>
            </w:pPr>
            <w:r w:rsidRPr="00A45999">
              <w:rPr>
                <w:rFonts w:ascii="Arial" w:hAnsi="Arial" w:cs="Arial"/>
                <w:sz w:val="18"/>
                <w:szCs w:val="18"/>
              </w:rPr>
              <w:t>Programs shall match the intensity of their service delivery to the specific needs of each family and case load of families per Parent Educator, with no client being offered less than 2 visits monthly. Clients identified as possessing two (2) or more board-approved risk factors shall receive home visitation up to weekly as the needs and availability of the family dictate. (For purposes of grant renewal, conditional approvals may be issued to Partnerships averaging fewer than 2.0 visits per family, per month.  For each family served, 1.8 average is considered the minimal threshold for visits per month, 2.0 is the targeted expectation, and 2.5 and above is considered outstanding intensity.)</w:t>
            </w:r>
          </w:p>
          <w:p w14:paraId="2317CC9B" w14:textId="77777777" w:rsidR="00487961" w:rsidRPr="00A45999" w:rsidRDefault="00487961" w:rsidP="007670C3">
            <w:pPr>
              <w:numPr>
                <w:ilvl w:val="2"/>
                <w:numId w:val="2"/>
              </w:numPr>
              <w:jc w:val="both"/>
              <w:rPr>
                <w:rFonts w:ascii="Arial" w:hAnsi="Arial" w:cs="Arial"/>
                <w:sz w:val="18"/>
                <w:szCs w:val="18"/>
              </w:rPr>
            </w:pPr>
            <w:r w:rsidRPr="00A45999">
              <w:rPr>
                <w:rFonts w:ascii="Arial" w:hAnsi="Arial" w:cs="Arial"/>
                <w:sz w:val="18"/>
                <w:szCs w:val="18"/>
              </w:rPr>
              <w:t>First Steps funded PAT programs shall</w:t>
            </w:r>
            <w:r>
              <w:rPr>
                <w:rFonts w:ascii="Arial" w:hAnsi="Arial" w:cs="Arial"/>
                <w:sz w:val="18"/>
                <w:szCs w:val="18"/>
              </w:rPr>
              <w:t xml:space="preserve"> maintain formal affiliate status via the Parents as Teachers National Center. SC First Steps will continue hosting regular </w:t>
            </w:r>
            <w:r w:rsidRPr="00A45999">
              <w:rPr>
                <w:rFonts w:ascii="Arial" w:hAnsi="Arial" w:cs="Arial"/>
                <w:sz w:val="18"/>
                <w:szCs w:val="18"/>
              </w:rPr>
              <w:t xml:space="preserve">Technical Assistant conference calls to assist vendors with tracking and meeting all model requirements.  </w:t>
            </w:r>
          </w:p>
          <w:p w14:paraId="63112941" w14:textId="77777777" w:rsidR="00487961" w:rsidRPr="00D80E71" w:rsidRDefault="00487961" w:rsidP="007670C3">
            <w:pPr>
              <w:numPr>
                <w:ilvl w:val="2"/>
                <w:numId w:val="2"/>
              </w:numPr>
              <w:jc w:val="both"/>
              <w:rPr>
                <w:rFonts w:ascii="Arial" w:hAnsi="Arial" w:cs="Arial"/>
                <w:sz w:val="18"/>
                <w:szCs w:val="18"/>
              </w:rPr>
            </w:pPr>
            <w:r w:rsidRPr="00D80E71">
              <w:rPr>
                <w:rFonts w:ascii="Arial" w:hAnsi="Arial" w:cs="Arial"/>
                <w:sz w:val="18"/>
                <w:szCs w:val="18"/>
              </w:rPr>
              <w:t xml:space="preserve">All Affiliate Programs should complete a minimum of 24 visits per year, per family, as is required from the National PAT Center. </w:t>
            </w:r>
          </w:p>
          <w:p w14:paraId="24687F60" w14:textId="77777777" w:rsidR="00487961" w:rsidRPr="001A4BAF" w:rsidRDefault="00487961" w:rsidP="007670C3">
            <w:pPr>
              <w:numPr>
                <w:ilvl w:val="2"/>
                <w:numId w:val="2"/>
              </w:numPr>
              <w:jc w:val="both"/>
              <w:rPr>
                <w:rFonts w:ascii="Arial" w:hAnsi="Arial" w:cs="Arial"/>
                <w:sz w:val="18"/>
                <w:szCs w:val="18"/>
              </w:rPr>
            </w:pPr>
            <w:r w:rsidRPr="00D80E71">
              <w:rPr>
                <w:rFonts w:ascii="Arial" w:hAnsi="Arial" w:cs="Arial"/>
                <w:sz w:val="18"/>
                <w:szCs w:val="18"/>
              </w:rPr>
              <w:t>In households in which two or more preschool-aged children reside</w:t>
            </w:r>
            <w:r w:rsidRPr="001A4BAF">
              <w:rPr>
                <w:rFonts w:ascii="Arial" w:hAnsi="Arial" w:cs="Arial"/>
                <w:sz w:val="18"/>
                <w:szCs w:val="18"/>
              </w:rPr>
              <w:t>, vendors are permitted – but not required – to conduct separate visits designed to address the development of individual children. Alternately, curriculum information relating to the needs of each child may be combined into a single visit of greater duration.</w:t>
            </w:r>
          </w:p>
          <w:p w14:paraId="57EB5AC5" w14:textId="77777777" w:rsidR="00487961" w:rsidRPr="00C22B8D" w:rsidRDefault="00487961" w:rsidP="007670C3">
            <w:pPr>
              <w:numPr>
                <w:ilvl w:val="2"/>
                <w:numId w:val="2"/>
              </w:numPr>
              <w:jc w:val="both"/>
              <w:rPr>
                <w:rFonts w:ascii="Arial" w:hAnsi="Arial" w:cs="Arial"/>
                <w:sz w:val="18"/>
                <w:szCs w:val="18"/>
              </w:rPr>
            </w:pPr>
            <w:r>
              <w:rPr>
                <w:rFonts w:ascii="Arial" w:hAnsi="Arial" w:cs="Arial"/>
                <w:sz w:val="18"/>
                <w:szCs w:val="18"/>
              </w:rPr>
              <w:t xml:space="preserve">While PAT is ideally suited for delivery within the home (and home-based visitation expected as the primary method of service delivery), visits may be approved for delivery at an alternate location (a childcare center, family resource center, etc) as either the documented needs of the family or safety of the visitor dictate. The alternative location must be suitable to delivery of parenting services such that integrity of the session and confidentiality of clients is maintained. Regardless of location, all </w:t>
            </w:r>
            <w:r w:rsidRPr="00C22B8D">
              <w:rPr>
                <w:rFonts w:ascii="Arial" w:hAnsi="Arial" w:cs="Arial"/>
                <w:sz w:val="18"/>
                <w:szCs w:val="18"/>
              </w:rPr>
              <w:t xml:space="preserve">visits </w:t>
            </w:r>
            <w:r>
              <w:rPr>
                <w:rFonts w:ascii="Arial" w:hAnsi="Arial" w:cs="Arial"/>
                <w:sz w:val="18"/>
                <w:szCs w:val="18"/>
              </w:rPr>
              <w:t xml:space="preserve">must be one-on-one (First Steps-funded PAT visits may not be delivered in group settings), entail the </w:t>
            </w:r>
            <w:r w:rsidRPr="00C22B8D">
              <w:rPr>
                <w:rFonts w:ascii="Arial" w:hAnsi="Arial" w:cs="Arial"/>
                <w:sz w:val="18"/>
                <w:szCs w:val="18"/>
              </w:rPr>
              <w:t xml:space="preserve">use </w:t>
            </w:r>
            <w:r>
              <w:rPr>
                <w:rFonts w:ascii="Arial" w:hAnsi="Arial" w:cs="Arial"/>
                <w:sz w:val="18"/>
                <w:szCs w:val="18"/>
              </w:rPr>
              <w:t>of PAT</w:t>
            </w:r>
            <w:r w:rsidRPr="00C22B8D">
              <w:rPr>
                <w:rFonts w:ascii="Arial" w:hAnsi="Arial" w:cs="Arial"/>
                <w:sz w:val="18"/>
                <w:szCs w:val="18"/>
              </w:rPr>
              <w:t xml:space="preserve">-specific lesson plans and last at least </w:t>
            </w:r>
            <w:r>
              <w:rPr>
                <w:rFonts w:ascii="Arial" w:hAnsi="Arial" w:cs="Arial"/>
                <w:sz w:val="18"/>
                <w:szCs w:val="18"/>
              </w:rPr>
              <w:t>45 minutes.</w:t>
            </w:r>
            <w:r w:rsidRPr="00C22B8D">
              <w:rPr>
                <w:rFonts w:ascii="Arial" w:hAnsi="Arial" w:cs="Arial"/>
                <w:sz w:val="18"/>
                <w:szCs w:val="18"/>
              </w:rPr>
              <w:t xml:space="preserve"> </w:t>
            </w:r>
          </w:p>
          <w:p w14:paraId="7B0609AF" w14:textId="77777777" w:rsidR="00487961" w:rsidRDefault="00487961" w:rsidP="007670C3">
            <w:pPr>
              <w:numPr>
                <w:ilvl w:val="2"/>
                <w:numId w:val="2"/>
              </w:numPr>
              <w:jc w:val="both"/>
              <w:rPr>
                <w:rFonts w:ascii="Arial" w:hAnsi="Arial" w:cs="Arial"/>
                <w:sz w:val="18"/>
                <w:szCs w:val="18"/>
              </w:rPr>
            </w:pPr>
            <w:r w:rsidRPr="00C22B8D">
              <w:rPr>
                <w:rFonts w:ascii="Arial" w:hAnsi="Arial" w:cs="Arial"/>
                <w:sz w:val="18"/>
                <w:szCs w:val="18"/>
              </w:rPr>
              <w:t>Data on each home visit shall be entered into the FSDC client database system within 14 days of completion. In the event that the Partnership has identified an individual responsible for all client data entry, vendors shall formally submit this information to the Partnership within this same 14 day window for subs</w:t>
            </w:r>
            <w:r>
              <w:rPr>
                <w:rFonts w:ascii="Arial" w:hAnsi="Arial" w:cs="Arial"/>
                <w:sz w:val="18"/>
                <w:szCs w:val="18"/>
              </w:rPr>
              <w:t>equent entry</w:t>
            </w:r>
            <w:r w:rsidRPr="00C22B8D">
              <w:rPr>
                <w:rFonts w:ascii="Arial" w:hAnsi="Arial" w:cs="Arial"/>
                <w:sz w:val="18"/>
                <w:szCs w:val="18"/>
              </w:rPr>
              <w:t xml:space="preserve">. </w:t>
            </w:r>
          </w:p>
          <w:p w14:paraId="31AE81C6" w14:textId="77777777" w:rsidR="00487961" w:rsidRPr="00A45999" w:rsidRDefault="00487961" w:rsidP="007670C3">
            <w:pPr>
              <w:numPr>
                <w:ilvl w:val="2"/>
                <w:numId w:val="2"/>
              </w:numPr>
              <w:jc w:val="both"/>
              <w:rPr>
                <w:rFonts w:ascii="Arial" w:hAnsi="Arial" w:cs="Arial"/>
                <w:b/>
                <w:sz w:val="18"/>
                <w:szCs w:val="18"/>
              </w:rPr>
            </w:pPr>
            <w:r>
              <w:rPr>
                <w:rFonts w:ascii="Arial" w:hAnsi="Arial" w:cs="Arial"/>
                <w:sz w:val="18"/>
                <w:szCs w:val="18"/>
              </w:rPr>
              <w:t>No parent educator may carry a caseload of more than twenty (20) active families</w:t>
            </w:r>
            <w:r w:rsidRPr="001A4BAF">
              <w:rPr>
                <w:rFonts w:ascii="Arial" w:hAnsi="Arial" w:cs="Arial"/>
                <w:sz w:val="18"/>
                <w:szCs w:val="18"/>
              </w:rPr>
              <w:t xml:space="preserve">. Smaller case loads may be necessary based </w:t>
            </w:r>
            <w:r>
              <w:rPr>
                <w:rFonts w:ascii="Arial" w:hAnsi="Arial" w:cs="Arial"/>
                <w:sz w:val="18"/>
                <w:szCs w:val="18"/>
              </w:rPr>
              <w:t>up</w:t>
            </w:r>
            <w:r w:rsidRPr="001A4BAF">
              <w:rPr>
                <w:rFonts w:ascii="Arial" w:hAnsi="Arial" w:cs="Arial"/>
                <w:sz w:val="18"/>
                <w:szCs w:val="18"/>
              </w:rPr>
              <w:t>on</w:t>
            </w:r>
            <w:r>
              <w:rPr>
                <w:rFonts w:ascii="Arial" w:hAnsi="Arial" w:cs="Arial"/>
                <w:sz w:val="18"/>
                <w:szCs w:val="18"/>
              </w:rPr>
              <w:t xml:space="preserve"> the</w:t>
            </w:r>
            <w:r w:rsidRPr="001A4BAF">
              <w:rPr>
                <w:rFonts w:ascii="Arial" w:hAnsi="Arial" w:cs="Arial"/>
                <w:sz w:val="18"/>
                <w:szCs w:val="18"/>
              </w:rPr>
              <w:t xml:space="preserve"> intensity of services </w:t>
            </w:r>
            <w:r>
              <w:rPr>
                <w:rFonts w:ascii="Arial" w:hAnsi="Arial" w:cs="Arial"/>
                <w:sz w:val="18"/>
                <w:szCs w:val="18"/>
              </w:rPr>
              <w:t xml:space="preserve">provided </w:t>
            </w:r>
            <w:r w:rsidRPr="001A4BAF">
              <w:rPr>
                <w:rFonts w:ascii="Arial" w:hAnsi="Arial" w:cs="Arial"/>
                <w:sz w:val="18"/>
                <w:szCs w:val="18"/>
              </w:rPr>
              <w:t>(</w:t>
            </w:r>
            <w:r>
              <w:rPr>
                <w:rFonts w:ascii="Arial" w:hAnsi="Arial" w:cs="Arial"/>
                <w:sz w:val="18"/>
                <w:szCs w:val="18"/>
              </w:rPr>
              <w:t xml:space="preserve">ex: </w:t>
            </w:r>
            <w:r w:rsidRPr="001A4BAF">
              <w:rPr>
                <w:rFonts w:ascii="Arial" w:hAnsi="Arial" w:cs="Arial"/>
                <w:sz w:val="18"/>
                <w:szCs w:val="18"/>
              </w:rPr>
              <w:t>weekly home visits) or as determined by individual family needs</w:t>
            </w:r>
            <w:r w:rsidRPr="00A45999">
              <w:rPr>
                <w:rFonts w:ascii="Arial" w:hAnsi="Arial" w:cs="Arial"/>
                <w:b/>
                <w:sz w:val="18"/>
                <w:szCs w:val="18"/>
              </w:rPr>
              <w:t>.  One Full time Parent Educator should serve no less than 15 families unless specifically discussed and approved by South Carolina First Steps TA Team.</w:t>
            </w:r>
          </w:p>
          <w:p w14:paraId="0EB564DF" w14:textId="77777777" w:rsidR="00487961" w:rsidRDefault="00487961" w:rsidP="00F500CA">
            <w:pPr>
              <w:ind w:left="1620"/>
              <w:jc w:val="both"/>
              <w:rPr>
                <w:rFonts w:ascii="Arial" w:hAnsi="Arial" w:cs="Arial"/>
                <w:sz w:val="10"/>
                <w:szCs w:val="10"/>
              </w:rPr>
            </w:pPr>
            <w:r>
              <w:rPr>
                <w:rFonts w:ascii="Arial" w:hAnsi="Arial" w:cs="Arial"/>
                <w:sz w:val="10"/>
                <w:szCs w:val="10"/>
              </w:rPr>
              <w:t xml:space="preserve"> </w:t>
            </w:r>
          </w:p>
          <w:p w14:paraId="5FEB6D9E" w14:textId="77777777" w:rsidR="00487961" w:rsidRPr="00C22B8D" w:rsidRDefault="00487961" w:rsidP="00F500CA">
            <w:pPr>
              <w:ind w:left="1620"/>
              <w:jc w:val="both"/>
              <w:rPr>
                <w:rFonts w:ascii="Arial" w:hAnsi="Arial" w:cs="Arial"/>
                <w:sz w:val="10"/>
                <w:szCs w:val="10"/>
              </w:rPr>
            </w:pPr>
          </w:p>
          <w:p w14:paraId="65D91F7C" w14:textId="77777777" w:rsidR="00487961" w:rsidRPr="00753C51" w:rsidRDefault="00487961" w:rsidP="00F500CA">
            <w:pPr>
              <w:ind w:left="360"/>
              <w:jc w:val="both"/>
              <w:rPr>
                <w:rFonts w:ascii="Arial" w:hAnsi="Arial" w:cs="Arial"/>
                <w:sz w:val="18"/>
                <w:szCs w:val="18"/>
              </w:rPr>
            </w:pPr>
            <w:r>
              <w:rPr>
                <w:rFonts w:ascii="Arial" w:hAnsi="Arial" w:cs="Arial"/>
                <w:b/>
                <w:sz w:val="18"/>
                <w:szCs w:val="18"/>
              </w:rPr>
              <w:t xml:space="preserve">b) </w:t>
            </w:r>
            <w:r w:rsidRPr="00C22B8D">
              <w:rPr>
                <w:rFonts w:ascii="Arial" w:hAnsi="Arial" w:cs="Arial"/>
                <w:b/>
                <w:sz w:val="18"/>
                <w:szCs w:val="18"/>
              </w:rPr>
              <w:t xml:space="preserve">Group </w:t>
            </w:r>
            <w:r>
              <w:rPr>
                <w:rFonts w:ascii="Arial" w:hAnsi="Arial" w:cs="Arial"/>
                <w:b/>
                <w:sz w:val="18"/>
                <w:szCs w:val="18"/>
              </w:rPr>
              <w:t>Connections</w:t>
            </w:r>
            <w:r w:rsidRPr="00753C51">
              <w:rPr>
                <w:rFonts w:ascii="Arial" w:hAnsi="Arial" w:cs="Arial"/>
                <w:b/>
                <w:sz w:val="18"/>
                <w:szCs w:val="18"/>
              </w:rPr>
              <w:t>:</w:t>
            </w:r>
            <w:r w:rsidRPr="00753C51">
              <w:rPr>
                <w:rFonts w:ascii="Arial" w:hAnsi="Arial" w:cs="Arial"/>
                <w:sz w:val="18"/>
                <w:szCs w:val="18"/>
              </w:rPr>
              <w:t xml:space="preserve">  </w:t>
            </w:r>
          </w:p>
          <w:p w14:paraId="5599D720" w14:textId="77777777" w:rsidR="00487961" w:rsidRPr="001A4BAF" w:rsidRDefault="00487961" w:rsidP="007670C3">
            <w:pPr>
              <w:numPr>
                <w:ilvl w:val="2"/>
                <w:numId w:val="2"/>
              </w:numPr>
              <w:jc w:val="both"/>
              <w:rPr>
                <w:rFonts w:ascii="Arial" w:hAnsi="Arial" w:cs="Arial"/>
                <w:sz w:val="10"/>
                <w:szCs w:val="10"/>
              </w:rPr>
            </w:pPr>
            <w:r w:rsidRPr="00C22B8D">
              <w:rPr>
                <w:rFonts w:ascii="Arial" w:hAnsi="Arial" w:cs="Arial"/>
                <w:sz w:val="18"/>
                <w:szCs w:val="18"/>
              </w:rPr>
              <w:t xml:space="preserve">At least one </w:t>
            </w:r>
            <w:r>
              <w:rPr>
                <w:rFonts w:ascii="Arial" w:hAnsi="Arial" w:cs="Arial"/>
                <w:sz w:val="18"/>
                <w:szCs w:val="18"/>
              </w:rPr>
              <w:t xml:space="preserve">parent education </w:t>
            </w:r>
            <w:r w:rsidRPr="00C22B8D">
              <w:rPr>
                <w:rFonts w:ascii="Arial" w:hAnsi="Arial" w:cs="Arial"/>
                <w:sz w:val="18"/>
                <w:szCs w:val="18"/>
              </w:rPr>
              <w:t>group meeting</w:t>
            </w:r>
            <w:r>
              <w:rPr>
                <w:rFonts w:ascii="Arial" w:hAnsi="Arial" w:cs="Arial"/>
                <w:sz w:val="18"/>
                <w:szCs w:val="18"/>
              </w:rPr>
              <w:t xml:space="preserve"> will be offered each </w:t>
            </w:r>
            <w:r w:rsidRPr="00C22B8D">
              <w:rPr>
                <w:rFonts w:ascii="Arial" w:hAnsi="Arial" w:cs="Arial"/>
                <w:sz w:val="18"/>
                <w:szCs w:val="18"/>
              </w:rPr>
              <w:t>month (per vendor or area of service if large program) shall be offered</w:t>
            </w:r>
            <w:r>
              <w:rPr>
                <w:rFonts w:ascii="Arial" w:hAnsi="Arial" w:cs="Arial"/>
                <w:sz w:val="18"/>
                <w:szCs w:val="18"/>
              </w:rPr>
              <w:t xml:space="preserve">, for a total of 12 per program year. </w:t>
            </w:r>
          </w:p>
          <w:p w14:paraId="09DEC2DE" w14:textId="77777777" w:rsidR="00487961" w:rsidRDefault="00487961" w:rsidP="00F500CA">
            <w:pPr>
              <w:jc w:val="both"/>
              <w:rPr>
                <w:rFonts w:ascii="Arial" w:hAnsi="Arial" w:cs="Arial"/>
                <w:sz w:val="10"/>
                <w:szCs w:val="10"/>
              </w:rPr>
            </w:pPr>
          </w:p>
          <w:p w14:paraId="41E662C4" w14:textId="77777777" w:rsidR="00487961" w:rsidRDefault="00487961" w:rsidP="00F500CA">
            <w:pPr>
              <w:jc w:val="both"/>
              <w:rPr>
                <w:rFonts w:ascii="Arial" w:hAnsi="Arial" w:cs="Arial"/>
                <w:sz w:val="10"/>
                <w:szCs w:val="10"/>
              </w:rPr>
            </w:pPr>
          </w:p>
          <w:p w14:paraId="3E67C1CF" w14:textId="77777777" w:rsidR="00487961" w:rsidRPr="00C22B8D" w:rsidRDefault="00487961" w:rsidP="00F500CA">
            <w:pPr>
              <w:ind w:firstLine="343"/>
              <w:jc w:val="both"/>
              <w:rPr>
                <w:rFonts w:ascii="Arial" w:hAnsi="Arial" w:cs="Arial"/>
                <w:sz w:val="18"/>
                <w:szCs w:val="18"/>
              </w:rPr>
            </w:pPr>
            <w:r>
              <w:rPr>
                <w:rFonts w:ascii="Arial" w:hAnsi="Arial" w:cs="Arial"/>
                <w:b/>
                <w:sz w:val="18"/>
                <w:szCs w:val="18"/>
              </w:rPr>
              <w:t xml:space="preserve">c) </w:t>
            </w:r>
            <w:r w:rsidRPr="00C22B8D">
              <w:rPr>
                <w:rFonts w:ascii="Arial" w:hAnsi="Arial" w:cs="Arial"/>
                <w:b/>
                <w:sz w:val="18"/>
                <w:szCs w:val="18"/>
              </w:rPr>
              <w:t>Screenings and Referrals:</w:t>
            </w:r>
            <w:r w:rsidRPr="00C22B8D">
              <w:rPr>
                <w:rFonts w:ascii="Arial" w:hAnsi="Arial" w:cs="Arial"/>
                <w:sz w:val="18"/>
                <w:szCs w:val="18"/>
              </w:rPr>
              <w:t xml:space="preserve">  </w:t>
            </w:r>
          </w:p>
          <w:p w14:paraId="2D82FC6A" w14:textId="77777777" w:rsidR="00487961" w:rsidRDefault="00487961" w:rsidP="007670C3">
            <w:pPr>
              <w:numPr>
                <w:ilvl w:val="2"/>
                <w:numId w:val="2"/>
              </w:numPr>
              <w:jc w:val="both"/>
              <w:rPr>
                <w:rFonts w:ascii="Arial" w:hAnsi="Arial" w:cs="Arial"/>
                <w:sz w:val="18"/>
                <w:szCs w:val="18"/>
              </w:rPr>
            </w:pPr>
            <w:r w:rsidRPr="00C22B8D">
              <w:rPr>
                <w:rFonts w:ascii="Arial" w:hAnsi="Arial" w:cs="Arial"/>
                <w:sz w:val="18"/>
                <w:szCs w:val="18"/>
              </w:rPr>
              <w:t>Parenting vendors shall document the completion of all model-related health and developmental screenings to include hearing</w:t>
            </w:r>
            <w:r>
              <w:rPr>
                <w:rFonts w:ascii="Arial" w:hAnsi="Arial" w:cs="Arial"/>
                <w:sz w:val="18"/>
                <w:szCs w:val="18"/>
              </w:rPr>
              <w:t xml:space="preserve">, </w:t>
            </w:r>
            <w:r w:rsidRPr="00C22B8D">
              <w:rPr>
                <w:rFonts w:ascii="Arial" w:hAnsi="Arial" w:cs="Arial"/>
                <w:sz w:val="18"/>
                <w:szCs w:val="18"/>
              </w:rPr>
              <w:t>vision</w:t>
            </w:r>
            <w:r>
              <w:rPr>
                <w:rFonts w:ascii="Arial" w:hAnsi="Arial" w:cs="Arial"/>
                <w:sz w:val="18"/>
                <w:szCs w:val="18"/>
              </w:rPr>
              <w:t xml:space="preserve">, </w:t>
            </w:r>
            <w:r w:rsidRPr="00C22B8D">
              <w:rPr>
                <w:rFonts w:ascii="Arial" w:hAnsi="Arial" w:cs="Arial"/>
                <w:sz w:val="18"/>
                <w:szCs w:val="18"/>
              </w:rPr>
              <w:t xml:space="preserve">use of milestone checklists, dental checks, etc.  </w:t>
            </w:r>
          </w:p>
          <w:p w14:paraId="151A3CA9" w14:textId="77777777" w:rsidR="00487961" w:rsidRPr="00C22B8D" w:rsidRDefault="00487961" w:rsidP="007670C3">
            <w:pPr>
              <w:numPr>
                <w:ilvl w:val="2"/>
                <w:numId w:val="2"/>
              </w:numPr>
              <w:jc w:val="both"/>
              <w:rPr>
                <w:rFonts w:ascii="Arial" w:hAnsi="Arial" w:cs="Arial"/>
                <w:sz w:val="18"/>
                <w:szCs w:val="18"/>
              </w:rPr>
            </w:pPr>
            <w:r>
              <w:rPr>
                <w:rFonts w:ascii="Arial" w:hAnsi="Arial" w:cs="Arial"/>
                <w:sz w:val="18"/>
                <w:szCs w:val="18"/>
              </w:rPr>
              <w:t xml:space="preserve">Vendors shall seek to ensure that each participating client family is connected with a pediatric medical home and other community services as appropriate. </w:t>
            </w:r>
          </w:p>
          <w:p w14:paraId="2A95E42E" w14:textId="77777777" w:rsidR="00487961" w:rsidRPr="00C22B8D" w:rsidRDefault="00487961" w:rsidP="007670C3">
            <w:pPr>
              <w:numPr>
                <w:ilvl w:val="2"/>
                <w:numId w:val="2"/>
              </w:numPr>
              <w:jc w:val="both"/>
              <w:rPr>
                <w:rFonts w:ascii="Arial" w:hAnsi="Arial" w:cs="Arial"/>
                <w:sz w:val="18"/>
                <w:szCs w:val="18"/>
              </w:rPr>
            </w:pPr>
            <w:r w:rsidRPr="00C22B8D">
              <w:rPr>
                <w:rFonts w:ascii="Arial" w:hAnsi="Arial" w:cs="Arial"/>
                <w:sz w:val="18"/>
                <w:szCs w:val="18"/>
              </w:rPr>
              <w:t xml:space="preserve">Each client child shall be assessed using </w:t>
            </w:r>
            <w:r>
              <w:rPr>
                <w:rFonts w:ascii="Arial" w:hAnsi="Arial" w:cs="Arial"/>
                <w:sz w:val="18"/>
                <w:szCs w:val="18"/>
              </w:rPr>
              <w:t xml:space="preserve">the </w:t>
            </w:r>
            <w:r w:rsidRPr="00C22B8D">
              <w:rPr>
                <w:rFonts w:ascii="Arial" w:hAnsi="Arial" w:cs="Arial"/>
                <w:sz w:val="18"/>
                <w:szCs w:val="18"/>
              </w:rPr>
              <w:t>age-appropriate developmental screening tool</w:t>
            </w:r>
            <w:r>
              <w:rPr>
                <w:rFonts w:ascii="Arial" w:hAnsi="Arial" w:cs="Arial"/>
                <w:sz w:val="18"/>
                <w:szCs w:val="18"/>
              </w:rPr>
              <w:t>s</w:t>
            </w:r>
            <w:r w:rsidRPr="00C22B8D">
              <w:rPr>
                <w:rFonts w:ascii="Arial" w:hAnsi="Arial" w:cs="Arial"/>
                <w:sz w:val="18"/>
                <w:szCs w:val="18"/>
              </w:rPr>
              <w:t xml:space="preserve"> Ages</w:t>
            </w:r>
            <w:r>
              <w:rPr>
                <w:rFonts w:ascii="Arial" w:hAnsi="Arial" w:cs="Arial"/>
                <w:sz w:val="18"/>
                <w:szCs w:val="18"/>
              </w:rPr>
              <w:t xml:space="preserve"> </w:t>
            </w:r>
            <w:r w:rsidRPr="00C22B8D">
              <w:rPr>
                <w:rFonts w:ascii="Arial" w:hAnsi="Arial" w:cs="Arial"/>
                <w:sz w:val="18"/>
                <w:szCs w:val="18"/>
              </w:rPr>
              <w:t>&amp; Stages</w:t>
            </w:r>
            <w:r>
              <w:rPr>
                <w:rFonts w:ascii="Arial" w:hAnsi="Arial" w:cs="Arial"/>
                <w:sz w:val="18"/>
                <w:szCs w:val="18"/>
              </w:rPr>
              <w:t xml:space="preserve"> 3 and</w:t>
            </w:r>
            <w:r w:rsidRPr="00C22B8D">
              <w:rPr>
                <w:rFonts w:ascii="Arial" w:hAnsi="Arial" w:cs="Arial"/>
                <w:sz w:val="18"/>
                <w:szCs w:val="18"/>
              </w:rPr>
              <w:t xml:space="preserve"> </w:t>
            </w:r>
            <w:r>
              <w:rPr>
                <w:rFonts w:ascii="Arial" w:hAnsi="Arial" w:cs="Arial"/>
                <w:sz w:val="18"/>
                <w:szCs w:val="18"/>
              </w:rPr>
              <w:t xml:space="preserve">Ages and Stages SE. </w:t>
            </w:r>
            <w:r w:rsidRPr="00C22B8D">
              <w:rPr>
                <w:rFonts w:ascii="Arial" w:hAnsi="Arial" w:cs="Arial"/>
                <w:sz w:val="18"/>
                <w:szCs w:val="18"/>
              </w:rPr>
              <w:t>In the event that a developmental screening (conducted in association with any First Steps-funded program) indicates a possible developmental delay, the vendor shall collaborate with parents/guardians to seek the consensual provision of these results to</w:t>
            </w:r>
            <w:r>
              <w:rPr>
                <w:rFonts w:ascii="Arial" w:hAnsi="Arial" w:cs="Arial"/>
                <w:sz w:val="18"/>
                <w:szCs w:val="18"/>
              </w:rPr>
              <w:t>: (a)</w:t>
            </w:r>
            <w:r w:rsidRPr="00C22B8D">
              <w:rPr>
                <w:rFonts w:ascii="Arial" w:hAnsi="Arial" w:cs="Arial"/>
                <w:sz w:val="18"/>
                <w:szCs w:val="18"/>
              </w:rPr>
              <w:t xml:space="preserve"> the child’s pediatric care provider</w:t>
            </w:r>
            <w:r>
              <w:rPr>
                <w:rFonts w:ascii="Arial" w:hAnsi="Arial" w:cs="Arial"/>
                <w:sz w:val="18"/>
                <w:szCs w:val="18"/>
              </w:rPr>
              <w:t xml:space="preserve">, </w:t>
            </w:r>
            <w:r w:rsidRPr="00093412">
              <w:rPr>
                <w:rFonts w:ascii="Arial" w:hAnsi="Arial" w:cs="Arial"/>
                <w:i/>
                <w:sz w:val="18"/>
                <w:szCs w:val="18"/>
              </w:rPr>
              <w:t>and</w:t>
            </w:r>
            <w:r>
              <w:rPr>
                <w:rFonts w:ascii="Arial" w:hAnsi="Arial" w:cs="Arial"/>
                <w:sz w:val="18"/>
                <w:szCs w:val="18"/>
              </w:rPr>
              <w:t xml:space="preserve"> (b) either </w:t>
            </w:r>
            <w:r w:rsidRPr="00AA45B9">
              <w:rPr>
                <w:rFonts w:ascii="Arial" w:hAnsi="Arial" w:cs="Arial"/>
                <w:sz w:val="18"/>
                <w:szCs w:val="18"/>
              </w:rPr>
              <w:t>BabyNet</w:t>
            </w:r>
            <w:r>
              <w:rPr>
                <w:rFonts w:ascii="Arial" w:hAnsi="Arial" w:cs="Arial"/>
                <w:sz w:val="18"/>
                <w:szCs w:val="18"/>
              </w:rPr>
              <w:t xml:space="preserve"> (ages 0-3) or the child’s zoned school district and Disabilities and Special Needs Board (ages 3-5) for additional diagnostic evaluation. Vendors shall maintain (within the First Steps Data Collection System) referral records to include information on the outcome/disposition of each First Steps-initiated referral. </w:t>
            </w:r>
          </w:p>
          <w:p w14:paraId="535F88CF" w14:textId="77777777" w:rsidR="00487961" w:rsidRDefault="00487961" w:rsidP="007670C3">
            <w:pPr>
              <w:numPr>
                <w:ilvl w:val="2"/>
                <w:numId w:val="2"/>
              </w:numPr>
              <w:jc w:val="both"/>
              <w:rPr>
                <w:rFonts w:ascii="Arial" w:hAnsi="Arial" w:cs="Arial"/>
                <w:sz w:val="18"/>
                <w:szCs w:val="18"/>
              </w:rPr>
            </w:pPr>
            <w:r w:rsidRPr="00C22B8D">
              <w:rPr>
                <w:rFonts w:ascii="Arial" w:hAnsi="Arial" w:cs="Arial"/>
                <w:sz w:val="18"/>
                <w:szCs w:val="18"/>
              </w:rPr>
              <w:t>Partnerships and their funded vendors shall ensure active collaboration with other parenting and family support services in their communities, refer families to these services as necessary, and follow up as feasible to ensure that appropriate connections have been established. Active and sustained efforts to connect client families to pediatric medical homes shall be a priority.</w:t>
            </w:r>
          </w:p>
          <w:p w14:paraId="13104DB6" w14:textId="77777777" w:rsidR="00487961" w:rsidRPr="00C22B8D" w:rsidRDefault="00487961" w:rsidP="00F500CA">
            <w:pPr>
              <w:jc w:val="both"/>
              <w:rPr>
                <w:rFonts w:ascii="Arial" w:hAnsi="Arial" w:cs="Arial"/>
                <w:sz w:val="18"/>
                <w:szCs w:val="18"/>
              </w:rPr>
            </w:pPr>
          </w:p>
          <w:p w14:paraId="7381F0CB" w14:textId="77777777" w:rsidR="00487961" w:rsidRDefault="00487961" w:rsidP="00F500CA">
            <w:pPr>
              <w:ind w:left="360"/>
              <w:jc w:val="both"/>
              <w:rPr>
                <w:rFonts w:ascii="Arial" w:hAnsi="Arial" w:cs="Arial"/>
                <w:b/>
                <w:sz w:val="18"/>
                <w:szCs w:val="18"/>
              </w:rPr>
            </w:pPr>
            <w:r>
              <w:rPr>
                <w:rFonts w:ascii="Arial" w:hAnsi="Arial" w:cs="Arial"/>
                <w:b/>
                <w:sz w:val="18"/>
                <w:szCs w:val="18"/>
              </w:rPr>
              <w:t>d)</w:t>
            </w:r>
            <w:r w:rsidRPr="00C22B8D">
              <w:rPr>
                <w:rFonts w:ascii="Arial" w:hAnsi="Arial" w:cs="Arial"/>
                <w:b/>
                <w:sz w:val="18"/>
                <w:szCs w:val="18"/>
              </w:rPr>
              <w:t xml:space="preserve"> </w:t>
            </w:r>
            <w:r>
              <w:rPr>
                <w:rFonts w:ascii="Arial" w:hAnsi="Arial" w:cs="Arial"/>
                <w:b/>
                <w:sz w:val="18"/>
                <w:szCs w:val="18"/>
              </w:rPr>
              <w:t>Family Assessment and Goal Setting:</w:t>
            </w:r>
          </w:p>
          <w:p w14:paraId="5AFF85FE" w14:textId="77777777" w:rsidR="00487961" w:rsidRPr="00A45999" w:rsidRDefault="00487961" w:rsidP="007670C3">
            <w:pPr>
              <w:numPr>
                <w:ilvl w:val="0"/>
                <w:numId w:val="2"/>
              </w:numPr>
              <w:jc w:val="both"/>
              <w:rPr>
                <w:rFonts w:ascii="Arial" w:hAnsi="Arial" w:cs="Arial"/>
                <w:b/>
                <w:sz w:val="18"/>
                <w:szCs w:val="18"/>
              </w:rPr>
            </w:pPr>
            <w:r w:rsidRPr="00712D1B">
              <w:rPr>
                <w:rFonts w:ascii="Arial" w:hAnsi="Arial" w:cs="Arial"/>
                <w:sz w:val="18"/>
                <w:szCs w:val="18"/>
              </w:rPr>
              <w:t xml:space="preserve">First Steps PAT vendors shall adhere to national model </w:t>
            </w:r>
            <w:r w:rsidRPr="00A45999">
              <w:rPr>
                <w:rFonts w:ascii="Arial" w:hAnsi="Arial" w:cs="Arial"/>
                <w:sz w:val="18"/>
                <w:szCs w:val="18"/>
              </w:rPr>
              <w:t xml:space="preserve">requirements pertaining to use of the Life Skills Progression (LSP), an approved family needs assessment tool. It is completed every six months on the focus parent/caregiver and is used for Parent Educator Information only. All LSP items shall be entered into the First Steps Data System.    </w:t>
            </w:r>
          </w:p>
          <w:p w14:paraId="17C450FF" w14:textId="77777777" w:rsidR="00487961" w:rsidRPr="00A45999" w:rsidRDefault="00487961" w:rsidP="00F500CA">
            <w:pPr>
              <w:ind w:left="432"/>
              <w:jc w:val="both"/>
              <w:rPr>
                <w:rFonts w:ascii="Arial" w:hAnsi="Arial" w:cs="Arial"/>
                <w:b/>
                <w:sz w:val="18"/>
                <w:szCs w:val="18"/>
              </w:rPr>
            </w:pPr>
          </w:p>
          <w:p w14:paraId="6163F371" w14:textId="77777777" w:rsidR="00487961" w:rsidRPr="00A45999" w:rsidRDefault="00487961" w:rsidP="007670C3">
            <w:pPr>
              <w:numPr>
                <w:ilvl w:val="0"/>
                <w:numId w:val="2"/>
              </w:numPr>
              <w:jc w:val="both"/>
              <w:rPr>
                <w:rFonts w:ascii="Arial" w:hAnsi="Arial" w:cs="Arial"/>
                <w:sz w:val="18"/>
                <w:szCs w:val="18"/>
              </w:rPr>
            </w:pPr>
            <w:r w:rsidRPr="00A45999">
              <w:rPr>
                <w:rFonts w:ascii="Arial" w:hAnsi="Arial" w:cs="Arial"/>
                <w:sz w:val="18"/>
                <w:szCs w:val="18"/>
              </w:rPr>
              <w:t xml:space="preserve">All parenting and family strengthening vendors shall develop well-documented Family Goal Plans between the home visitor and families (using the PAT Goal Setting form) within 3 months of the enrollment of each within the program, and subsequently update these plans at least semi-annually to gauge progress and goal attainment. </w:t>
            </w:r>
          </w:p>
          <w:p w14:paraId="527F27B7" w14:textId="77777777" w:rsidR="00487961" w:rsidRDefault="00487961" w:rsidP="00F500CA">
            <w:pPr>
              <w:ind w:left="432"/>
              <w:jc w:val="both"/>
              <w:rPr>
                <w:rFonts w:ascii="Arial" w:hAnsi="Arial" w:cs="Arial"/>
                <w:b/>
                <w:sz w:val="18"/>
                <w:szCs w:val="18"/>
              </w:rPr>
            </w:pPr>
          </w:p>
          <w:p w14:paraId="7323865F" w14:textId="77777777" w:rsidR="00487961" w:rsidRDefault="00487961" w:rsidP="00F500CA">
            <w:pPr>
              <w:ind w:left="360"/>
              <w:jc w:val="both"/>
              <w:rPr>
                <w:rFonts w:ascii="Arial" w:hAnsi="Arial" w:cs="Arial"/>
                <w:b/>
                <w:sz w:val="18"/>
                <w:szCs w:val="18"/>
              </w:rPr>
            </w:pPr>
            <w:r>
              <w:rPr>
                <w:rFonts w:ascii="Arial" w:hAnsi="Arial" w:cs="Arial"/>
                <w:b/>
                <w:sz w:val="18"/>
                <w:szCs w:val="18"/>
              </w:rPr>
              <w:t xml:space="preserve">e) Integrated Service </w:t>
            </w:r>
            <w:r w:rsidRPr="00A45999">
              <w:rPr>
                <w:rFonts w:ascii="Arial" w:hAnsi="Arial" w:cs="Arial"/>
                <w:b/>
                <w:sz w:val="18"/>
                <w:szCs w:val="18"/>
              </w:rPr>
              <w:t>Delivery and Referrals:</w:t>
            </w:r>
          </w:p>
          <w:p w14:paraId="34E6E41F" w14:textId="77777777" w:rsidR="00487961" w:rsidRPr="00A36B60" w:rsidRDefault="00487961" w:rsidP="007670C3">
            <w:pPr>
              <w:numPr>
                <w:ilvl w:val="0"/>
                <w:numId w:val="2"/>
              </w:numPr>
              <w:jc w:val="both"/>
              <w:rPr>
                <w:rFonts w:ascii="Arial" w:hAnsi="Arial" w:cs="Arial"/>
                <w:sz w:val="18"/>
                <w:szCs w:val="18"/>
              </w:rPr>
            </w:pPr>
            <w:r w:rsidRPr="00A36B60">
              <w:rPr>
                <w:rFonts w:ascii="Arial" w:hAnsi="Arial" w:cs="Arial"/>
                <w:sz w:val="18"/>
                <w:szCs w:val="18"/>
              </w:rPr>
              <w:t>Partnerships shall utilize the Life Skills Progression and/or other formal and informal needs assessments to refer/ link families to additional interventions as necessary and beneficial – either simultaneously or as part of a planned, multi-year service continuum. All referrals to other services shall be entered into the First Steps Data System</w:t>
            </w:r>
            <w:r>
              <w:rPr>
                <w:rFonts w:ascii="Arial" w:hAnsi="Arial" w:cs="Arial"/>
                <w:sz w:val="18"/>
                <w:szCs w:val="18"/>
              </w:rPr>
              <w:t>.</w:t>
            </w:r>
          </w:p>
          <w:p w14:paraId="18CA4B9C" w14:textId="77777777" w:rsidR="00487961" w:rsidRPr="00A36B60" w:rsidRDefault="00487961" w:rsidP="007670C3">
            <w:pPr>
              <w:numPr>
                <w:ilvl w:val="0"/>
                <w:numId w:val="2"/>
              </w:numPr>
              <w:jc w:val="both"/>
              <w:rPr>
                <w:rFonts w:ascii="Arial" w:hAnsi="Arial" w:cs="Arial"/>
                <w:b/>
                <w:sz w:val="18"/>
                <w:szCs w:val="18"/>
              </w:rPr>
            </w:pPr>
            <w:r w:rsidRPr="00A36B60">
              <w:rPr>
                <w:rFonts w:ascii="Arial" w:hAnsi="Arial" w:cs="Arial"/>
                <w:sz w:val="18"/>
                <w:szCs w:val="18"/>
              </w:rPr>
              <w:t xml:space="preserve">Each PAT Affiliate shall convene an advisory committee at least twice yearly. These meetings shall incorporate community stakeholders in an effort to identify service gaps, and increase collaborative service referrals. This committee also advises, provides support for and offers input to the affiliate program for planning and evaluation purposes. </w:t>
            </w:r>
          </w:p>
          <w:p w14:paraId="23C36B0D" w14:textId="77777777" w:rsidR="00487961" w:rsidRDefault="00487961" w:rsidP="00F500CA">
            <w:pPr>
              <w:ind w:left="432"/>
              <w:jc w:val="both"/>
              <w:rPr>
                <w:rFonts w:ascii="Arial" w:hAnsi="Arial" w:cs="Arial"/>
                <w:b/>
                <w:sz w:val="18"/>
                <w:szCs w:val="18"/>
              </w:rPr>
            </w:pPr>
          </w:p>
          <w:p w14:paraId="1AEEA139" w14:textId="77777777" w:rsidR="00487961" w:rsidRPr="00C22B8D" w:rsidRDefault="00487961" w:rsidP="00F500CA">
            <w:pPr>
              <w:ind w:left="360"/>
              <w:jc w:val="both"/>
              <w:rPr>
                <w:rFonts w:ascii="Arial" w:hAnsi="Arial" w:cs="Arial"/>
                <w:b/>
                <w:sz w:val="18"/>
                <w:szCs w:val="18"/>
              </w:rPr>
            </w:pPr>
            <w:r>
              <w:rPr>
                <w:rFonts w:ascii="Arial" w:hAnsi="Arial" w:cs="Arial"/>
                <w:b/>
                <w:sz w:val="18"/>
                <w:szCs w:val="18"/>
              </w:rPr>
              <w:t>f) Staff</w:t>
            </w:r>
            <w:r w:rsidRPr="00C22B8D">
              <w:rPr>
                <w:rFonts w:ascii="Arial" w:hAnsi="Arial" w:cs="Arial"/>
                <w:b/>
                <w:sz w:val="18"/>
                <w:szCs w:val="18"/>
              </w:rPr>
              <w:t xml:space="preserve"> Qualifications and Training</w:t>
            </w:r>
            <w:r>
              <w:rPr>
                <w:rFonts w:ascii="Arial" w:hAnsi="Arial" w:cs="Arial"/>
                <w:b/>
                <w:sz w:val="18"/>
                <w:szCs w:val="18"/>
              </w:rPr>
              <w:t>:</w:t>
            </w:r>
          </w:p>
          <w:p w14:paraId="4FABD6D5" w14:textId="77777777" w:rsidR="00487961" w:rsidRPr="00491B4C" w:rsidRDefault="00487961" w:rsidP="007670C3">
            <w:pPr>
              <w:numPr>
                <w:ilvl w:val="2"/>
                <w:numId w:val="2"/>
              </w:numPr>
              <w:jc w:val="both"/>
              <w:rPr>
                <w:rFonts w:ascii="Arial" w:hAnsi="Arial" w:cs="Arial"/>
                <w:sz w:val="18"/>
                <w:szCs w:val="18"/>
              </w:rPr>
            </w:pPr>
            <w:r w:rsidRPr="005A4128">
              <w:rPr>
                <w:rFonts w:ascii="Arial" w:hAnsi="Arial" w:cs="Arial"/>
                <w:sz w:val="18"/>
                <w:szCs w:val="18"/>
              </w:rPr>
              <w:t xml:space="preserve">All </w:t>
            </w:r>
            <w:r w:rsidRPr="00491B4C">
              <w:rPr>
                <w:rFonts w:ascii="Arial" w:hAnsi="Arial" w:cs="Arial"/>
                <w:sz w:val="18"/>
                <w:szCs w:val="18"/>
              </w:rPr>
              <w:t>Parent educators and Supervisors in SC m</w:t>
            </w:r>
            <w:r w:rsidRPr="005A4128">
              <w:rPr>
                <w:rFonts w:ascii="Arial" w:hAnsi="Arial" w:cs="Arial"/>
                <w:sz w:val="18"/>
                <w:szCs w:val="18"/>
              </w:rPr>
              <w:t xml:space="preserve">ust </w:t>
            </w:r>
            <w:r>
              <w:rPr>
                <w:rFonts w:ascii="Arial" w:hAnsi="Arial" w:cs="Arial"/>
                <w:sz w:val="18"/>
                <w:szCs w:val="18"/>
              </w:rPr>
              <w:t xml:space="preserve">possess at least a two-year degree </w:t>
            </w:r>
            <w:r w:rsidRPr="00491B4C">
              <w:rPr>
                <w:rFonts w:ascii="Arial" w:hAnsi="Arial" w:cs="Arial"/>
                <w:sz w:val="18"/>
                <w:szCs w:val="18"/>
              </w:rPr>
              <w:t xml:space="preserve">in early childhood education or a closely related field and document successful completion of/initial certification in PAT’s </w:t>
            </w:r>
            <w:r w:rsidRPr="00491B4C">
              <w:rPr>
                <w:rFonts w:ascii="Arial" w:hAnsi="Arial" w:cs="Arial"/>
                <w:i/>
                <w:sz w:val="18"/>
                <w:szCs w:val="20"/>
              </w:rPr>
              <w:t>Foundational and Model Implementation Training</w:t>
            </w:r>
            <w:r w:rsidRPr="00491B4C">
              <w:rPr>
                <w:rFonts w:ascii="Arial" w:hAnsi="Arial" w:cs="Arial"/>
                <w:sz w:val="18"/>
                <w:szCs w:val="20"/>
              </w:rPr>
              <w:t>.</w:t>
            </w:r>
            <w:r w:rsidRPr="00491B4C">
              <w:rPr>
                <w:sz w:val="22"/>
              </w:rPr>
              <w:t xml:space="preserve"> </w:t>
            </w:r>
            <w:r w:rsidRPr="00491B4C">
              <w:rPr>
                <w:rFonts w:ascii="Arial" w:hAnsi="Arial" w:cs="Arial"/>
                <w:sz w:val="18"/>
                <w:szCs w:val="18"/>
              </w:rPr>
              <w:t xml:space="preserve">Educators whose caseloads include children aged 3-5 must also maintain the </w:t>
            </w:r>
            <w:r w:rsidRPr="00491B4C">
              <w:rPr>
                <w:rFonts w:ascii="Arial" w:hAnsi="Arial" w:cs="Arial"/>
                <w:i/>
                <w:sz w:val="18"/>
                <w:szCs w:val="18"/>
              </w:rPr>
              <w:t>Foundational 2 (3-5)</w:t>
            </w:r>
            <w:r w:rsidRPr="00491B4C">
              <w:rPr>
                <w:rFonts w:ascii="Arial" w:hAnsi="Arial" w:cs="Arial"/>
                <w:sz w:val="18"/>
                <w:szCs w:val="18"/>
              </w:rPr>
              <w:t xml:space="preserve"> certification.</w:t>
            </w:r>
          </w:p>
          <w:p w14:paraId="0E5D7C07" w14:textId="77777777" w:rsidR="00487961" w:rsidRPr="00491B4C" w:rsidRDefault="00487961" w:rsidP="007670C3">
            <w:pPr>
              <w:numPr>
                <w:ilvl w:val="2"/>
                <w:numId w:val="2"/>
              </w:numPr>
              <w:jc w:val="both"/>
              <w:rPr>
                <w:rFonts w:ascii="Arial" w:hAnsi="Arial" w:cs="Arial"/>
                <w:sz w:val="18"/>
                <w:szCs w:val="18"/>
              </w:rPr>
            </w:pPr>
            <w:r>
              <w:rPr>
                <w:rFonts w:ascii="Arial" w:hAnsi="Arial" w:cs="Arial"/>
                <w:sz w:val="18"/>
                <w:szCs w:val="18"/>
              </w:rPr>
              <w:t xml:space="preserve">Each </w:t>
            </w:r>
            <w:r w:rsidRPr="00491B4C">
              <w:rPr>
                <w:rFonts w:ascii="Arial" w:hAnsi="Arial" w:cs="Arial"/>
                <w:sz w:val="18"/>
                <w:szCs w:val="18"/>
              </w:rPr>
              <w:t xml:space="preserve">PAT program shall be overseen by one or more individuals certified as PAT Supervisors. </w:t>
            </w:r>
            <w:r>
              <w:rPr>
                <w:rFonts w:ascii="Arial" w:hAnsi="Arial" w:cs="Arial"/>
                <w:sz w:val="18"/>
                <w:szCs w:val="18"/>
              </w:rPr>
              <w:t>Supervisors are expected to be c</w:t>
            </w:r>
            <w:r w:rsidRPr="00491B4C">
              <w:rPr>
                <w:rFonts w:ascii="Arial" w:hAnsi="Arial" w:cs="Arial"/>
                <w:sz w:val="18"/>
                <w:szCs w:val="18"/>
              </w:rPr>
              <w:t>ertified in the Foundat</w:t>
            </w:r>
            <w:r>
              <w:rPr>
                <w:rFonts w:ascii="Arial" w:hAnsi="Arial" w:cs="Arial"/>
                <w:sz w:val="18"/>
                <w:szCs w:val="18"/>
              </w:rPr>
              <w:t xml:space="preserve">ional Curriculum as well as </w:t>
            </w:r>
            <w:r w:rsidRPr="00491B4C">
              <w:rPr>
                <w:rFonts w:ascii="Arial" w:hAnsi="Arial" w:cs="Arial"/>
                <w:sz w:val="18"/>
                <w:szCs w:val="18"/>
              </w:rPr>
              <w:t>Model Implementation.</w:t>
            </w:r>
          </w:p>
          <w:p w14:paraId="336BD96F" w14:textId="77777777" w:rsidR="00487961" w:rsidRDefault="00487961" w:rsidP="007670C3">
            <w:pPr>
              <w:numPr>
                <w:ilvl w:val="2"/>
                <w:numId w:val="2"/>
              </w:numPr>
              <w:jc w:val="both"/>
              <w:rPr>
                <w:rFonts w:ascii="Arial" w:hAnsi="Arial" w:cs="Arial"/>
                <w:sz w:val="18"/>
                <w:szCs w:val="18"/>
              </w:rPr>
            </w:pPr>
            <w:r w:rsidRPr="00491B4C">
              <w:rPr>
                <w:rFonts w:ascii="Arial" w:hAnsi="Arial" w:cs="Arial"/>
                <w:sz w:val="18"/>
                <w:szCs w:val="18"/>
              </w:rPr>
              <w:t>Each parent educator in a First Steps</w:t>
            </w:r>
            <w:r>
              <w:rPr>
                <w:rFonts w:ascii="Arial" w:hAnsi="Arial" w:cs="Arial"/>
                <w:sz w:val="18"/>
                <w:szCs w:val="18"/>
              </w:rPr>
              <w:t xml:space="preserve">-funded program shall successfully complete (as part of his/her annual recertification and regardless of his/her individual funding source) at least three  hours of professional development preferably around early literacy and document the successful completion of all national model </w:t>
            </w:r>
            <w:r w:rsidRPr="00C22B8D">
              <w:rPr>
                <w:rFonts w:ascii="Arial" w:hAnsi="Arial" w:cs="Arial"/>
                <w:sz w:val="18"/>
                <w:szCs w:val="18"/>
              </w:rPr>
              <w:t xml:space="preserve">requirements </w:t>
            </w:r>
            <w:r>
              <w:rPr>
                <w:rFonts w:ascii="Arial" w:hAnsi="Arial" w:cs="Arial"/>
                <w:sz w:val="18"/>
                <w:szCs w:val="18"/>
              </w:rPr>
              <w:t xml:space="preserve">related to </w:t>
            </w:r>
            <w:r w:rsidRPr="00C22B8D">
              <w:rPr>
                <w:rFonts w:ascii="Arial" w:hAnsi="Arial" w:cs="Arial"/>
                <w:sz w:val="18"/>
                <w:szCs w:val="18"/>
              </w:rPr>
              <w:t>ongoing professional development hours</w:t>
            </w:r>
            <w:r>
              <w:rPr>
                <w:rFonts w:ascii="Arial" w:hAnsi="Arial" w:cs="Arial"/>
                <w:sz w:val="18"/>
                <w:szCs w:val="18"/>
              </w:rPr>
              <w:t xml:space="preserve">. Annual training and/or recertification (for both the program and individual staff members) </w:t>
            </w:r>
            <w:r w:rsidRPr="00C22B8D">
              <w:rPr>
                <w:rFonts w:ascii="Arial" w:hAnsi="Arial" w:cs="Arial"/>
                <w:sz w:val="18"/>
                <w:szCs w:val="18"/>
              </w:rPr>
              <w:t>must be documented</w:t>
            </w:r>
            <w:r>
              <w:rPr>
                <w:rFonts w:ascii="Arial" w:hAnsi="Arial" w:cs="Arial"/>
                <w:sz w:val="18"/>
                <w:szCs w:val="18"/>
              </w:rPr>
              <w:t xml:space="preserve"> on-site by each vendor.</w:t>
            </w:r>
          </w:p>
          <w:p w14:paraId="4B813657" w14:textId="77777777" w:rsidR="00487961" w:rsidRDefault="00487961" w:rsidP="007670C3">
            <w:pPr>
              <w:numPr>
                <w:ilvl w:val="2"/>
                <w:numId w:val="2"/>
              </w:numPr>
              <w:jc w:val="both"/>
              <w:rPr>
                <w:rFonts w:ascii="Arial" w:hAnsi="Arial" w:cs="Arial"/>
                <w:sz w:val="18"/>
                <w:szCs w:val="18"/>
              </w:rPr>
            </w:pPr>
            <w:r w:rsidRPr="001A4BAF">
              <w:rPr>
                <w:rFonts w:ascii="Arial" w:hAnsi="Arial" w:cs="Arial"/>
                <w:sz w:val="18"/>
                <w:szCs w:val="18"/>
              </w:rPr>
              <w:t xml:space="preserve">Each </w:t>
            </w:r>
            <w:r>
              <w:rPr>
                <w:rFonts w:ascii="Arial" w:hAnsi="Arial" w:cs="Arial"/>
                <w:sz w:val="18"/>
                <w:szCs w:val="18"/>
              </w:rPr>
              <w:t>parent</w:t>
            </w:r>
            <w:r w:rsidRPr="001A4BAF">
              <w:rPr>
                <w:rFonts w:ascii="Arial" w:hAnsi="Arial" w:cs="Arial"/>
                <w:sz w:val="18"/>
                <w:szCs w:val="18"/>
              </w:rPr>
              <w:t xml:space="preserve"> educator shall </w:t>
            </w:r>
            <w:r>
              <w:rPr>
                <w:rFonts w:ascii="Arial" w:hAnsi="Arial" w:cs="Arial"/>
                <w:sz w:val="18"/>
                <w:szCs w:val="18"/>
              </w:rPr>
              <w:t>maintain annual re-</w:t>
            </w:r>
            <w:r w:rsidRPr="001A4BAF">
              <w:rPr>
                <w:rFonts w:ascii="Arial" w:hAnsi="Arial" w:cs="Arial"/>
                <w:sz w:val="18"/>
                <w:szCs w:val="18"/>
              </w:rPr>
              <w:t>certifi</w:t>
            </w:r>
            <w:r>
              <w:rPr>
                <w:rFonts w:ascii="Arial" w:hAnsi="Arial" w:cs="Arial"/>
                <w:sz w:val="18"/>
                <w:szCs w:val="18"/>
              </w:rPr>
              <w:t xml:space="preserve">cation </w:t>
            </w:r>
            <w:r w:rsidRPr="001A4BAF">
              <w:rPr>
                <w:rFonts w:ascii="Arial" w:hAnsi="Arial" w:cs="Arial"/>
                <w:sz w:val="18"/>
                <w:szCs w:val="18"/>
              </w:rPr>
              <w:t>in the K</w:t>
            </w:r>
            <w:r>
              <w:rPr>
                <w:rFonts w:ascii="Arial" w:hAnsi="Arial" w:cs="Arial"/>
                <w:sz w:val="18"/>
                <w:szCs w:val="18"/>
              </w:rPr>
              <w:t xml:space="preserve">eys to </w:t>
            </w:r>
            <w:r w:rsidRPr="001A4BAF">
              <w:rPr>
                <w:rFonts w:ascii="Arial" w:hAnsi="Arial" w:cs="Arial"/>
                <w:sz w:val="18"/>
                <w:szCs w:val="18"/>
              </w:rPr>
              <w:t>I</w:t>
            </w:r>
            <w:r>
              <w:rPr>
                <w:rFonts w:ascii="Arial" w:hAnsi="Arial" w:cs="Arial"/>
                <w:sz w:val="18"/>
                <w:szCs w:val="18"/>
              </w:rPr>
              <w:t xml:space="preserve">nteractive </w:t>
            </w:r>
            <w:r w:rsidRPr="001A4BAF">
              <w:rPr>
                <w:rFonts w:ascii="Arial" w:hAnsi="Arial" w:cs="Arial"/>
                <w:sz w:val="18"/>
                <w:szCs w:val="18"/>
              </w:rPr>
              <w:t>P</w:t>
            </w:r>
            <w:r>
              <w:rPr>
                <w:rFonts w:ascii="Arial" w:hAnsi="Arial" w:cs="Arial"/>
                <w:sz w:val="18"/>
                <w:szCs w:val="18"/>
              </w:rPr>
              <w:t xml:space="preserve">arenting </w:t>
            </w:r>
            <w:r w:rsidRPr="001A4BAF">
              <w:rPr>
                <w:rFonts w:ascii="Arial" w:hAnsi="Arial" w:cs="Arial"/>
                <w:sz w:val="18"/>
                <w:szCs w:val="18"/>
              </w:rPr>
              <w:t>S</w:t>
            </w:r>
            <w:r>
              <w:rPr>
                <w:rFonts w:ascii="Arial" w:hAnsi="Arial" w:cs="Arial"/>
                <w:sz w:val="18"/>
                <w:szCs w:val="18"/>
              </w:rPr>
              <w:t>cale (KIPS).</w:t>
            </w:r>
          </w:p>
          <w:p w14:paraId="370E783B" w14:textId="77777777" w:rsidR="00487961" w:rsidRPr="001A4BAF" w:rsidRDefault="00487961" w:rsidP="00F500CA">
            <w:pPr>
              <w:ind w:left="1620"/>
              <w:jc w:val="both"/>
              <w:rPr>
                <w:rFonts w:ascii="Arial" w:hAnsi="Arial" w:cs="Arial"/>
                <w:sz w:val="18"/>
                <w:szCs w:val="18"/>
              </w:rPr>
            </w:pPr>
          </w:p>
          <w:p w14:paraId="412733FE" w14:textId="77777777" w:rsidR="00487961" w:rsidRDefault="00487961" w:rsidP="00F500CA">
            <w:pPr>
              <w:ind w:firstLine="523"/>
              <w:jc w:val="both"/>
              <w:rPr>
                <w:rFonts w:ascii="Arial" w:hAnsi="Arial" w:cs="Arial"/>
                <w:b/>
                <w:sz w:val="18"/>
                <w:szCs w:val="18"/>
              </w:rPr>
            </w:pPr>
            <w:r>
              <w:rPr>
                <w:rFonts w:ascii="Arial" w:hAnsi="Arial" w:cs="Arial"/>
                <w:b/>
                <w:sz w:val="18"/>
                <w:szCs w:val="18"/>
              </w:rPr>
              <w:t xml:space="preserve">g) </w:t>
            </w:r>
            <w:r w:rsidRPr="00216679">
              <w:rPr>
                <w:rFonts w:ascii="Arial" w:hAnsi="Arial" w:cs="Arial"/>
                <w:b/>
                <w:sz w:val="18"/>
                <w:szCs w:val="18"/>
              </w:rPr>
              <w:t>Ongoing Program</w:t>
            </w:r>
            <w:r>
              <w:rPr>
                <w:rFonts w:ascii="Arial" w:hAnsi="Arial" w:cs="Arial"/>
                <w:b/>
                <w:sz w:val="18"/>
                <w:szCs w:val="18"/>
              </w:rPr>
              <w:t xml:space="preserve"> Quality </w:t>
            </w:r>
            <w:r w:rsidRPr="00491B4C">
              <w:rPr>
                <w:rFonts w:ascii="Arial" w:hAnsi="Arial" w:cs="Arial"/>
                <w:b/>
                <w:sz w:val="18"/>
                <w:szCs w:val="18"/>
              </w:rPr>
              <w:t>Improvement and Professional Development</w:t>
            </w:r>
          </w:p>
          <w:p w14:paraId="180278D5" w14:textId="77777777" w:rsidR="00487961" w:rsidRPr="001A4BAF" w:rsidRDefault="00487961" w:rsidP="007670C3">
            <w:pPr>
              <w:numPr>
                <w:ilvl w:val="0"/>
                <w:numId w:val="2"/>
              </w:numPr>
              <w:jc w:val="both"/>
              <w:rPr>
                <w:rFonts w:ascii="Arial" w:hAnsi="Arial" w:cs="Arial"/>
                <w:sz w:val="18"/>
                <w:szCs w:val="18"/>
              </w:rPr>
            </w:pPr>
            <w:r w:rsidRPr="001A4BAF">
              <w:rPr>
                <w:rFonts w:ascii="Arial" w:hAnsi="Arial" w:cs="Arial"/>
                <w:sz w:val="18"/>
                <w:szCs w:val="18"/>
              </w:rPr>
              <w:t xml:space="preserve">Each </w:t>
            </w:r>
            <w:r>
              <w:rPr>
                <w:rFonts w:ascii="Arial" w:hAnsi="Arial" w:cs="Arial"/>
                <w:sz w:val="18"/>
                <w:szCs w:val="18"/>
              </w:rPr>
              <w:t xml:space="preserve">PAT </w:t>
            </w:r>
            <w:r w:rsidRPr="001A4BAF">
              <w:rPr>
                <w:rFonts w:ascii="Arial" w:hAnsi="Arial" w:cs="Arial"/>
                <w:sz w:val="18"/>
                <w:szCs w:val="18"/>
              </w:rPr>
              <w:t xml:space="preserve">vendor shall </w:t>
            </w:r>
            <w:r>
              <w:rPr>
                <w:rFonts w:ascii="Arial" w:hAnsi="Arial" w:cs="Arial"/>
                <w:sz w:val="18"/>
                <w:szCs w:val="18"/>
              </w:rPr>
              <w:t xml:space="preserve">participate in the PAT affiliate </w:t>
            </w:r>
            <w:r w:rsidRPr="00491B4C">
              <w:rPr>
                <w:rFonts w:ascii="Arial" w:hAnsi="Arial" w:cs="Arial"/>
                <w:sz w:val="18"/>
                <w:szCs w:val="18"/>
              </w:rPr>
              <w:t>National Quality Endorsement process</w:t>
            </w:r>
            <w:r>
              <w:rPr>
                <w:rFonts w:ascii="Arial" w:hAnsi="Arial" w:cs="Arial"/>
                <w:sz w:val="18"/>
                <w:szCs w:val="18"/>
              </w:rPr>
              <w:t xml:space="preserve"> every 4</w:t>
            </w:r>
            <w:r w:rsidRPr="0063203D">
              <w:rPr>
                <w:rFonts w:ascii="Arial" w:hAnsi="Arial" w:cs="Arial"/>
                <w:sz w:val="18"/>
                <w:szCs w:val="18"/>
                <w:vertAlign w:val="superscript"/>
              </w:rPr>
              <w:t>th</w:t>
            </w:r>
            <w:r>
              <w:rPr>
                <w:rFonts w:ascii="Arial" w:hAnsi="Arial" w:cs="Arial"/>
                <w:sz w:val="18"/>
                <w:szCs w:val="18"/>
              </w:rPr>
              <w:t xml:space="preserve"> year </w:t>
            </w:r>
            <w:r w:rsidRPr="001A4BAF">
              <w:rPr>
                <w:rFonts w:ascii="Arial" w:hAnsi="Arial" w:cs="Arial"/>
                <w:sz w:val="18"/>
                <w:szCs w:val="18"/>
              </w:rPr>
              <w:t xml:space="preserve">and make ongoing use of the </w:t>
            </w:r>
            <w:r w:rsidRPr="001A4BAF">
              <w:rPr>
                <w:rFonts w:ascii="Arial" w:hAnsi="Arial" w:cs="Arial"/>
                <w:i/>
                <w:sz w:val="18"/>
                <w:szCs w:val="18"/>
              </w:rPr>
              <w:t>PAT Parent Evaluation</w:t>
            </w:r>
            <w:r w:rsidRPr="001A4BAF">
              <w:rPr>
                <w:rFonts w:ascii="Arial" w:hAnsi="Arial" w:cs="Arial"/>
                <w:sz w:val="18"/>
                <w:szCs w:val="18"/>
              </w:rPr>
              <w:t xml:space="preserve"> (annually), </w:t>
            </w:r>
            <w:r w:rsidRPr="001A4BAF">
              <w:rPr>
                <w:rFonts w:ascii="Arial" w:hAnsi="Arial" w:cs="Arial"/>
                <w:i/>
                <w:sz w:val="18"/>
                <w:szCs w:val="18"/>
              </w:rPr>
              <w:t>Parent Educator Performance Evaluation</w:t>
            </w:r>
            <w:r w:rsidRPr="001A4BAF">
              <w:rPr>
                <w:rFonts w:ascii="Arial" w:hAnsi="Arial" w:cs="Arial"/>
                <w:sz w:val="18"/>
                <w:szCs w:val="18"/>
              </w:rPr>
              <w:t xml:space="preserve"> (annually), </w:t>
            </w:r>
            <w:r w:rsidRPr="001A4BAF">
              <w:rPr>
                <w:rFonts w:ascii="Arial" w:hAnsi="Arial" w:cs="Arial"/>
                <w:i/>
                <w:sz w:val="18"/>
                <w:szCs w:val="18"/>
              </w:rPr>
              <w:t>Parent Educator and Supervisor Self-Evaluations</w:t>
            </w:r>
            <w:r w:rsidRPr="001A4BAF">
              <w:rPr>
                <w:rFonts w:ascii="Arial" w:hAnsi="Arial" w:cs="Arial"/>
                <w:sz w:val="18"/>
                <w:szCs w:val="18"/>
              </w:rPr>
              <w:t xml:space="preserve"> (annually), </w:t>
            </w:r>
            <w:r w:rsidRPr="001A4BAF">
              <w:rPr>
                <w:rFonts w:ascii="Arial" w:hAnsi="Arial" w:cs="Arial"/>
                <w:i/>
                <w:sz w:val="18"/>
                <w:szCs w:val="18"/>
              </w:rPr>
              <w:t>Program Evaluation by Parent Educators</w:t>
            </w:r>
            <w:r w:rsidRPr="001A4BAF">
              <w:rPr>
                <w:rFonts w:ascii="Arial" w:hAnsi="Arial" w:cs="Arial"/>
                <w:sz w:val="18"/>
                <w:szCs w:val="18"/>
              </w:rPr>
              <w:t xml:space="preserve"> (annually) and </w:t>
            </w:r>
            <w:r w:rsidRPr="001A4BAF">
              <w:rPr>
                <w:rFonts w:ascii="Arial" w:hAnsi="Arial" w:cs="Arial"/>
                <w:i/>
                <w:sz w:val="18"/>
                <w:szCs w:val="18"/>
              </w:rPr>
              <w:t>Peer Mentor Observation</w:t>
            </w:r>
            <w:r w:rsidRPr="001A4BAF">
              <w:rPr>
                <w:rFonts w:ascii="Arial" w:hAnsi="Arial" w:cs="Arial"/>
                <w:sz w:val="18"/>
                <w:szCs w:val="18"/>
              </w:rPr>
              <w:t xml:space="preserve"> (optional). Each program must submit a</w:t>
            </w:r>
            <w:r>
              <w:rPr>
                <w:rFonts w:ascii="Arial" w:hAnsi="Arial" w:cs="Arial"/>
                <w:sz w:val="18"/>
                <w:szCs w:val="18"/>
              </w:rPr>
              <w:t>n Affiliate Performance</w:t>
            </w:r>
            <w:r w:rsidRPr="001A4BAF">
              <w:rPr>
                <w:rFonts w:ascii="Arial" w:hAnsi="Arial" w:cs="Arial"/>
                <w:sz w:val="18"/>
                <w:szCs w:val="18"/>
              </w:rPr>
              <w:t xml:space="preserve"> Report to</w:t>
            </w:r>
            <w:r>
              <w:rPr>
                <w:rFonts w:ascii="Arial" w:hAnsi="Arial" w:cs="Arial"/>
                <w:sz w:val="18"/>
                <w:szCs w:val="18"/>
              </w:rPr>
              <w:t xml:space="preserve"> PAT and</w:t>
            </w:r>
            <w:r w:rsidRPr="001A4BAF">
              <w:rPr>
                <w:rFonts w:ascii="Arial" w:hAnsi="Arial" w:cs="Arial"/>
                <w:sz w:val="18"/>
                <w:szCs w:val="18"/>
              </w:rPr>
              <w:t xml:space="preserve"> </w:t>
            </w:r>
            <w:r>
              <w:rPr>
                <w:rFonts w:ascii="Arial" w:hAnsi="Arial" w:cs="Arial"/>
                <w:sz w:val="18"/>
                <w:szCs w:val="18"/>
              </w:rPr>
              <w:t xml:space="preserve">South Carolina First Steps </w:t>
            </w:r>
            <w:r w:rsidRPr="001A4BAF">
              <w:rPr>
                <w:rFonts w:ascii="Arial" w:hAnsi="Arial" w:cs="Arial"/>
                <w:sz w:val="18"/>
                <w:szCs w:val="18"/>
              </w:rPr>
              <w:t>by July</w:t>
            </w:r>
            <w:r>
              <w:rPr>
                <w:rFonts w:ascii="Arial" w:hAnsi="Arial" w:cs="Arial"/>
                <w:sz w:val="18"/>
                <w:szCs w:val="18"/>
              </w:rPr>
              <w:t xml:space="preserve"> of each </w:t>
            </w:r>
            <w:r w:rsidRPr="00722591">
              <w:rPr>
                <w:rFonts w:ascii="Arial" w:hAnsi="Arial" w:cs="Arial"/>
                <w:sz w:val="18"/>
                <w:szCs w:val="18"/>
              </w:rPr>
              <w:t>year. All Performance Measurement Reports generated by PAT National and State Office</w:t>
            </w:r>
            <w:r>
              <w:rPr>
                <w:rFonts w:ascii="Arial" w:hAnsi="Arial" w:cs="Arial"/>
                <w:sz w:val="18"/>
                <w:szCs w:val="18"/>
              </w:rPr>
              <w:t>s</w:t>
            </w:r>
            <w:r w:rsidRPr="00722591">
              <w:rPr>
                <w:rFonts w:ascii="Arial" w:hAnsi="Arial" w:cs="Arial"/>
                <w:sz w:val="18"/>
                <w:szCs w:val="18"/>
              </w:rPr>
              <w:t xml:space="preserve"> are to be used to develop Continuous Quality Improvement Plans.</w:t>
            </w:r>
            <w:r>
              <w:rPr>
                <w:rFonts w:ascii="Arial" w:hAnsi="Arial" w:cs="Arial"/>
                <w:sz w:val="18"/>
                <w:szCs w:val="18"/>
              </w:rPr>
              <w:t xml:space="preserve">  </w:t>
            </w:r>
          </w:p>
          <w:p w14:paraId="31E249E3" w14:textId="77777777" w:rsidR="00487961" w:rsidRPr="00722591" w:rsidRDefault="00487961" w:rsidP="007670C3">
            <w:pPr>
              <w:numPr>
                <w:ilvl w:val="2"/>
                <w:numId w:val="2"/>
              </w:numPr>
              <w:jc w:val="both"/>
              <w:rPr>
                <w:rFonts w:ascii="Arial" w:hAnsi="Arial" w:cs="Arial"/>
                <w:sz w:val="18"/>
                <w:szCs w:val="18"/>
              </w:rPr>
            </w:pPr>
            <w:r>
              <w:rPr>
                <w:rFonts w:ascii="Arial" w:hAnsi="Arial" w:cs="Arial"/>
                <w:sz w:val="18"/>
                <w:szCs w:val="18"/>
              </w:rPr>
              <w:t xml:space="preserve">Each participating First Steps Partnership </w:t>
            </w:r>
            <w:r w:rsidRPr="00722591">
              <w:rPr>
                <w:rFonts w:ascii="Arial" w:hAnsi="Arial" w:cs="Arial"/>
                <w:sz w:val="18"/>
                <w:szCs w:val="18"/>
              </w:rPr>
              <w:t>PAT program</w:t>
            </w:r>
            <w:r>
              <w:rPr>
                <w:rFonts w:ascii="Arial" w:hAnsi="Arial" w:cs="Arial"/>
                <w:sz w:val="18"/>
                <w:szCs w:val="18"/>
              </w:rPr>
              <w:t xml:space="preserve"> shall convene a monthly staff  </w:t>
            </w:r>
            <w:r w:rsidRPr="00722591">
              <w:rPr>
                <w:rFonts w:ascii="Arial" w:hAnsi="Arial" w:cs="Arial"/>
                <w:sz w:val="18"/>
                <w:szCs w:val="18"/>
              </w:rPr>
              <w:t>meeting of all pertinent program/vendor staff (to include those staff members providing both supervision and direct service to families) to review recruitment, standards compliance, programmatic data and other issues related to strategy success. A minimum of 2 hours of staff meetings per month for full-time Parent Educators and a minimum of 1 hour of staff meetings for part-time Parent Educators.</w:t>
            </w:r>
          </w:p>
          <w:p w14:paraId="51396062" w14:textId="77777777" w:rsidR="00487961" w:rsidRPr="00722591" w:rsidRDefault="00487961" w:rsidP="00F500CA">
            <w:pPr>
              <w:ind w:left="1620"/>
              <w:jc w:val="both"/>
              <w:rPr>
                <w:rFonts w:ascii="Arial" w:hAnsi="Arial" w:cs="Arial"/>
                <w:sz w:val="18"/>
                <w:szCs w:val="18"/>
              </w:rPr>
            </w:pPr>
            <w:r w:rsidRPr="00722591">
              <w:rPr>
                <w:rFonts w:ascii="Arial" w:hAnsi="Arial" w:cs="Arial"/>
                <w:sz w:val="18"/>
                <w:szCs w:val="18"/>
              </w:rPr>
              <w:t xml:space="preserve">Full-time Parent educators shall participate with their supervisor in individualized reflective supervision meetings at a minimum of 2 hours per month. No less than 18 hours of individualized reflective supervision during the program year is expected. Part-time Parent Educators shall participate at a minimum of one hour of reflective supervision per month. </w:t>
            </w:r>
          </w:p>
          <w:p w14:paraId="21335E0E" w14:textId="77777777" w:rsidR="00487961" w:rsidRDefault="00487961" w:rsidP="00F500CA">
            <w:pPr>
              <w:jc w:val="both"/>
              <w:rPr>
                <w:rFonts w:ascii="Arial" w:hAnsi="Arial" w:cs="Arial"/>
                <w:b/>
                <w:sz w:val="18"/>
                <w:szCs w:val="18"/>
                <w:u w:val="single"/>
              </w:rPr>
            </w:pPr>
            <w:r>
              <w:rPr>
                <w:rFonts w:ascii="Arial" w:hAnsi="Arial" w:cs="Arial"/>
                <w:b/>
                <w:sz w:val="18"/>
                <w:szCs w:val="18"/>
                <w:u w:val="single"/>
              </w:rPr>
              <w:t>3)</w:t>
            </w:r>
            <w:r w:rsidRPr="00C22B8D">
              <w:rPr>
                <w:rFonts w:ascii="Arial" w:hAnsi="Arial" w:cs="Arial"/>
                <w:b/>
                <w:sz w:val="18"/>
                <w:szCs w:val="18"/>
                <w:u w:val="single"/>
              </w:rPr>
              <w:t xml:space="preserve"> </w:t>
            </w:r>
            <w:r w:rsidRPr="00D6643B">
              <w:rPr>
                <w:rFonts w:ascii="Arial" w:hAnsi="Arial" w:cs="Arial"/>
                <w:b/>
                <w:sz w:val="20"/>
                <w:szCs w:val="18"/>
                <w:u w:val="single"/>
              </w:rPr>
              <w:t>ASSESSMENT</w:t>
            </w:r>
            <w:r w:rsidRPr="00C22B8D">
              <w:rPr>
                <w:rFonts w:ascii="Arial" w:hAnsi="Arial" w:cs="Arial"/>
                <w:b/>
                <w:sz w:val="18"/>
                <w:szCs w:val="18"/>
                <w:u w:val="single"/>
              </w:rPr>
              <w:t xml:space="preserve"> AND DATA SUBMISSION</w:t>
            </w:r>
            <w:r>
              <w:rPr>
                <w:rFonts w:ascii="Arial" w:hAnsi="Arial" w:cs="Arial"/>
                <w:b/>
                <w:sz w:val="18"/>
                <w:szCs w:val="18"/>
                <w:u w:val="single"/>
              </w:rPr>
              <w:t>:</w:t>
            </w:r>
          </w:p>
          <w:p w14:paraId="4AABF961" w14:textId="77777777" w:rsidR="00487961" w:rsidRPr="00875B77" w:rsidRDefault="00487961" w:rsidP="00F500CA">
            <w:pPr>
              <w:jc w:val="both"/>
              <w:rPr>
                <w:rFonts w:ascii="Arial" w:hAnsi="Arial" w:cs="Arial"/>
                <w:b/>
                <w:color w:val="FF0000"/>
                <w:sz w:val="18"/>
                <w:szCs w:val="18"/>
                <w:u w:val="single"/>
              </w:rPr>
            </w:pPr>
          </w:p>
          <w:p w14:paraId="428AE437" w14:textId="77777777" w:rsidR="00487961" w:rsidRPr="0034744B" w:rsidRDefault="00487961" w:rsidP="007670C3">
            <w:pPr>
              <w:pStyle w:val="ListParagraph"/>
              <w:numPr>
                <w:ilvl w:val="0"/>
                <w:numId w:val="12"/>
              </w:numPr>
              <w:rPr>
                <w:rFonts w:ascii="Arial" w:hAnsi="Arial" w:cs="Arial"/>
                <w:sz w:val="18"/>
                <w:szCs w:val="18"/>
              </w:rPr>
            </w:pPr>
            <w:r w:rsidRPr="0014512B">
              <w:rPr>
                <w:rFonts w:ascii="Arial" w:hAnsi="Arial" w:cs="Arial"/>
                <w:sz w:val="18"/>
                <w:szCs w:val="18"/>
              </w:rPr>
              <w:t xml:space="preserve">All </w:t>
            </w:r>
            <w:r w:rsidRPr="0034744B">
              <w:rPr>
                <w:rFonts w:ascii="Arial" w:hAnsi="Arial" w:cs="Arial"/>
                <w:sz w:val="18"/>
                <w:szCs w:val="18"/>
              </w:rPr>
              <w:t xml:space="preserve">First Steps-funded vendors shall complete, at minimum, baseline and post assessments of the </w:t>
            </w:r>
            <w:r w:rsidRPr="0034744B">
              <w:rPr>
                <w:rFonts w:ascii="Arial" w:hAnsi="Arial" w:cs="Arial"/>
                <w:i/>
                <w:sz w:val="18"/>
                <w:szCs w:val="18"/>
              </w:rPr>
              <w:t>primary adult client</w:t>
            </w:r>
            <w:r w:rsidRPr="0034744B">
              <w:rPr>
                <w:rFonts w:ascii="Arial" w:hAnsi="Arial" w:cs="Arial"/>
                <w:sz w:val="18"/>
                <w:szCs w:val="18"/>
              </w:rPr>
              <w:t xml:space="preserve"> identified within each enrolled case</w:t>
            </w:r>
            <w:r w:rsidRPr="0034744B">
              <w:rPr>
                <w:rFonts w:ascii="Arial" w:hAnsi="Arial" w:cs="Arial"/>
                <w:b/>
                <w:sz w:val="18"/>
                <w:szCs w:val="18"/>
              </w:rPr>
              <w:t xml:space="preserve"> </w:t>
            </w:r>
            <w:r w:rsidRPr="0034744B">
              <w:rPr>
                <w:rFonts w:ascii="Arial" w:hAnsi="Arial" w:cs="Arial"/>
                <w:sz w:val="18"/>
                <w:szCs w:val="18"/>
              </w:rPr>
              <w:t>using the Keys to Interactive Parenting Scale (KIPS). The i</w:t>
            </w:r>
            <w:r w:rsidRPr="0034744B">
              <w:rPr>
                <w:rFonts w:ascii="Arial" w:hAnsi="Arial" w:cs="Arial"/>
                <w:sz w:val="18"/>
                <w:szCs w:val="18"/>
                <w:u w:val="single"/>
              </w:rPr>
              <w:t>nitial KIPS</w:t>
            </w:r>
            <w:r w:rsidRPr="0034744B">
              <w:rPr>
                <w:rFonts w:ascii="Arial" w:hAnsi="Arial" w:cs="Arial"/>
                <w:sz w:val="18"/>
                <w:szCs w:val="18"/>
              </w:rPr>
              <w:t xml:space="preserve"> should be completed within 45 days of enrollment if the child is older than 2 months; if less than 2 months old at enrollment, the initial KIPS should be done immediately after (not before) the child’s 2-month birthday. </w:t>
            </w:r>
          </w:p>
          <w:p w14:paraId="6561F3FC" w14:textId="77777777" w:rsidR="00487961" w:rsidRPr="0014512B" w:rsidRDefault="00487961" w:rsidP="007670C3">
            <w:pPr>
              <w:pStyle w:val="ListParagraph"/>
              <w:numPr>
                <w:ilvl w:val="0"/>
                <w:numId w:val="43"/>
              </w:numPr>
              <w:rPr>
                <w:rFonts w:ascii="Arial" w:hAnsi="Arial" w:cs="Arial"/>
                <w:sz w:val="18"/>
              </w:rPr>
            </w:pPr>
            <w:r w:rsidRPr="0034744B">
              <w:rPr>
                <w:rFonts w:ascii="Arial" w:hAnsi="Arial" w:cs="Arial"/>
                <w:sz w:val="18"/>
                <w:szCs w:val="18"/>
              </w:rPr>
              <w:t xml:space="preserve">Thereafter, KIPS should be done at the following intervals during the </w:t>
            </w:r>
            <w:r w:rsidRPr="0034744B">
              <w:rPr>
                <w:rFonts w:ascii="Arial" w:hAnsi="Arial" w:cs="Arial"/>
                <w:sz w:val="18"/>
                <w:szCs w:val="18"/>
                <w:u w:val="single"/>
              </w:rPr>
              <w:t>first</w:t>
            </w:r>
            <w:r w:rsidRPr="0014512B">
              <w:rPr>
                <w:rFonts w:ascii="Arial" w:hAnsi="Arial" w:cs="Arial"/>
                <w:sz w:val="18"/>
                <w:u w:val="single"/>
              </w:rPr>
              <w:t xml:space="preserve"> program year</w:t>
            </w:r>
            <w:r w:rsidRPr="0014512B">
              <w:rPr>
                <w:rFonts w:ascii="Arial" w:hAnsi="Arial" w:cs="Arial"/>
                <w:sz w:val="18"/>
              </w:rPr>
              <w:t xml:space="preserve"> of enrollment: A 2</w:t>
            </w:r>
            <w:r w:rsidRPr="0014512B">
              <w:rPr>
                <w:rFonts w:ascii="Arial" w:hAnsi="Arial" w:cs="Arial"/>
                <w:sz w:val="18"/>
                <w:vertAlign w:val="superscript"/>
              </w:rPr>
              <w:t>nd</w:t>
            </w:r>
            <w:r w:rsidRPr="0014512B">
              <w:rPr>
                <w:rFonts w:ascii="Arial" w:hAnsi="Arial" w:cs="Arial"/>
                <w:sz w:val="18"/>
              </w:rPr>
              <w:t xml:space="preserve"> KIPS should be done before the current year’s data deadline if the case was enrolled by December 31 AND the child was age-eligible for KIPS by December 31. If not, then a 2</w:t>
            </w:r>
            <w:r w:rsidRPr="0014512B">
              <w:rPr>
                <w:rFonts w:ascii="Arial" w:hAnsi="Arial" w:cs="Arial"/>
                <w:sz w:val="18"/>
                <w:vertAlign w:val="superscript"/>
              </w:rPr>
              <w:t>nd</w:t>
            </w:r>
            <w:r w:rsidRPr="0014512B">
              <w:rPr>
                <w:rFonts w:ascii="Arial" w:hAnsi="Arial" w:cs="Arial"/>
                <w:sz w:val="18"/>
              </w:rPr>
              <w:t xml:space="preserve"> KIPS is not required for data compliance, but highly recommended if </w:t>
            </w:r>
            <w:r>
              <w:rPr>
                <w:rFonts w:ascii="Arial" w:hAnsi="Arial" w:cs="Arial"/>
                <w:sz w:val="18"/>
              </w:rPr>
              <w:t>there is</w:t>
            </w:r>
            <w:r w:rsidRPr="0014512B">
              <w:rPr>
                <w:rFonts w:ascii="Arial" w:hAnsi="Arial" w:cs="Arial"/>
                <w:sz w:val="18"/>
              </w:rPr>
              <w:t xml:space="preserve"> any reason to believe the family may leave the program before the next program year starts.</w:t>
            </w:r>
          </w:p>
          <w:p w14:paraId="79D9FADC" w14:textId="77777777" w:rsidR="00487961" w:rsidRPr="0014512B" w:rsidRDefault="00487961" w:rsidP="007670C3">
            <w:pPr>
              <w:pStyle w:val="ListParagraph"/>
              <w:numPr>
                <w:ilvl w:val="0"/>
                <w:numId w:val="43"/>
              </w:numPr>
              <w:spacing w:after="200" w:line="276" w:lineRule="auto"/>
              <w:jc w:val="both"/>
              <w:rPr>
                <w:rFonts w:ascii="Arial" w:hAnsi="Arial" w:cs="Arial"/>
                <w:b/>
                <w:color w:val="632423"/>
                <w:sz w:val="16"/>
                <w:szCs w:val="18"/>
              </w:rPr>
            </w:pPr>
            <w:r w:rsidRPr="0014512B">
              <w:rPr>
                <w:rFonts w:ascii="Arial" w:hAnsi="Arial" w:cs="Arial"/>
                <w:sz w:val="18"/>
              </w:rPr>
              <w:t xml:space="preserve">For the </w:t>
            </w:r>
            <w:r w:rsidRPr="0014512B">
              <w:rPr>
                <w:rFonts w:ascii="Arial" w:hAnsi="Arial" w:cs="Arial"/>
                <w:sz w:val="18"/>
                <w:u w:val="single"/>
              </w:rPr>
              <w:t>2</w:t>
            </w:r>
            <w:r w:rsidRPr="0014512B">
              <w:rPr>
                <w:rFonts w:ascii="Arial" w:hAnsi="Arial" w:cs="Arial"/>
                <w:sz w:val="18"/>
                <w:u w:val="single"/>
                <w:vertAlign w:val="superscript"/>
              </w:rPr>
              <w:t>nd</w:t>
            </w:r>
            <w:r w:rsidRPr="0014512B">
              <w:rPr>
                <w:rFonts w:ascii="Arial" w:hAnsi="Arial" w:cs="Arial"/>
                <w:sz w:val="18"/>
                <w:u w:val="single"/>
              </w:rPr>
              <w:t xml:space="preserve"> and subsequent years</w:t>
            </w:r>
            <w:r w:rsidRPr="0014512B">
              <w:rPr>
                <w:rFonts w:ascii="Arial" w:hAnsi="Arial" w:cs="Arial"/>
                <w:sz w:val="18"/>
              </w:rPr>
              <w:t xml:space="preserve"> of enrollment, KIPS needs to be scheduled for the beginning and end of the program year (prior to the data deadline), IF the case only received one KIPS during the first year of enrollment. If the case received 2 or more KIPS during the first year of enrollment, only one KIPS is required per year thereafter. </w:t>
            </w:r>
          </w:p>
          <w:p w14:paraId="3A79D4D7" w14:textId="77777777" w:rsidR="00487961" w:rsidRPr="0014512B" w:rsidRDefault="00487961" w:rsidP="007670C3">
            <w:pPr>
              <w:pStyle w:val="ListParagraph"/>
              <w:numPr>
                <w:ilvl w:val="0"/>
                <w:numId w:val="43"/>
              </w:numPr>
              <w:spacing w:line="276" w:lineRule="auto"/>
              <w:jc w:val="both"/>
              <w:rPr>
                <w:rFonts w:ascii="Arial" w:hAnsi="Arial" w:cs="Arial"/>
                <w:b/>
                <w:color w:val="632423"/>
                <w:sz w:val="18"/>
                <w:szCs w:val="18"/>
              </w:rPr>
            </w:pPr>
            <w:r w:rsidRPr="0014512B">
              <w:rPr>
                <w:rFonts w:ascii="Arial" w:hAnsi="Arial" w:cs="Arial"/>
                <w:sz w:val="18"/>
              </w:rPr>
              <w:t>Regardless of how long a family has been served, or how long it has been since the family last received a KIPS, it is important to assess the family one final time within 30 days of exiting the program, if possible.</w:t>
            </w:r>
            <w:r w:rsidRPr="0014512B">
              <w:rPr>
                <w:sz w:val="18"/>
              </w:rPr>
              <w:t xml:space="preserve"> </w:t>
            </w:r>
          </w:p>
          <w:p w14:paraId="6EE70CF3" w14:textId="77777777" w:rsidR="00487961" w:rsidRPr="0014512B" w:rsidRDefault="00487961" w:rsidP="007670C3">
            <w:pPr>
              <w:numPr>
                <w:ilvl w:val="0"/>
                <w:numId w:val="2"/>
              </w:numPr>
              <w:ind w:left="1440"/>
              <w:jc w:val="both"/>
              <w:rPr>
                <w:rFonts w:ascii="Arial" w:hAnsi="Arial" w:cs="Arial"/>
                <w:sz w:val="18"/>
              </w:rPr>
            </w:pPr>
            <w:r w:rsidRPr="0014512B">
              <w:rPr>
                <w:rFonts w:ascii="Arial" w:hAnsi="Arial" w:cs="Arial"/>
                <w:sz w:val="18"/>
                <w:szCs w:val="18"/>
              </w:rPr>
              <w:t xml:space="preserve">In addition to the KIPS, each family containing children aged </w:t>
            </w:r>
            <w:r>
              <w:rPr>
                <w:rFonts w:ascii="Arial" w:hAnsi="Arial" w:cs="Arial"/>
                <w:sz w:val="18"/>
                <w:szCs w:val="18"/>
              </w:rPr>
              <w:t>30 months or older</w:t>
            </w:r>
            <w:r w:rsidRPr="0014512B">
              <w:rPr>
                <w:rFonts w:ascii="Arial" w:hAnsi="Arial" w:cs="Arial"/>
                <w:sz w:val="18"/>
                <w:szCs w:val="18"/>
              </w:rPr>
              <w:t xml:space="preserve"> shall have their interactive literacy behaviors assessed by a trained evaluator using the</w:t>
            </w:r>
            <w:r w:rsidRPr="0014512B">
              <w:rPr>
                <w:rFonts w:ascii="Arial" w:hAnsi="Arial" w:cs="Arial"/>
                <w:b/>
                <w:color w:val="632423"/>
                <w:sz w:val="18"/>
                <w:szCs w:val="18"/>
              </w:rPr>
              <w:t xml:space="preserve"> </w:t>
            </w:r>
            <w:r w:rsidRPr="0014512B">
              <w:rPr>
                <w:rFonts w:ascii="Arial" w:hAnsi="Arial" w:cs="Arial"/>
                <w:sz w:val="18"/>
                <w:szCs w:val="18"/>
              </w:rPr>
              <w:t>Adult-Child Interactive Reading Inventory (ACIRI).</w:t>
            </w:r>
            <w:r w:rsidRPr="0014512B">
              <w:rPr>
                <w:rFonts w:ascii="Arial" w:hAnsi="Arial" w:cs="Arial"/>
                <w:b/>
                <w:color w:val="632423"/>
                <w:sz w:val="18"/>
                <w:szCs w:val="18"/>
              </w:rPr>
              <w:t xml:space="preserve"> </w:t>
            </w:r>
            <w:r w:rsidRPr="0014512B">
              <w:rPr>
                <w:rFonts w:ascii="Arial" w:hAnsi="Arial" w:cs="Arial"/>
                <w:sz w:val="18"/>
                <w:szCs w:val="18"/>
              </w:rPr>
              <w:t xml:space="preserve">Each family educator making use of the ACIRI shall document his/her attendance at a First Steps sponsored training on the instrument. An </w:t>
            </w:r>
            <w:r w:rsidRPr="0014512B">
              <w:rPr>
                <w:rFonts w:ascii="Arial" w:hAnsi="Arial" w:cs="Arial"/>
                <w:sz w:val="16"/>
                <w:szCs w:val="18"/>
              </w:rPr>
              <w:t>i</w:t>
            </w:r>
            <w:r w:rsidRPr="0014512B">
              <w:rPr>
                <w:rFonts w:ascii="Arial" w:hAnsi="Arial" w:cs="Arial"/>
                <w:sz w:val="18"/>
                <w:u w:val="single"/>
              </w:rPr>
              <w:t>nitial ACIRI</w:t>
            </w:r>
            <w:r w:rsidRPr="0014512B">
              <w:rPr>
                <w:rFonts w:ascii="Arial" w:hAnsi="Arial" w:cs="Arial"/>
                <w:sz w:val="18"/>
              </w:rPr>
              <w:t xml:space="preserve"> shall be performed within 45 days of enrollment if the child is 30 months or older; if less than 30 months old at enrollment, the initial ACIRI should be done immediately after (not before) the child’s 30-month birthday. </w:t>
            </w:r>
          </w:p>
          <w:p w14:paraId="30E8C61B" w14:textId="77777777" w:rsidR="00487961" w:rsidRPr="0014512B" w:rsidRDefault="00487961" w:rsidP="007670C3">
            <w:pPr>
              <w:pStyle w:val="ListParagraph"/>
              <w:numPr>
                <w:ilvl w:val="0"/>
                <w:numId w:val="11"/>
              </w:numPr>
              <w:spacing w:after="200" w:line="276" w:lineRule="auto"/>
              <w:ind w:left="1800"/>
              <w:rPr>
                <w:rFonts w:ascii="Arial" w:hAnsi="Arial" w:cs="Arial"/>
                <w:sz w:val="18"/>
                <w:szCs w:val="18"/>
              </w:rPr>
            </w:pPr>
            <w:r w:rsidRPr="0014512B">
              <w:rPr>
                <w:rFonts w:ascii="Arial" w:hAnsi="Arial" w:cs="Arial"/>
                <w:sz w:val="18"/>
                <w:szCs w:val="18"/>
              </w:rPr>
              <w:t xml:space="preserve">Thereafter, ACIRI should be done at the following intervals during the </w:t>
            </w:r>
            <w:r w:rsidRPr="0014512B">
              <w:rPr>
                <w:rFonts w:ascii="Arial" w:hAnsi="Arial" w:cs="Arial"/>
                <w:sz w:val="18"/>
                <w:szCs w:val="18"/>
                <w:u w:val="single"/>
              </w:rPr>
              <w:t>first program year</w:t>
            </w:r>
            <w:r w:rsidRPr="0014512B">
              <w:rPr>
                <w:rFonts w:ascii="Arial" w:hAnsi="Arial" w:cs="Arial"/>
                <w:sz w:val="18"/>
                <w:szCs w:val="18"/>
              </w:rPr>
              <w:t xml:space="preserve"> of enrollment: A 2</w:t>
            </w:r>
            <w:r w:rsidRPr="0014512B">
              <w:rPr>
                <w:rFonts w:ascii="Arial" w:hAnsi="Arial" w:cs="Arial"/>
                <w:sz w:val="18"/>
                <w:szCs w:val="18"/>
                <w:vertAlign w:val="superscript"/>
              </w:rPr>
              <w:t>nd</w:t>
            </w:r>
            <w:r w:rsidRPr="0014512B">
              <w:rPr>
                <w:rFonts w:ascii="Arial" w:hAnsi="Arial" w:cs="Arial"/>
                <w:sz w:val="18"/>
                <w:szCs w:val="18"/>
              </w:rPr>
              <w:t xml:space="preserve"> ACIRI should be done before the current year’s data deadline if the case was enrolled by December 31 AND the child was age-eligible for ACIRI by December 31. If not, then a 2</w:t>
            </w:r>
            <w:r w:rsidRPr="0014512B">
              <w:rPr>
                <w:rFonts w:ascii="Arial" w:hAnsi="Arial" w:cs="Arial"/>
                <w:sz w:val="18"/>
                <w:szCs w:val="18"/>
                <w:vertAlign w:val="superscript"/>
              </w:rPr>
              <w:t>nd</w:t>
            </w:r>
            <w:r w:rsidRPr="0014512B">
              <w:rPr>
                <w:rFonts w:ascii="Arial" w:hAnsi="Arial" w:cs="Arial"/>
                <w:sz w:val="18"/>
                <w:szCs w:val="18"/>
              </w:rPr>
              <w:t xml:space="preserve"> ACIRI is not required for data compliance, but highly recommended if </w:t>
            </w:r>
            <w:r>
              <w:rPr>
                <w:rFonts w:ascii="Arial" w:hAnsi="Arial" w:cs="Arial"/>
                <w:sz w:val="18"/>
                <w:szCs w:val="18"/>
              </w:rPr>
              <w:t>there is</w:t>
            </w:r>
            <w:r w:rsidRPr="0014512B">
              <w:rPr>
                <w:rFonts w:ascii="Arial" w:hAnsi="Arial" w:cs="Arial"/>
                <w:sz w:val="18"/>
                <w:szCs w:val="18"/>
              </w:rPr>
              <w:t xml:space="preserve"> any reason to believe the family may leave the program before the next program year starts.</w:t>
            </w:r>
          </w:p>
          <w:p w14:paraId="6D04CF26" w14:textId="77777777" w:rsidR="00487961" w:rsidRPr="0014512B" w:rsidRDefault="00487961" w:rsidP="007670C3">
            <w:pPr>
              <w:pStyle w:val="ListParagraph"/>
              <w:numPr>
                <w:ilvl w:val="0"/>
                <w:numId w:val="11"/>
              </w:numPr>
              <w:spacing w:after="200" w:line="276" w:lineRule="auto"/>
              <w:ind w:left="1800"/>
              <w:rPr>
                <w:rFonts w:ascii="Arial" w:hAnsi="Arial" w:cs="Arial"/>
                <w:b/>
                <w:sz w:val="18"/>
                <w:szCs w:val="18"/>
              </w:rPr>
            </w:pPr>
            <w:r w:rsidRPr="0014512B">
              <w:rPr>
                <w:rFonts w:ascii="Arial" w:hAnsi="Arial" w:cs="Arial"/>
                <w:sz w:val="18"/>
                <w:szCs w:val="18"/>
              </w:rPr>
              <w:t xml:space="preserve">For the </w:t>
            </w:r>
            <w:r w:rsidRPr="0014512B">
              <w:rPr>
                <w:rFonts w:ascii="Arial" w:hAnsi="Arial" w:cs="Arial"/>
                <w:sz w:val="18"/>
                <w:szCs w:val="18"/>
                <w:u w:val="single"/>
              </w:rPr>
              <w:t>2</w:t>
            </w:r>
            <w:r w:rsidRPr="0014512B">
              <w:rPr>
                <w:rFonts w:ascii="Arial" w:hAnsi="Arial" w:cs="Arial"/>
                <w:sz w:val="18"/>
                <w:szCs w:val="18"/>
                <w:u w:val="single"/>
                <w:vertAlign w:val="superscript"/>
              </w:rPr>
              <w:t>nd</w:t>
            </w:r>
            <w:r w:rsidRPr="0014512B">
              <w:rPr>
                <w:rFonts w:ascii="Arial" w:hAnsi="Arial" w:cs="Arial"/>
                <w:sz w:val="18"/>
                <w:szCs w:val="18"/>
                <w:u w:val="single"/>
              </w:rPr>
              <w:t xml:space="preserve"> and subsequent years</w:t>
            </w:r>
            <w:r w:rsidRPr="0014512B">
              <w:rPr>
                <w:rFonts w:ascii="Arial" w:hAnsi="Arial" w:cs="Arial"/>
                <w:sz w:val="18"/>
                <w:szCs w:val="18"/>
              </w:rPr>
              <w:t xml:space="preserve"> of enrollment, an ACIRI needs to be scheduled for the beginning and end of the program year (prior to the data deadline) IF the case only received one ACIRI during the first year of enrollment. If the case received 2 or more ACIRI</w:t>
            </w:r>
            <w:r>
              <w:rPr>
                <w:rFonts w:ascii="Arial" w:hAnsi="Arial" w:cs="Arial"/>
                <w:sz w:val="18"/>
                <w:szCs w:val="18"/>
              </w:rPr>
              <w:t>s</w:t>
            </w:r>
            <w:r w:rsidRPr="0014512B">
              <w:rPr>
                <w:rFonts w:ascii="Arial" w:hAnsi="Arial" w:cs="Arial"/>
                <w:sz w:val="18"/>
                <w:szCs w:val="18"/>
              </w:rPr>
              <w:t xml:space="preserve"> during the first year of enrollment, only one ACIRI is required per year thereafter. </w:t>
            </w:r>
          </w:p>
          <w:p w14:paraId="6C8BE0BC" w14:textId="77777777" w:rsidR="00487961" w:rsidRPr="0014512B" w:rsidRDefault="00487961" w:rsidP="007670C3">
            <w:pPr>
              <w:pStyle w:val="ListParagraph"/>
              <w:numPr>
                <w:ilvl w:val="0"/>
                <w:numId w:val="2"/>
              </w:numPr>
              <w:spacing w:line="276" w:lineRule="auto"/>
              <w:ind w:left="1800"/>
              <w:jc w:val="both"/>
              <w:rPr>
                <w:rFonts w:ascii="Arial" w:hAnsi="Arial" w:cs="Arial"/>
                <w:b/>
                <w:color w:val="632423"/>
                <w:sz w:val="18"/>
                <w:szCs w:val="18"/>
              </w:rPr>
            </w:pPr>
            <w:r w:rsidRPr="0014512B">
              <w:rPr>
                <w:rFonts w:ascii="Arial" w:hAnsi="Arial" w:cs="Arial"/>
                <w:sz w:val="18"/>
                <w:szCs w:val="18"/>
              </w:rPr>
              <w:t xml:space="preserve">Regardless of how long a family has been served, or how long it has been since the family last received a ACIRI, it is important to assess the family one final time within 30 days of exiting the program, if possible. </w:t>
            </w:r>
          </w:p>
          <w:p w14:paraId="4D3976EB" w14:textId="77777777" w:rsidR="00487961" w:rsidRPr="00C53737" w:rsidRDefault="00487961" w:rsidP="007670C3">
            <w:pPr>
              <w:numPr>
                <w:ilvl w:val="0"/>
                <w:numId w:val="2"/>
              </w:numPr>
              <w:ind w:left="1440"/>
              <w:jc w:val="both"/>
              <w:rPr>
                <w:rFonts w:ascii="Arial" w:hAnsi="Arial" w:cs="Arial"/>
                <w:b/>
                <w:color w:val="632423"/>
                <w:sz w:val="18"/>
                <w:szCs w:val="18"/>
              </w:rPr>
            </w:pPr>
            <w:r>
              <w:rPr>
                <w:rFonts w:ascii="Arial" w:hAnsi="Arial" w:cs="Arial"/>
                <w:sz w:val="18"/>
                <w:szCs w:val="18"/>
              </w:rPr>
              <w:t xml:space="preserve">SC First Steps may conduct randomized KIPS/ACIRI reliability monitoring. Sample client videos may be requested for confidential scoring review and shall be maintained on site for potential review for a period spanning four months from the date of original administration. </w:t>
            </w:r>
          </w:p>
          <w:p w14:paraId="3094017E" w14:textId="77777777" w:rsidR="00487961" w:rsidRPr="001A4BAF" w:rsidRDefault="00487961" w:rsidP="007670C3">
            <w:pPr>
              <w:numPr>
                <w:ilvl w:val="0"/>
                <w:numId w:val="2"/>
              </w:numPr>
              <w:ind w:left="1440"/>
              <w:jc w:val="both"/>
              <w:rPr>
                <w:rFonts w:ascii="Arial" w:hAnsi="Arial" w:cs="Arial"/>
                <w:b/>
                <w:color w:val="632423"/>
                <w:sz w:val="18"/>
                <w:szCs w:val="18"/>
              </w:rPr>
            </w:pPr>
            <w:r>
              <w:rPr>
                <w:rFonts w:ascii="Arial" w:hAnsi="Arial" w:cs="Arial"/>
                <w:sz w:val="18"/>
                <w:szCs w:val="18"/>
              </w:rPr>
              <w:t xml:space="preserve">Note that both the KIPS and ACIRI are utilized as assessments of adult behaviors and thus need not be completed with each adult-child pairing in the household. Post assessments should, however, assess the interactions of the same adult-child pairing observed during the baseline assessment. </w:t>
            </w:r>
          </w:p>
          <w:p w14:paraId="390A1CBC" w14:textId="77777777" w:rsidR="00487961" w:rsidRDefault="00487961" w:rsidP="007670C3">
            <w:pPr>
              <w:numPr>
                <w:ilvl w:val="0"/>
                <w:numId w:val="2"/>
              </w:numPr>
              <w:ind w:left="1440"/>
              <w:jc w:val="both"/>
              <w:rPr>
                <w:rFonts w:ascii="Arial" w:hAnsi="Arial" w:cs="Arial"/>
                <w:b/>
                <w:color w:val="632423"/>
                <w:sz w:val="18"/>
                <w:szCs w:val="18"/>
              </w:rPr>
            </w:pPr>
            <w:r w:rsidRPr="00C22B8D">
              <w:rPr>
                <w:rFonts w:ascii="Arial" w:hAnsi="Arial" w:cs="Arial"/>
                <w:sz w:val="18"/>
                <w:szCs w:val="18"/>
              </w:rPr>
              <w:t>Client demographic</w:t>
            </w:r>
            <w:r>
              <w:rPr>
                <w:rFonts w:ascii="Arial" w:hAnsi="Arial" w:cs="Arial"/>
                <w:sz w:val="18"/>
                <w:szCs w:val="18"/>
              </w:rPr>
              <w:t xml:space="preserve">, program </w:t>
            </w:r>
            <w:r w:rsidRPr="0031780F">
              <w:rPr>
                <w:rFonts w:ascii="Arial" w:hAnsi="Arial" w:cs="Arial"/>
                <w:sz w:val="18"/>
                <w:szCs w:val="18"/>
              </w:rPr>
              <w:t>referrals,</w:t>
            </w:r>
            <w:r>
              <w:rPr>
                <w:rFonts w:ascii="Arial" w:hAnsi="Arial" w:cs="Arial"/>
                <w:sz w:val="18"/>
                <w:szCs w:val="18"/>
              </w:rPr>
              <w:t xml:space="preserve"> connections to services, screening</w:t>
            </w:r>
            <w:r w:rsidRPr="00C22B8D">
              <w:rPr>
                <w:rFonts w:ascii="Arial" w:hAnsi="Arial" w:cs="Arial"/>
                <w:sz w:val="18"/>
                <w:szCs w:val="18"/>
              </w:rPr>
              <w:t xml:space="preserve"> and </w:t>
            </w:r>
            <w:r w:rsidRPr="0031780F">
              <w:rPr>
                <w:rFonts w:ascii="Arial" w:hAnsi="Arial" w:cs="Arial"/>
                <w:sz w:val="18"/>
                <w:szCs w:val="18"/>
              </w:rPr>
              <w:t>family needs</w:t>
            </w:r>
            <w:r>
              <w:rPr>
                <w:rFonts w:ascii="Arial" w:hAnsi="Arial" w:cs="Arial"/>
                <w:sz w:val="18"/>
                <w:szCs w:val="18"/>
              </w:rPr>
              <w:t xml:space="preserve"> </w:t>
            </w:r>
            <w:r w:rsidRPr="00C22B8D">
              <w:rPr>
                <w:rFonts w:ascii="Arial" w:hAnsi="Arial" w:cs="Arial"/>
                <w:sz w:val="18"/>
                <w:szCs w:val="18"/>
              </w:rPr>
              <w:t xml:space="preserve">assessment data shall be collected within the First Steps Data Collection System (FSDC). </w:t>
            </w:r>
            <w:r w:rsidRPr="00C22B8D">
              <w:rPr>
                <w:rFonts w:ascii="Arial" w:hAnsi="Arial" w:cs="Arial"/>
                <w:b/>
                <w:color w:val="632423"/>
                <w:sz w:val="18"/>
                <w:szCs w:val="18"/>
              </w:rPr>
              <w:t xml:space="preserve"> </w:t>
            </w:r>
          </w:p>
          <w:p w14:paraId="53FD2998" w14:textId="77777777" w:rsidR="00487961" w:rsidRDefault="00487961" w:rsidP="00F500CA">
            <w:pPr>
              <w:ind w:left="1440"/>
              <w:jc w:val="both"/>
              <w:rPr>
                <w:rFonts w:ascii="Arial" w:hAnsi="Arial" w:cs="Arial"/>
                <w:b/>
                <w:color w:val="632423"/>
                <w:sz w:val="18"/>
                <w:szCs w:val="18"/>
              </w:rPr>
            </w:pPr>
          </w:p>
          <w:p w14:paraId="32318922" w14:textId="77777777" w:rsidR="00487961" w:rsidRDefault="00487961" w:rsidP="00F500CA">
            <w:pPr>
              <w:rPr>
                <w:rFonts w:ascii="Arial" w:hAnsi="Arial" w:cs="Arial"/>
                <w:b/>
                <w:color w:val="FF0000"/>
                <w:sz w:val="18"/>
                <w:szCs w:val="18"/>
              </w:rPr>
            </w:pPr>
            <w:r>
              <w:rPr>
                <w:rFonts w:ascii="Arial" w:hAnsi="Arial" w:cs="Arial"/>
                <w:b/>
                <w:color w:val="FF0000"/>
                <w:sz w:val="18"/>
                <w:szCs w:val="18"/>
              </w:rPr>
              <w:t>SEE ATTACHMENT 1 FOR A TABLE OF PAT ESSENTIAL REQUIREMENTS AND ASSOCIATED MEASUREMENT CRITERIA.</w:t>
            </w:r>
          </w:p>
          <w:p w14:paraId="316699D2" w14:textId="77777777" w:rsidR="00487961" w:rsidRDefault="00487961" w:rsidP="00F500CA">
            <w:pPr>
              <w:jc w:val="both"/>
              <w:rPr>
                <w:rFonts w:ascii="Arial" w:hAnsi="Arial" w:cs="Arial"/>
                <w:b/>
                <w:color w:val="FF0000"/>
                <w:sz w:val="18"/>
                <w:szCs w:val="18"/>
              </w:rPr>
            </w:pPr>
          </w:p>
          <w:p w14:paraId="4827D72B" w14:textId="77777777" w:rsidR="00487961" w:rsidRPr="009A150B" w:rsidRDefault="00487961" w:rsidP="00F500CA">
            <w:pPr>
              <w:jc w:val="both"/>
              <w:rPr>
                <w:rFonts w:ascii="Arial" w:hAnsi="Arial" w:cs="Arial"/>
                <w:b/>
                <w:color w:val="FF0000"/>
                <w:sz w:val="18"/>
                <w:szCs w:val="18"/>
              </w:rPr>
            </w:pPr>
          </w:p>
          <w:p w14:paraId="3B766A35" w14:textId="77777777" w:rsidR="00487961" w:rsidRPr="00C031B3" w:rsidRDefault="00487961" w:rsidP="00F500CA">
            <w:pPr>
              <w:jc w:val="both"/>
              <w:rPr>
                <w:rFonts w:ascii="Arial" w:hAnsi="Arial" w:cs="Arial"/>
                <w:i/>
                <w:sz w:val="10"/>
                <w:szCs w:val="10"/>
              </w:rPr>
            </w:pPr>
          </w:p>
        </w:tc>
      </w:tr>
    </w:tbl>
    <w:p w14:paraId="393ACC0E" w14:textId="685285B9" w:rsidR="00714506" w:rsidRDefault="00714506" w:rsidP="00031BE7">
      <w:r>
        <w:br w:type="page"/>
      </w:r>
    </w:p>
    <w:p w14:paraId="40E0FDAC" w14:textId="77777777" w:rsidR="00487961" w:rsidRDefault="00487961" w:rsidP="00031BE7"/>
    <w:tbl>
      <w:tblPr>
        <w:tblW w:w="463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84"/>
      </w:tblGrid>
      <w:tr w:rsidR="000254B0" w14:paraId="1C03647F" w14:textId="77777777" w:rsidTr="00B47069">
        <w:trPr>
          <w:jc w:val="center"/>
        </w:trPr>
        <w:tc>
          <w:tcPr>
            <w:tcW w:w="10212" w:type="dxa"/>
            <w:tcBorders>
              <w:top w:val="single" w:sz="12" w:space="0" w:color="auto"/>
              <w:left w:val="single" w:sz="12" w:space="0" w:color="auto"/>
              <w:bottom w:val="single" w:sz="12" w:space="0" w:color="auto"/>
              <w:right w:val="single" w:sz="12" w:space="0" w:color="auto"/>
            </w:tcBorders>
            <w:shd w:val="clear" w:color="auto" w:fill="FFDA00"/>
            <w:hideMark/>
          </w:tcPr>
          <w:p w14:paraId="23F57E84" w14:textId="4F234E00" w:rsidR="000254B0" w:rsidRPr="00B47069" w:rsidRDefault="000254B0" w:rsidP="00B47069">
            <w:pPr>
              <w:jc w:val="center"/>
              <w:rPr>
                <w:rFonts w:ascii="Arial" w:hAnsi="Arial" w:cs="Arial"/>
                <w:b/>
                <w:sz w:val="32"/>
                <w:szCs w:val="32"/>
              </w:rPr>
            </w:pPr>
            <w:r>
              <w:rPr>
                <w:rFonts w:ascii="Arial" w:hAnsi="Arial" w:cs="Arial"/>
                <w:b/>
                <w:sz w:val="32"/>
                <w:szCs w:val="32"/>
              </w:rPr>
              <w:t>COUNTDO</w:t>
            </w:r>
            <w:r w:rsidR="00B47069">
              <w:rPr>
                <w:rFonts w:ascii="Arial" w:hAnsi="Arial" w:cs="Arial"/>
                <w:b/>
                <w:sz w:val="32"/>
                <w:szCs w:val="32"/>
              </w:rPr>
              <w:t>WN TO KINDERGARTEN</w:t>
            </w:r>
          </w:p>
        </w:tc>
      </w:tr>
      <w:tr w:rsidR="000254B0" w14:paraId="4B7CB712" w14:textId="77777777" w:rsidTr="00B47069">
        <w:trPr>
          <w:jc w:val="center"/>
        </w:trPr>
        <w:tc>
          <w:tcPr>
            <w:tcW w:w="10212" w:type="dxa"/>
            <w:tcBorders>
              <w:top w:val="single" w:sz="12" w:space="0" w:color="auto"/>
              <w:left w:val="single" w:sz="12" w:space="0" w:color="auto"/>
              <w:bottom w:val="single" w:sz="12" w:space="0" w:color="auto"/>
              <w:right w:val="single" w:sz="12" w:space="0" w:color="auto"/>
            </w:tcBorders>
            <w:shd w:val="clear" w:color="auto" w:fill="262626"/>
            <w:hideMark/>
          </w:tcPr>
          <w:p w14:paraId="49332E1C" w14:textId="77777777" w:rsidR="000254B0" w:rsidRDefault="000254B0" w:rsidP="00F500CA">
            <w:pPr>
              <w:jc w:val="center"/>
              <w:rPr>
                <w:rFonts w:ascii="Arial" w:hAnsi="Arial" w:cs="Arial"/>
                <w:b/>
                <w:sz w:val="20"/>
                <w:szCs w:val="20"/>
              </w:rPr>
            </w:pPr>
            <w:r>
              <w:rPr>
                <w:rFonts w:ascii="Arial" w:hAnsi="Arial" w:cs="Arial"/>
                <w:b/>
                <w:sz w:val="20"/>
                <w:szCs w:val="20"/>
              </w:rPr>
              <w:t>REQUIREMENTS FOR FY16:</w:t>
            </w:r>
          </w:p>
        </w:tc>
      </w:tr>
      <w:tr w:rsidR="000254B0" w14:paraId="0CEB2CEB" w14:textId="77777777" w:rsidTr="00B47069">
        <w:trPr>
          <w:jc w:val="center"/>
        </w:trPr>
        <w:tc>
          <w:tcPr>
            <w:tcW w:w="10212" w:type="dxa"/>
            <w:tcBorders>
              <w:top w:val="single" w:sz="12" w:space="0" w:color="auto"/>
              <w:left w:val="single" w:sz="12" w:space="0" w:color="auto"/>
              <w:bottom w:val="single" w:sz="12" w:space="0" w:color="auto"/>
              <w:right w:val="single" w:sz="12" w:space="0" w:color="auto"/>
            </w:tcBorders>
          </w:tcPr>
          <w:p w14:paraId="0A8811A6" w14:textId="77777777" w:rsidR="000254B0" w:rsidRDefault="000254B0" w:rsidP="00F500CA">
            <w:pPr>
              <w:jc w:val="both"/>
              <w:rPr>
                <w:rFonts w:ascii="Arial" w:hAnsi="Arial" w:cs="Arial"/>
                <w:b/>
                <w:sz w:val="18"/>
                <w:szCs w:val="18"/>
              </w:rPr>
            </w:pPr>
            <w:r>
              <w:rPr>
                <w:rFonts w:ascii="Arial" w:hAnsi="Arial" w:cs="Arial"/>
                <w:b/>
                <w:sz w:val="18"/>
                <w:szCs w:val="18"/>
              </w:rPr>
              <w:t xml:space="preserve">Countdown to Kindergarten is a summer home visitation strategy designed to link incoming kindergartners and their families with the individual who serve as their kindergarten teacher during the coming year. </w:t>
            </w:r>
          </w:p>
          <w:p w14:paraId="2119B432" w14:textId="77777777" w:rsidR="000254B0" w:rsidRDefault="000254B0" w:rsidP="00F500CA">
            <w:pPr>
              <w:jc w:val="both"/>
              <w:rPr>
                <w:sz w:val="18"/>
                <w:szCs w:val="18"/>
              </w:rPr>
            </w:pPr>
          </w:p>
          <w:p w14:paraId="7222A00D" w14:textId="77777777" w:rsidR="000254B0" w:rsidRPr="000E7154" w:rsidRDefault="000254B0" w:rsidP="00F500CA">
            <w:pPr>
              <w:jc w:val="both"/>
              <w:rPr>
                <w:rFonts w:ascii="Arial" w:hAnsi="Arial" w:cs="Arial"/>
                <w:b/>
                <w:sz w:val="20"/>
                <w:szCs w:val="18"/>
                <w:u w:val="single"/>
              </w:rPr>
            </w:pPr>
            <w:r w:rsidRPr="000E7154">
              <w:rPr>
                <w:rFonts w:ascii="Arial" w:hAnsi="Arial" w:cs="Arial"/>
                <w:b/>
                <w:sz w:val="20"/>
                <w:szCs w:val="18"/>
                <w:u w:val="single"/>
              </w:rPr>
              <w:t xml:space="preserve">1) TARGETING: </w:t>
            </w:r>
          </w:p>
          <w:p w14:paraId="35631446" w14:textId="77777777" w:rsidR="000254B0" w:rsidRDefault="000254B0" w:rsidP="00F500CA">
            <w:pPr>
              <w:jc w:val="both"/>
              <w:rPr>
                <w:rFonts w:ascii="Arial" w:hAnsi="Arial" w:cs="Arial"/>
                <w:b/>
                <w:sz w:val="18"/>
                <w:szCs w:val="18"/>
              </w:rPr>
            </w:pPr>
          </w:p>
          <w:p w14:paraId="350D9D84" w14:textId="77777777" w:rsidR="000254B0" w:rsidRDefault="000254B0" w:rsidP="00F500CA">
            <w:pPr>
              <w:jc w:val="both"/>
              <w:rPr>
                <w:rFonts w:ascii="Arial" w:hAnsi="Arial" w:cs="Arial"/>
                <w:b/>
                <w:sz w:val="18"/>
                <w:szCs w:val="18"/>
                <w:u w:val="single"/>
              </w:rPr>
            </w:pPr>
            <w:r>
              <w:rPr>
                <w:rFonts w:ascii="Arial" w:hAnsi="Arial" w:cs="Arial"/>
                <w:b/>
                <w:sz w:val="18"/>
                <w:szCs w:val="18"/>
                <w:u w:val="single"/>
              </w:rPr>
              <w:t>Targeting Clients At-Risk Of Early School Failure</w:t>
            </w:r>
          </w:p>
          <w:p w14:paraId="6660B3DB" w14:textId="77777777" w:rsidR="000254B0" w:rsidRDefault="000254B0" w:rsidP="00F500CA">
            <w:pPr>
              <w:jc w:val="both"/>
              <w:rPr>
                <w:rFonts w:ascii="Arial" w:hAnsi="Arial" w:cs="Arial"/>
                <w:sz w:val="18"/>
                <w:szCs w:val="18"/>
              </w:rPr>
            </w:pPr>
            <w:r>
              <w:rPr>
                <w:rFonts w:ascii="Arial" w:hAnsi="Arial" w:cs="Arial"/>
                <w:sz w:val="18"/>
                <w:szCs w:val="18"/>
              </w:rPr>
              <w:t xml:space="preserve">Countdown to Kindergarten (CTK) shall be targeted toward families of children most likely to experience early school failure. Given the program’s unique role in supporting school transition, several additional risk factors are associated with eligibility for this service. (CTK-specific transition risk factors are noted in italic text in the list below, and do not extend to other First Steps-funded strategies.)  </w:t>
            </w:r>
          </w:p>
          <w:p w14:paraId="26E0CFC5" w14:textId="77777777" w:rsidR="000254B0" w:rsidRDefault="000254B0" w:rsidP="00F500CA">
            <w:pPr>
              <w:jc w:val="both"/>
              <w:rPr>
                <w:rFonts w:ascii="Arial" w:hAnsi="Arial" w:cs="Arial"/>
                <w:sz w:val="18"/>
                <w:szCs w:val="18"/>
              </w:rPr>
            </w:pPr>
          </w:p>
          <w:p w14:paraId="198F9209" w14:textId="77777777" w:rsidR="000254B0" w:rsidRDefault="000254B0" w:rsidP="00F500CA">
            <w:pPr>
              <w:jc w:val="both"/>
              <w:rPr>
                <w:rFonts w:ascii="Arial" w:hAnsi="Arial" w:cs="Arial"/>
                <w:i/>
                <w:sz w:val="18"/>
                <w:szCs w:val="18"/>
                <w:u w:val="single"/>
              </w:rPr>
            </w:pPr>
            <w:r>
              <w:rPr>
                <w:rFonts w:ascii="Arial" w:hAnsi="Arial" w:cs="Arial"/>
                <w:sz w:val="18"/>
                <w:szCs w:val="18"/>
              </w:rPr>
              <w:t xml:space="preserve">At least 60% of CTK clients shall be identified on the basis of two (2) or more of the readiness risk factors below (with 100% of client families possessing at least one risk factor at the time of enrollment): </w:t>
            </w:r>
          </w:p>
          <w:p w14:paraId="33E2121A" w14:textId="77777777" w:rsidR="000254B0" w:rsidRDefault="000254B0" w:rsidP="007670C3">
            <w:pPr>
              <w:numPr>
                <w:ilvl w:val="0"/>
                <w:numId w:val="20"/>
              </w:numPr>
              <w:jc w:val="both"/>
              <w:rPr>
                <w:rFonts w:ascii="Arial" w:hAnsi="Arial" w:cs="Arial"/>
                <w:sz w:val="18"/>
                <w:szCs w:val="18"/>
              </w:rPr>
            </w:pPr>
            <w:r>
              <w:rPr>
                <w:rFonts w:ascii="Arial" w:hAnsi="Arial" w:cs="Arial"/>
                <w:sz w:val="18"/>
                <w:szCs w:val="18"/>
              </w:rPr>
              <w:t xml:space="preserve">A preschool-aged child has been abused </w:t>
            </w:r>
          </w:p>
          <w:p w14:paraId="02DD3715" w14:textId="77777777" w:rsidR="000254B0" w:rsidRDefault="000254B0" w:rsidP="007670C3">
            <w:pPr>
              <w:numPr>
                <w:ilvl w:val="0"/>
                <w:numId w:val="20"/>
              </w:numPr>
              <w:jc w:val="both"/>
              <w:rPr>
                <w:rFonts w:ascii="Arial" w:hAnsi="Arial" w:cs="Arial"/>
                <w:sz w:val="18"/>
                <w:szCs w:val="18"/>
              </w:rPr>
            </w:pPr>
            <w:r>
              <w:rPr>
                <w:rFonts w:ascii="Arial" w:hAnsi="Arial" w:cs="Arial"/>
                <w:sz w:val="18"/>
                <w:szCs w:val="18"/>
              </w:rPr>
              <w:t>A preschool-aged child has been neglected</w:t>
            </w:r>
          </w:p>
          <w:p w14:paraId="7B96C69D" w14:textId="77777777" w:rsidR="000254B0" w:rsidRDefault="000254B0" w:rsidP="007670C3">
            <w:pPr>
              <w:numPr>
                <w:ilvl w:val="0"/>
                <w:numId w:val="20"/>
              </w:numPr>
              <w:jc w:val="both"/>
              <w:rPr>
                <w:rFonts w:ascii="Arial" w:hAnsi="Arial" w:cs="Arial"/>
                <w:sz w:val="18"/>
                <w:szCs w:val="18"/>
              </w:rPr>
            </w:pPr>
            <w:r>
              <w:rPr>
                <w:rFonts w:ascii="Arial" w:hAnsi="Arial" w:cs="Arial"/>
                <w:sz w:val="18"/>
                <w:szCs w:val="18"/>
              </w:rPr>
              <w:t xml:space="preserve">A preschool-aged child has been placed in foster care </w:t>
            </w:r>
          </w:p>
          <w:p w14:paraId="624E78C2" w14:textId="77777777" w:rsidR="000254B0" w:rsidRDefault="000254B0" w:rsidP="007670C3">
            <w:pPr>
              <w:numPr>
                <w:ilvl w:val="0"/>
                <w:numId w:val="20"/>
              </w:numPr>
              <w:jc w:val="both"/>
              <w:rPr>
                <w:rFonts w:ascii="Arial" w:hAnsi="Arial" w:cs="Arial"/>
                <w:sz w:val="18"/>
                <w:szCs w:val="18"/>
              </w:rPr>
            </w:pPr>
            <w:r>
              <w:rPr>
                <w:rFonts w:ascii="Arial" w:hAnsi="Arial" w:cs="Arial"/>
                <w:sz w:val="18"/>
                <w:szCs w:val="18"/>
              </w:rPr>
              <w:t xml:space="preserve">Eligibility for the Supplemental Nutrition Assistance Program (SNAP, e.g. Food Stamps) or Free School Lunches (130% of federal poverty level or below – with first priority given  to TANF-eligible clients whose annual family income levels fall at 50% of federal poverty level or below) </w:t>
            </w:r>
          </w:p>
          <w:p w14:paraId="777BA7D4" w14:textId="77777777" w:rsidR="000254B0" w:rsidRDefault="000254B0" w:rsidP="007670C3">
            <w:pPr>
              <w:numPr>
                <w:ilvl w:val="0"/>
                <w:numId w:val="20"/>
              </w:numPr>
              <w:jc w:val="both"/>
              <w:rPr>
                <w:rFonts w:ascii="Arial" w:hAnsi="Arial" w:cs="Arial"/>
                <w:sz w:val="18"/>
                <w:szCs w:val="18"/>
              </w:rPr>
            </w:pPr>
            <w:r>
              <w:rPr>
                <w:rFonts w:ascii="Arial" w:hAnsi="Arial" w:cs="Arial"/>
                <w:sz w:val="18"/>
                <w:szCs w:val="18"/>
              </w:rPr>
              <w:t>Eligibility for services under the Individuals with Disabilities Education Act, Parts B (Preschool Special Education, ages 3-5) or C (BabyNet, ages 0-3)</w:t>
            </w:r>
          </w:p>
          <w:p w14:paraId="5DE26BCC" w14:textId="77777777" w:rsidR="000254B0" w:rsidRDefault="000254B0" w:rsidP="007670C3">
            <w:pPr>
              <w:numPr>
                <w:ilvl w:val="0"/>
                <w:numId w:val="20"/>
              </w:numPr>
              <w:jc w:val="both"/>
              <w:rPr>
                <w:rFonts w:ascii="Arial" w:hAnsi="Arial" w:cs="Arial"/>
                <w:sz w:val="18"/>
                <w:szCs w:val="18"/>
              </w:rPr>
            </w:pPr>
            <w:r>
              <w:rPr>
                <w:rFonts w:ascii="Arial" w:hAnsi="Arial" w:cs="Arial"/>
                <w:sz w:val="18"/>
                <w:szCs w:val="18"/>
              </w:rPr>
              <w:t xml:space="preserve">A preschool aged child with a developmental delay as documented by a physician or standardized assessment </w:t>
            </w:r>
          </w:p>
          <w:p w14:paraId="524E4DA5" w14:textId="77777777" w:rsidR="000254B0" w:rsidRDefault="000254B0" w:rsidP="007670C3">
            <w:pPr>
              <w:numPr>
                <w:ilvl w:val="0"/>
                <w:numId w:val="20"/>
              </w:numPr>
              <w:jc w:val="both"/>
              <w:rPr>
                <w:rFonts w:ascii="Arial" w:hAnsi="Arial" w:cs="Arial"/>
                <w:sz w:val="18"/>
                <w:szCs w:val="18"/>
              </w:rPr>
            </w:pPr>
            <w:r>
              <w:rPr>
                <w:rFonts w:ascii="Arial" w:hAnsi="Arial" w:cs="Arial"/>
                <w:sz w:val="18"/>
                <w:szCs w:val="18"/>
              </w:rPr>
              <w:t xml:space="preserve">Teenage mother/primary caregiver (at the time of the focus child’s birth) </w:t>
            </w:r>
          </w:p>
          <w:p w14:paraId="2105994C" w14:textId="77777777" w:rsidR="000254B0" w:rsidRDefault="000254B0" w:rsidP="007670C3">
            <w:pPr>
              <w:numPr>
                <w:ilvl w:val="0"/>
                <w:numId w:val="20"/>
              </w:numPr>
              <w:jc w:val="both"/>
              <w:rPr>
                <w:rFonts w:ascii="Arial" w:hAnsi="Arial" w:cs="Arial"/>
                <w:sz w:val="18"/>
                <w:szCs w:val="18"/>
              </w:rPr>
            </w:pPr>
            <w:r>
              <w:rPr>
                <w:rFonts w:ascii="Arial" w:hAnsi="Arial" w:cs="Arial"/>
                <w:sz w:val="18"/>
                <w:szCs w:val="18"/>
              </w:rPr>
              <w:t>Low maternal/primary caregiver education (less than high school graduation at the time of focus child’s birth)</w:t>
            </w:r>
          </w:p>
          <w:p w14:paraId="6ED6B0BA" w14:textId="77777777" w:rsidR="000254B0" w:rsidRDefault="000254B0" w:rsidP="007670C3">
            <w:pPr>
              <w:numPr>
                <w:ilvl w:val="0"/>
                <w:numId w:val="20"/>
              </w:numPr>
              <w:jc w:val="both"/>
              <w:rPr>
                <w:rFonts w:ascii="Arial" w:hAnsi="Arial" w:cs="Arial"/>
                <w:sz w:val="18"/>
                <w:szCs w:val="18"/>
              </w:rPr>
            </w:pPr>
            <w:r>
              <w:rPr>
                <w:rFonts w:ascii="Arial" w:hAnsi="Arial" w:cs="Arial"/>
                <w:sz w:val="18"/>
                <w:szCs w:val="18"/>
              </w:rPr>
              <w:t xml:space="preserve">A preschool-aged child has been exposed to the substance abuse of a caregiver </w:t>
            </w:r>
          </w:p>
          <w:p w14:paraId="3D46D1A5" w14:textId="77777777" w:rsidR="000254B0" w:rsidRDefault="000254B0" w:rsidP="007670C3">
            <w:pPr>
              <w:numPr>
                <w:ilvl w:val="0"/>
                <w:numId w:val="20"/>
              </w:numPr>
              <w:jc w:val="both"/>
              <w:rPr>
                <w:rFonts w:ascii="Arial" w:hAnsi="Arial" w:cs="Arial"/>
                <w:sz w:val="18"/>
                <w:szCs w:val="18"/>
              </w:rPr>
            </w:pPr>
            <w:r>
              <w:rPr>
                <w:rFonts w:ascii="Arial" w:hAnsi="Arial" w:cs="Arial"/>
                <w:bCs/>
                <w:sz w:val="18"/>
                <w:szCs w:val="18"/>
              </w:rPr>
              <w:t>A preschool-aged child has been exposed to parental/caregiver depression</w:t>
            </w:r>
          </w:p>
          <w:p w14:paraId="60E58D5E" w14:textId="77777777" w:rsidR="000254B0" w:rsidRDefault="000254B0" w:rsidP="007670C3">
            <w:pPr>
              <w:numPr>
                <w:ilvl w:val="0"/>
                <w:numId w:val="20"/>
              </w:numPr>
              <w:jc w:val="both"/>
              <w:rPr>
                <w:rFonts w:ascii="Arial" w:hAnsi="Arial" w:cs="Arial"/>
                <w:sz w:val="18"/>
                <w:szCs w:val="18"/>
              </w:rPr>
            </w:pPr>
            <w:r>
              <w:rPr>
                <w:rFonts w:ascii="Arial" w:hAnsi="Arial" w:cs="Arial"/>
                <w:bCs/>
                <w:sz w:val="18"/>
                <w:szCs w:val="18"/>
              </w:rPr>
              <w:t xml:space="preserve">A preschool-aged child has been exposed to parental/caregiver mental illness </w:t>
            </w:r>
          </w:p>
          <w:p w14:paraId="616D349A" w14:textId="77777777" w:rsidR="000254B0" w:rsidRDefault="000254B0" w:rsidP="007670C3">
            <w:pPr>
              <w:numPr>
                <w:ilvl w:val="0"/>
                <w:numId w:val="20"/>
              </w:numPr>
              <w:jc w:val="both"/>
              <w:rPr>
                <w:rFonts w:ascii="Arial" w:hAnsi="Arial" w:cs="Arial"/>
                <w:sz w:val="18"/>
                <w:szCs w:val="18"/>
              </w:rPr>
            </w:pPr>
            <w:r>
              <w:rPr>
                <w:rFonts w:ascii="Arial" w:hAnsi="Arial" w:cs="Arial"/>
                <w:bCs/>
                <w:sz w:val="18"/>
                <w:szCs w:val="18"/>
              </w:rPr>
              <w:t>A preschool-aged child has been exposed to parental/caregiver intellectual disability</w:t>
            </w:r>
          </w:p>
          <w:p w14:paraId="3587CF8A" w14:textId="77777777" w:rsidR="000254B0" w:rsidRPr="003420CA" w:rsidRDefault="000254B0" w:rsidP="007670C3">
            <w:pPr>
              <w:numPr>
                <w:ilvl w:val="0"/>
                <w:numId w:val="20"/>
              </w:numPr>
              <w:jc w:val="both"/>
              <w:rPr>
                <w:rFonts w:ascii="Arial" w:hAnsi="Arial" w:cs="Arial"/>
                <w:sz w:val="18"/>
                <w:szCs w:val="18"/>
              </w:rPr>
            </w:pPr>
            <w:r w:rsidRPr="003420CA">
              <w:rPr>
                <w:rFonts w:ascii="Arial" w:hAnsi="Arial" w:cs="Arial"/>
                <w:sz w:val="18"/>
                <w:szCs w:val="18"/>
              </w:rPr>
              <w:t xml:space="preserve">A preschool-aged child has been exposed to domestic violence within the home </w:t>
            </w:r>
          </w:p>
          <w:p w14:paraId="3631A192" w14:textId="77777777" w:rsidR="000254B0" w:rsidRPr="003420CA" w:rsidRDefault="000254B0" w:rsidP="007670C3">
            <w:pPr>
              <w:numPr>
                <w:ilvl w:val="0"/>
                <w:numId w:val="2"/>
              </w:numPr>
              <w:jc w:val="both"/>
              <w:rPr>
                <w:rFonts w:ascii="Arial" w:hAnsi="Arial" w:cs="Arial"/>
                <w:sz w:val="18"/>
                <w:szCs w:val="18"/>
              </w:rPr>
            </w:pPr>
            <w:r w:rsidRPr="003420CA">
              <w:rPr>
                <w:rFonts w:ascii="Arial" w:hAnsi="Arial" w:cs="Arial"/>
                <w:sz w:val="18"/>
                <w:szCs w:val="18"/>
              </w:rPr>
              <w:t>Low birth weight (under 5.5 lbs.) in association with serious medical complications</w:t>
            </w:r>
          </w:p>
          <w:p w14:paraId="29103FF9" w14:textId="77777777" w:rsidR="000254B0" w:rsidRPr="003420CA" w:rsidRDefault="000254B0" w:rsidP="007670C3">
            <w:pPr>
              <w:numPr>
                <w:ilvl w:val="0"/>
                <w:numId w:val="2"/>
              </w:numPr>
              <w:jc w:val="both"/>
              <w:rPr>
                <w:rFonts w:ascii="Arial" w:hAnsi="Arial" w:cs="Arial"/>
                <w:sz w:val="18"/>
                <w:szCs w:val="18"/>
              </w:rPr>
            </w:pPr>
            <w:r w:rsidRPr="003420CA">
              <w:rPr>
                <w:rFonts w:ascii="Arial" w:hAnsi="Arial" w:cs="Arial"/>
                <w:sz w:val="18"/>
                <w:szCs w:val="18"/>
              </w:rPr>
              <w:t>English is not primary language spoken in the home,  when combined with one or more additional risk factors</w:t>
            </w:r>
          </w:p>
          <w:p w14:paraId="6F72F671" w14:textId="77777777" w:rsidR="000254B0" w:rsidRPr="003420CA" w:rsidRDefault="000254B0" w:rsidP="007670C3">
            <w:pPr>
              <w:numPr>
                <w:ilvl w:val="0"/>
                <w:numId w:val="2"/>
              </w:numPr>
              <w:jc w:val="both"/>
              <w:rPr>
                <w:rFonts w:ascii="Arial" w:hAnsi="Arial" w:cs="Arial"/>
                <w:sz w:val="18"/>
                <w:szCs w:val="18"/>
              </w:rPr>
            </w:pPr>
            <w:r w:rsidRPr="003420CA">
              <w:rPr>
                <w:rFonts w:ascii="Arial" w:hAnsi="Arial" w:cs="Arial"/>
                <w:sz w:val="18"/>
                <w:szCs w:val="18"/>
              </w:rPr>
              <w:t>Single parent household and has need of other services</w:t>
            </w:r>
          </w:p>
          <w:p w14:paraId="286535BA" w14:textId="77777777" w:rsidR="000254B0" w:rsidRPr="003420CA" w:rsidRDefault="000254B0" w:rsidP="007670C3">
            <w:pPr>
              <w:numPr>
                <w:ilvl w:val="0"/>
                <w:numId w:val="2"/>
              </w:numPr>
              <w:jc w:val="both"/>
              <w:rPr>
                <w:rFonts w:ascii="Arial" w:hAnsi="Arial" w:cs="Arial"/>
                <w:sz w:val="18"/>
                <w:szCs w:val="18"/>
              </w:rPr>
            </w:pPr>
            <w:r w:rsidRPr="003420CA">
              <w:rPr>
                <w:rFonts w:ascii="Arial" w:hAnsi="Arial" w:cs="Arial"/>
                <w:sz w:val="18"/>
                <w:szCs w:val="18"/>
              </w:rPr>
              <w:t>Transient/numerous family relocations and/or homeless</w:t>
            </w:r>
          </w:p>
          <w:p w14:paraId="4DCAF0F8" w14:textId="77777777" w:rsidR="000254B0" w:rsidRPr="003420CA" w:rsidRDefault="000254B0" w:rsidP="00F500CA">
            <w:pPr>
              <w:ind w:left="720"/>
              <w:jc w:val="both"/>
              <w:rPr>
                <w:rFonts w:ascii="Arial" w:hAnsi="Arial" w:cs="Arial"/>
                <w:sz w:val="18"/>
                <w:szCs w:val="18"/>
              </w:rPr>
            </w:pPr>
          </w:p>
          <w:p w14:paraId="7D8B301C" w14:textId="77777777" w:rsidR="000254B0" w:rsidRDefault="000254B0" w:rsidP="00F500CA">
            <w:pPr>
              <w:jc w:val="both"/>
              <w:rPr>
                <w:rFonts w:ascii="Arial" w:hAnsi="Arial" w:cs="Arial"/>
                <w:i/>
                <w:sz w:val="18"/>
                <w:szCs w:val="18"/>
              </w:rPr>
            </w:pPr>
            <w:r>
              <w:rPr>
                <w:rFonts w:ascii="Arial" w:hAnsi="Arial" w:cs="Arial"/>
                <w:i/>
                <w:sz w:val="18"/>
                <w:szCs w:val="18"/>
                <w:u w:val="single"/>
              </w:rPr>
              <w:t>Additional CTK Transition Risk Factors</w:t>
            </w:r>
            <w:r>
              <w:rPr>
                <w:rFonts w:ascii="Arial" w:hAnsi="Arial" w:cs="Arial"/>
                <w:i/>
                <w:sz w:val="18"/>
                <w:szCs w:val="18"/>
              </w:rPr>
              <w:t>:</w:t>
            </w:r>
          </w:p>
          <w:p w14:paraId="5FC19017" w14:textId="77777777" w:rsidR="000254B0" w:rsidRDefault="000254B0" w:rsidP="007670C3">
            <w:pPr>
              <w:numPr>
                <w:ilvl w:val="0"/>
                <w:numId w:val="2"/>
              </w:numPr>
              <w:jc w:val="both"/>
              <w:rPr>
                <w:rFonts w:ascii="Arial" w:hAnsi="Arial" w:cs="Arial"/>
                <w:i/>
                <w:sz w:val="18"/>
                <w:szCs w:val="18"/>
              </w:rPr>
            </w:pPr>
            <w:r>
              <w:rPr>
                <w:rFonts w:ascii="Arial" w:hAnsi="Arial" w:cs="Arial"/>
                <w:i/>
                <w:sz w:val="18"/>
                <w:szCs w:val="18"/>
              </w:rPr>
              <w:t>An incoming kindergartner who has had an older sibling retained in/before the 3</w:t>
            </w:r>
            <w:r>
              <w:rPr>
                <w:rFonts w:ascii="Arial" w:hAnsi="Arial" w:cs="Arial"/>
                <w:i/>
                <w:sz w:val="18"/>
                <w:szCs w:val="18"/>
                <w:vertAlign w:val="superscript"/>
              </w:rPr>
              <w:t>rd</w:t>
            </w:r>
            <w:r>
              <w:rPr>
                <w:rFonts w:ascii="Arial" w:hAnsi="Arial" w:cs="Arial"/>
                <w:i/>
                <w:sz w:val="18"/>
                <w:szCs w:val="18"/>
              </w:rPr>
              <w:t xml:space="preserve"> grade</w:t>
            </w:r>
          </w:p>
          <w:p w14:paraId="1FC1AE2E" w14:textId="77777777" w:rsidR="000254B0" w:rsidRDefault="000254B0" w:rsidP="007670C3">
            <w:pPr>
              <w:numPr>
                <w:ilvl w:val="0"/>
                <w:numId w:val="2"/>
              </w:numPr>
              <w:jc w:val="both"/>
              <w:rPr>
                <w:rFonts w:ascii="Arial" w:hAnsi="Arial" w:cs="Arial"/>
                <w:i/>
                <w:sz w:val="18"/>
                <w:szCs w:val="18"/>
              </w:rPr>
            </w:pPr>
            <w:r>
              <w:rPr>
                <w:rFonts w:ascii="Arial" w:hAnsi="Arial" w:cs="Arial"/>
                <w:i/>
                <w:sz w:val="18"/>
                <w:szCs w:val="18"/>
              </w:rPr>
              <w:t xml:space="preserve">An incoming kindergartner who has been recommended for service on the basis of significant social/emotional and/or behavioral difficulties – or those of an older sibling.   </w:t>
            </w:r>
          </w:p>
          <w:p w14:paraId="6443DCCC" w14:textId="77777777" w:rsidR="000254B0" w:rsidRDefault="000254B0" w:rsidP="007670C3">
            <w:pPr>
              <w:numPr>
                <w:ilvl w:val="0"/>
                <w:numId w:val="2"/>
              </w:numPr>
              <w:jc w:val="both"/>
              <w:rPr>
                <w:rFonts w:ascii="Arial" w:hAnsi="Arial" w:cs="Arial"/>
                <w:i/>
                <w:sz w:val="18"/>
                <w:szCs w:val="18"/>
              </w:rPr>
            </w:pPr>
            <w:r>
              <w:rPr>
                <w:rFonts w:ascii="Arial" w:hAnsi="Arial" w:cs="Arial"/>
                <w:i/>
                <w:sz w:val="18"/>
                <w:szCs w:val="18"/>
              </w:rPr>
              <w:t xml:space="preserve">An incoming kindergartner who has never been served within a full-time preschool program out of his/her home. (Note that this final factor may be considered in conjunction with one or more additional risks but may not be used to determine eligibility in isolation.) </w:t>
            </w:r>
          </w:p>
          <w:p w14:paraId="1A7A5FE5" w14:textId="77777777" w:rsidR="000254B0" w:rsidRDefault="000254B0" w:rsidP="00F500CA">
            <w:pPr>
              <w:autoSpaceDE w:val="0"/>
              <w:autoSpaceDN w:val="0"/>
              <w:adjustRightInd w:val="0"/>
              <w:jc w:val="both"/>
              <w:rPr>
                <w:sz w:val="18"/>
                <w:szCs w:val="18"/>
              </w:rPr>
            </w:pPr>
          </w:p>
          <w:p w14:paraId="63BD893D" w14:textId="77777777" w:rsidR="000254B0" w:rsidRPr="000E7154" w:rsidRDefault="000254B0" w:rsidP="00F500CA">
            <w:pPr>
              <w:jc w:val="both"/>
              <w:rPr>
                <w:rFonts w:ascii="Arial" w:hAnsi="Arial" w:cs="Arial"/>
                <w:b/>
                <w:sz w:val="20"/>
                <w:szCs w:val="18"/>
                <w:u w:val="single"/>
              </w:rPr>
            </w:pPr>
            <w:r w:rsidRPr="000E7154">
              <w:rPr>
                <w:rFonts w:ascii="Arial" w:hAnsi="Arial" w:cs="Arial"/>
                <w:b/>
                <w:sz w:val="20"/>
                <w:szCs w:val="18"/>
                <w:u w:val="single"/>
              </w:rPr>
              <w:t>2) SERVICE DELIVERY:</w:t>
            </w:r>
          </w:p>
          <w:p w14:paraId="7946DA13" w14:textId="77777777" w:rsidR="000254B0" w:rsidRDefault="000254B0" w:rsidP="00F500CA">
            <w:pPr>
              <w:autoSpaceDE w:val="0"/>
              <w:autoSpaceDN w:val="0"/>
              <w:adjustRightInd w:val="0"/>
              <w:jc w:val="both"/>
              <w:rPr>
                <w:rFonts w:ascii="Arial" w:hAnsi="Arial" w:cs="Arial"/>
                <w:sz w:val="18"/>
                <w:szCs w:val="18"/>
              </w:rPr>
            </w:pPr>
          </w:p>
          <w:p w14:paraId="2E2900D7" w14:textId="77777777" w:rsidR="000254B0" w:rsidRDefault="000254B0" w:rsidP="00F500CA">
            <w:pPr>
              <w:autoSpaceDE w:val="0"/>
              <w:autoSpaceDN w:val="0"/>
              <w:adjustRightInd w:val="0"/>
              <w:jc w:val="both"/>
              <w:rPr>
                <w:rFonts w:ascii="Arial" w:hAnsi="Arial" w:cs="Arial"/>
                <w:b/>
                <w:sz w:val="18"/>
                <w:szCs w:val="18"/>
                <w:u w:val="single"/>
              </w:rPr>
            </w:pPr>
            <w:r>
              <w:rPr>
                <w:rFonts w:ascii="Arial" w:hAnsi="Arial" w:cs="Arial"/>
                <w:b/>
                <w:sz w:val="18"/>
                <w:szCs w:val="18"/>
                <w:u w:val="single"/>
              </w:rPr>
              <w:t xml:space="preserve">a) Adherence to the Countdown to Kindergarten Curriculum </w:t>
            </w:r>
          </w:p>
          <w:p w14:paraId="76120E58" w14:textId="77777777" w:rsidR="000254B0" w:rsidRDefault="000254B0" w:rsidP="00F500CA">
            <w:pPr>
              <w:autoSpaceDE w:val="0"/>
              <w:autoSpaceDN w:val="0"/>
              <w:adjustRightInd w:val="0"/>
              <w:jc w:val="both"/>
              <w:rPr>
                <w:rFonts w:ascii="Arial" w:hAnsi="Arial" w:cs="Arial"/>
                <w:sz w:val="18"/>
                <w:szCs w:val="18"/>
              </w:rPr>
            </w:pPr>
            <w:r>
              <w:rPr>
                <w:rFonts w:ascii="Arial" w:hAnsi="Arial" w:cs="Arial"/>
                <w:sz w:val="18"/>
                <w:szCs w:val="18"/>
              </w:rPr>
              <w:t xml:space="preserve">While the CTK curriculum offers substantial opportunity for personalization by individual teachers, each must adhere to its general format and ensure the delivery of each published lesson. </w:t>
            </w:r>
          </w:p>
          <w:p w14:paraId="2DBD48CC" w14:textId="77777777" w:rsidR="000254B0" w:rsidRDefault="000254B0" w:rsidP="00F500CA">
            <w:pPr>
              <w:autoSpaceDE w:val="0"/>
              <w:autoSpaceDN w:val="0"/>
              <w:adjustRightInd w:val="0"/>
              <w:jc w:val="both"/>
              <w:rPr>
                <w:sz w:val="18"/>
                <w:szCs w:val="18"/>
              </w:rPr>
            </w:pPr>
          </w:p>
          <w:p w14:paraId="519E7347" w14:textId="77777777" w:rsidR="000254B0" w:rsidRDefault="000254B0" w:rsidP="00F500CA">
            <w:pPr>
              <w:autoSpaceDE w:val="0"/>
              <w:autoSpaceDN w:val="0"/>
              <w:adjustRightInd w:val="0"/>
              <w:jc w:val="both"/>
              <w:rPr>
                <w:rFonts w:ascii="Arial" w:hAnsi="Arial" w:cs="Arial"/>
                <w:b/>
                <w:sz w:val="18"/>
                <w:szCs w:val="18"/>
                <w:u w:val="single"/>
              </w:rPr>
            </w:pPr>
            <w:r>
              <w:rPr>
                <w:rFonts w:ascii="Arial" w:hAnsi="Arial" w:cs="Arial"/>
                <w:b/>
                <w:sz w:val="18"/>
                <w:szCs w:val="18"/>
                <w:u w:val="single"/>
              </w:rPr>
              <w:t>b) Placement within the Classroom of the Home Visitor</w:t>
            </w:r>
          </w:p>
          <w:p w14:paraId="46B95B56" w14:textId="77777777" w:rsidR="000254B0" w:rsidRDefault="000254B0" w:rsidP="00F500CA">
            <w:pPr>
              <w:autoSpaceDE w:val="0"/>
              <w:autoSpaceDN w:val="0"/>
              <w:adjustRightInd w:val="0"/>
              <w:jc w:val="both"/>
              <w:rPr>
                <w:rFonts w:ascii="Arial" w:hAnsi="Arial" w:cs="Arial"/>
                <w:b/>
                <w:sz w:val="18"/>
                <w:szCs w:val="18"/>
              </w:rPr>
            </w:pPr>
            <w:r>
              <w:rPr>
                <w:rFonts w:ascii="Arial" w:hAnsi="Arial" w:cs="Arial"/>
                <w:sz w:val="18"/>
                <w:szCs w:val="18"/>
              </w:rPr>
              <w:t xml:space="preserve">Countdown to Kindergarten is explicitly designed to connect children and families to the teachers with whom they will be working during the coming year. Accordingly, Partnerships must take steps to ensure the placement of CTK client children in the classrooms of their home visitors. </w:t>
            </w:r>
          </w:p>
          <w:p w14:paraId="4FF1C556" w14:textId="77777777" w:rsidR="000254B0" w:rsidRDefault="000254B0" w:rsidP="00F500CA">
            <w:pPr>
              <w:autoSpaceDE w:val="0"/>
              <w:autoSpaceDN w:val="0"/>
              <w:adjustRightInd w:val="0"/>
              <w:jc w:val="both"/>
              <w:rPr>
                <w:rFonts w:ascii="Arial" w:hAnsi="Arial" w:cs="Arial"/>
                <w:b/>
                <w:sz w:val="18"/>
                <w:szCs w:val="18"/>
              </w:rPr>
            </w:pPr>
          </w:p>
          <w:p w14:paraId="092C5EF2" w14:textId="77777777" w:rsidR="000254B0" w:rsidRDefault="000254B0" w:rsidP="00F500CA">
            <w:pPr>
              <w:autoSpaceDE w:val="0"/>
              <w:autoSpaceDN w:val="0"/>
              <w:adjustRightInd w:val="0"/>
              <w:jc w:val="both"/>
              <w:rPr>
                <w:rFonts w:ascii="Arial" w:hAnsi="Arial" w:cs="Arial"/>
                <w:sz w:val="18"/>
                <w:szCs w:val="18"/>
              </w:rPr>
            </w:pPr>
            <w:r>
              <w:rPr>
                <w:rFonts w:ascii="Arial" w:hAnsi="Arial" w:cs="Arial"/>
                <w:sz w:val="18"/>
                <w:szCs w:val="18"/>
              </w:rPr>
              <w:t xml:space="preserve">The CTK curriculum must – without exception – include a meeting with the child’s teacher at the school where the child will be attending kindergarten.  </w:t>
            </w:r>
          </w:p>
          <w:p w14:paraId="06431035" w14:textId="77777777" w:rsidR="000254B0" w:rsidRDefault="000254B0" w:rsidP="00F500CA">
            <w:pPr>
              <w:autoSpaceDE w:val="0"/>
              <w:autoSpaceDN w:val="0"/>
              <w:adjustRightInd w:val="0"/>
              <w:jc w:val="both"/>
              <w:rPr>
                <w:rFonts w:ascii="Arial" w:hAnsi="Arial" w:cs="Arial"/>
                <w:sz w:val="18"/>
                <w:szCs w:val="18"/>
              </w:rPr>
            </w:pPr>
          </w:p>
          <w:p w14:paraId="55D16DC3" w14:textId="77777777" w:rsidR="000254B0" w:rsidRDefault="000254B0" w:rsidP="00F500CA">
            <w:pPr>
              <w:autoSpaceDE w:val="0"/>
              <w:autoSpaceDN w:val="0"/>
              <w:adjustRightInd w:val="0"/>
              <w:jc w:val="both"/>
              <w:rPr>
                <w:rFonts w:ascii="Arial" w:hAnsi="Arial" w:cs="Arial"/>
                <w:b/>
                <w:sz w:val="18"/>
                <w:szCs w:val="18"/>
                <w:u w:val="single"/>
              </w:rPr>
            </w:pPr>
            <w:r>
              <w:rPr>
                <w:rFonts w:ascii="Arial" w:hAnsi="Arial" w:cs="Arial"/>
                <w:b/>
                <w:sz w:val="18"/>
                <w:szCs w:val="18"/>
                <w:u w:val="single"/>
              </w:rPr>
              <w:t>c) Curriculum Training</w:t>
            </w:r>
          </w:p>
          <w:p w14:paraId="5E6CA7A2" w14:textId="77777777" w:rsidR="000254B0" w:rsidRDefault="000254B0" w:rsidP="00F500CA">
            <w:pPr>
              <w:autoSpaceDE w:val="0"/>
              <w:autoSpaceDN w:val="0"/>
              <w:adjustRightInd w:val="0"/>
              <w:jc w:val="both"/>
              <w:rPr>
                <w:rFonts w:ascii="Arial" w:hAnsi="Arial" w:cs="Arial"/>
                <w:sz w:val="18"/>
                <w:szCs w:val="18"/>
              </w:rPr>
            </w:pPr>
            <w:r>
              <w:rPr>
                <w:rFonts w:ascii="Arial" w:hAnsi="Arial" w:cs="Arial"/>
                <w:sz w:val="18"/>
                <w:szCs w:val="18"/>
              </w:rPr>
              <w:t>Any teacher who has not attended training on the updated Countdown Curriculum (initially utilized during Summer 2009) must do so prior to the beginning of the program.</w:t>
            </w:r>
          </w:p>
          <w:p w14:paraId="0967CADF" w14:textId="77777777" w:rsidR="000254B0" w:rsidRDefault="000254B0" w:rsidP="00F500CA">
            <w:pPr>
              <w:autoSpaceDE w:val="0"/>
              <w:autoSpaceDN w:val="0"/>
              <w:adjustRightInd w:val="0"/>
              <w:jc w:val="both"/>
              <w:rPr>
                <w:rFonts w:ascii="Arial" w:hAnsi="Arial" w:cs="Arial"/>
                <w:sz w:val="18"/>
                <w:szCs w:val="18"/>
              </w:rPr>
            </w:pPr>
          </w:p>
          <w:p w14:paraId="6DDE7865" w14:textId="77777777" w:rsidR="000254B0" w:rsidRDefault="000254B0" w:rsidP="00F500CA">
            <w:pPr>
              <w:autoSpaceDE w:val="0"/>
              <w:autoSpaceDN w:val="0"/>
              <w:adjustRightInd w:val="0"/>
              <w:jc w:val="both"/>
              <w:rPr>
                <w:rFonts w:ascii="Arial" w:hAnsi="Arial" w:cs="Arial"/>
                <w:sz w:val="18"/>
                <w:szCs w:val="18"/>
              </w:rPr>
            </w:pPr>
          </w:p>
          <w:p w14:paraId="0ABD9B0E" w14:textId="77777777" w:rsidR="000254B0" w:rsidRPr="000E7154" w:rsidRDefault="000254B0" w:rsidP="00F500CA">
            <w:pPr>
              <w:jc w:val="both"/>
              <w:rPr>
                <w:rFonts w:ascii="Arial" w:hAnsi="Arial" w:cs="Arial"/>
                <w:b/>
                <w:color w:val="FF0000"/>
                <w:sz w:val="20"/>
                <w:szCs w:val="18"/>
                <w:u w:val="single"/>
              </w:rPr>
            </w:pPr>
            <w:r w:rsidRPr="000E7154">
              <w:rPr>
                <w:rFonts w:ascii="Arial" w:hAnsi="Arial" w:cs="Arial"/>
                <w:b/>
                <w:sz w:val="20"/>
                <w:szCs w:val="18"/>
                <w:u w:val="single"/>
              </w:rPr>
              <w:t xml:space="preserve">3) DATA SUBMISSION AND FISCAL ADMINISTRATION: </w:t>
            </w:r>
          </w:p>
          <w:p w14:paraId="26F20BFA" w14:textId="77777777" w:rsidR="000254B0" w:rsidRDefault="000254B0" w:rsidP="00F500CA">
            <w:pPr>
              <w:autoSpaceDE w:val="0"/>
              <w:autoSpaceDN w:val="0"/>
              <w:adjustRightInd w:val="0"/>
              <w:jc w:val="both"/>
              <w:rPr>
                <w:rFonts w:ascii="Arial" w:hAnsi="Arial" w:cs="Arial"/>
                <w:b/>
                <w:sz w:val="18"/>
                <w:szCs w:val="18"/>
                <w:u w:val="single"/>
              </w:rPr>
            </w:pPr>
          </w:p>
          <w:p w14:paraId="2EC24FE3" w14:textId="77777777" w:rsidR="000254B0" w:rsidRDefault="000254B0" w:rsidP="00F500CA">
            <w:pPr>
              <w:autoSpaceDE w:val="0"/>
              <w:autoSpaceDN w:val="0"/>
              <w:adjustRightInd w:val="0"/>
              <w:jc w:val="both"/>
              <w:rPr>
                <w:rFonts w:ascii="Arial" w:hAnsi="Arial" w:cs="Arial"/>
                <w:b/>
                <w:sz w:val="18"/>
                <w:szCs w:val="18"/>
                <w:u w:val="single"/>
              </w:rPr>
            </w:pPr>
            <w:r>
              <w:rPr>
                <w:rFonts w:ascii="Arial" w:hAnsi="Arial" w:cs="Arial"/>
                <w:b/>
                <w:sz w:val="18"/>
                <w:szCs w:val="18"/>
                <w:u w:val="single"/>
              </w:rPr>
              <w:t>a) Outcomes and Data Requirements</w:t>
            </w:r>
          </w:p>
          <w:p w14:paraId="6F7F77AD" w14:textId="77777777" w:rsidR="000254B0" w:rsidRDefault="000254B0" w:rsidP="00F500CA">
            <w:pPr>
              <w:autoSpaceDE w:val="0"/>
              <w:autoSpaceDN w:val="0"/>
              <w:adjustRightInd w:val="0"/>
              <w:jc w:val="both"/>
              <w:rPr>
                <w:rFonts w:ascii="Arial" w:hAnsi="Arial" w:cs="Arial"/>
                <w:sz w:val="18"/>
                <w:szCs w:val="18"/>
              </w:rPr>
            </w:pPr>
            <w:r>
              <w:rPr>
                <w:rFonts w:ascii="Arial" w:hAnsi="Arial" w:cs="Arial"/>
                <w:sz w:val="18"/>
                <w:szCs w:val="18"/>
              </w:rPr>
              <w:t xml:space="preserve">The Partnership will be responsible for meeting all data requirements of SCFS within 30 days of receiving data from the teachers. </w:t>
            </w:r>
            <w:r w:rsidRPr="00E1385D">
              <w:rPr>
                <w:rFonts w:ascii="Arial" w:hAnsi="Arial" w:cs="Arial"/>
                <w:sz w:val="18"/>
                <w:szCs w:val="18"/>
              </w:rPr>
              <w:t>CTK client and program information must be entered into the First Steps Data Collection system (FSDC).</w:t>
            </w:r>
          </w:p>
          <w:p w14:paraId="081F1B3E" w14:textId="77777777" w:rsidR="000254B0" w:rsidRDefault="000254B0" w:rsidP="00F500CA">
            <w:pPr>
              <w:autoSpaceDE w:val="0"/>
              <w:autoSpaceDN w:val="0"/>
              <w:adjustRightInd w:val="0"/>
              <w:jc w:val="both"/>
              <w:rPr>
                <w:rFonts w:ascii="Arial" w:hAnsi="Arial" w:cs="Arial"/>
                <w:sz w:val="18"/>
                <w:szCs w:val="18"/>
              </w:rPr>
            </w:pPr>
          </w:p>
          <w:p w14:paraId="2C64C283" w14:textId="77777777" w:rsidR="000254B0" w:rsidRDefault="000254B0" w:rsidP="00F500CA">
            <w:pPr>
              <w:autoSpaceDE w:val="0"/>
              <w:autoSpaceDN w:val="0"/>
              <w:adjustRightInd w:val="0"/>
              <w:jc w:val="both"/>
              <w:rPr>
                <w:rFonts w:ascii="Arial" w:hAnsi="Arial" w:cs="Arial"/>
                <w:b/>
                <w:sz w:val="18"/>
                <w:szCs w:val="18"/>
                <w:u w:val="single"/>
              </w:rPr>
            </w:pPr>
            <w:r>
              <w:rPr>
                <w:rFonts w:ascii="Arial" w:hAnsi="Arial" w:cs="Arial"/>
                <w:b/>
                <w:sz w:val="18"/>
                <w:szCs w:val="18"/>
                <w:u w:val="single"/>
              </w:rPr>
              <w:t>b) Partnership Match Requirement</w:t>
            </w:r>
          </w:p>
          <w:p w14:paraId="3086DCC7" w14:textId="77777777" w:rsidR="000254B0" w:rsidRDefault="000254B0" w:rsidP="00F500CA">
            <w:pPr>
              <w:autoSpaceDE w:val="0"/>
              <w:autoSpaceDN w:val="0"/>
              <w:adjustRightInd w:val="0"/>
              <w:jc w:val="both"/>
              <w:rPr>
                <w:rFonts w:ascii="Arial" w:hAnsi="Arial" w:cs="Arial"/>
                <w:sz w:val="18"/>
                <w:szCs w:val="18"/>
              </w:rPr>
            </w:pPr>
            <w:r>
              <w:rPr>
                <w:rFonts w:ascii="Arial" w:hAnsi="Arial" w:cs="Arial"/>
                <w:sz w:val="18"/>
                <w:szCs w:val="18"/>
              </w:rPr>
              <w:t xml:space="preserve">Partnerships agree to meet the SCFS match requirements for CTK. </w:t>
            </w:r>
          </w:p>
          <w:p w14:paraId="40D0992E" w14:textId="77777777" w:rsidR="000254B0" w:rsidRDefault="000254B0" w:rsidP="00F500CA">
            <w:pPr>
              <w:autoSpaceDE w:val="0"/>
              <w:autoSpaceDN w:val="0"/>
              <w:adjustRightInd w:val="0"/>
              <w:jc w:val="both"/>
              <w:rPr>
                <w:rFonts w:ascii="Arial" w:hAnsi="Arial" w:cs="Arial"/>
                <w:sz w:val="18"/>
                <w:szCs w:val="18"/>
              </w:rPr>
            </w:pPr>
          </w:p>
          <w:p w14:paraId="1D916037" w14:textId="77777777" w:rsidR="000254B0" w:rsidRDefault="000254B0" w:rsidP="00F500CA">
            <w:pPr>
              <w:autoSpaceDE w:val="0"/>
              <w:autoSpaceDN w:val="0"/>
              <w:adjustRightInd w:val="0"/>
              <w:jc w:val="both"/>
              <w:rPr>
                <w:rFonts w:ascii="Arial" w:hAnsi="Arial" w:cs="Arial"/>
                <w:b/>
                <w:sz w:val="18"/>
                <w:szCs w:val="18"/>
                <w:u w:val="single"/>
              </w:rPr>
            </w:pPr>
            <w:r>
              <w:rPr>
                <w:rFonts w:ascii="Arial" w:hAnsi="Arial" w:cs="Arial"/>
                <w:b/>
                <w:sz w:val="18"/>
                <w:szCs w:val="18"/>
                <w:u w:val="single"/>
              </w:rPr>
              <w:t>c) Fiscal Administration and Teacher Payment</w:t>
            </w:r>
          </w:p>
          <w:p w14:paraId="6D24E409" w14:textId="77777777" w:rsidR="000254B0" w:rsidRDefault="000254B0" w:rsidP="00F500CA">
            <w:pPr>
              <w:autoSpaceDE w:val="0"/>
              <w:autoSpaceDN w:val="0"/>
              <w:adjustRightInd w:val="0"/>
              <w:jc w:val="both"/>
              <w:rPr>
                <w:rFonts w:ascii="Arial" w:hAnsi="Arial" w:cs="Arial"/>
                <w:sz w:val="18"/>
                <w:szCs w:val="18"/>
              </w:rPr>
            </w:pPr>
            <w:r>
              <w:rPr>
                <w:rFonts w:ascii="Arial" w:hAnsi="Arial" w:cs="Arial"/>
                <w:sz w:val="18"/>
                <w:szCs w:val="18"/>
              </w:rPr>
              <w:t xml:space="preserve">The Partnership will be responsible for ensuring that each CTK teacher adheres (in all regards) to his/her CTK Memorandum of Agreement. </w:t>
            </w:r>
          </w:p>
          <w:p w14:paraId="3B4D271B" w14:textId="77777777" w:rsidR="000254B0" w:rsidRDefault="000254B0" w:rsidP="00F500CA">
            <w:pPr>
              <w:autoSpaceDE w:val="0"/>
              <w:autoSpaceDN w:val="0"/>
              <w:adjustRightInd w:val="0"/>
              <w:jc w:val="both"/>
              <w:rPr>
                <w:rFonts w:ascii="Arial" w:hAnsi="Arial" w:cs="Arial"/>
                <w:sz w:val="18"/>
                <w:szCs w:val="18"/>
              </w:rPr>
            </w:pPr>
          </w:p>
          <w:p w14:paraId="19E1F7C6" w14:textId="77777777" w:rsidR="000254B0" w:rsidRDefault="000254B0" w:rsidP="00F500CA">
            <w:pPr>
              <w:jc w:val="both"/>
            </w:pPr>
            <w:r>
              <w:rPr>
                <w:rFonts w:ascii="Arial" w:hAnsi="Arial" w:cs="Arial"/>
                <w:sz w:val="18"/>
                <w:szCs w:val="18"/>
              </w:rPr>
              <w:t xml:space="preserve">Visits performed before July 1 must be invoiced no later than July 16.  Visits performed on or after July 1 must be invoiced no later than August 20.  In order to receive payment, teachers must submit all paperwork required by the Partnership and have completed the required number of home visits. If all home visits are not completed, the Partnership may adjust teacher payments accordingly, though teacher pay may not be docked as the result of an “attempted visit” in which the family was available for participation. The Partnership must clearly mark the last invoice as “FINAL”.  Payments will be made within 30 days after invoice approval. </w:t>
            </w:r>
          </w:p>
        </w:tc>
      </w:tr>
    </w:tbl>
    <w:p w14:paraId="3526D983" w14:textId="01C9ECE8" w:rsidR="00714506" w:rsidRDefault="00714506" w:rsidP="00031BE7">
      <w:r>
        <w:br w:type="page"/>
      </w:r>
    </w:p>
    <w:p w14:paraId="3A92352E" w14:textId="77777777" w:rsidR="00487961" w:rsidRDefault="00487961" w:rsidP="00031BE7"/>
    <w:tbl>
      <w:tblPr>
        <w:tblW w:w="463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84"/>
      </w:tblGrid>
      <w:tr w:rsidR="000254B0" w14:paraId="3B35079F" w14:textId="77777777" w:rsidTr="00B47069">
        <w:trPr>
          <w:jc w:val="center"/>
        </w:trPr>
        <w:tc>
          <w:tcPr>
            <w:tcW w:w="10212" w:type="dxa"/>
            <w:tcBorders>
              <w:top w:val="single" w:sz="12" w:space="0" w:color="auto"/>
              <w:left w:val="single" w:sz="12" w:space="0" w:color="auto"/>
              <w:bottom w:val="single" w:sz="12" w:space="0" w:color="auto"/>
              <w:right w:val="single" w:sz="12" w:space="0" w:color="auto"/>
            </w:tcBorders>
            <w:shd w:val="clear" w:color="auto" w:fill="950AF7"/>
            <w:hideMark/>
          </w:tcPr>
          <w:p w14:paraId="640BD5A4" w14:textId="7A3E442C" w:rsidR="000254B0" w:rsidRPr="007D1579" w:rsidRDefault="0031547D" w:rsidP="00F500CA">
            <w:pPr>
              <w:jc w:val="center"/>
              <w:rPr>
                <w:rFonts w:ascii="Arial" w:hAnsi="Arial" w:cs="Arial"/>
                <w:b/>
                <w:bCs/>
                <w:iCs/>
                <w:color w:val="FFFFFF" w:themeColor="background1"/>
                <w:sz w:val="28"/>
                <w:szCs w:val="32"/>
              </w:rPr>
            </w:pPr>
            <w:r>
              <w:br w:type="page"/>
            </w:r>
            <w:r w:rsidR="000254B0" w:rsidRPr="007D1579">
              <w:rPr>
                <w:rFonts w:ascii="Arial" w:hAnsi="Arial" w:cs="Arial"/>
                <w:b/>
                <w:bCs/>
                <w:iCs/>
                <w:color w:val="FFFFFF" w:themeColor="background1"/>
                <w:sz w:val="28"/>
                <w:szCs w:val="32"/>
              </w:rPr>
              <w:t>FIRST STEPS PROGRAM ACCOUNTABILITY STANDARDS</w:t>
            </w:r>
          </w:p>
          <w:p w14:paraId="350FD397" w14:textId="77777777" w:rsidR="000254B0" w:rsidRDefault="000254B0" w:rsidP="00F500CA">
            <w:pPr>
              <w:jc w:val="center"/>
              <w:rPr>
                <w:rFonts w:ascii="Arial" w:hAnsi="Arial" w:cs="Arial"/>
                <w:b/>
                <w:sz w:val="20"/>
                <w:szCs w:val="20"/>
              </w:rPr>
            </w:pPr>
            <w:r w:rsidRPr="007D1579">
              <w:rPr>
                <w:rFonts w:ascii="Arial" w:hAnsi="Arial" w:cs="Arial"/>
                <w:b/>
                <w:bCs/>
                <w:iCs/>
                <w:color w:val="FFFFFF" w:themeColor="background1"/>
                <w:sz w:val="32"/>
                <w:szCs w:val="32"/>
              </w:rPr>
              <w:t>NURSE-FAMILY PARTNERSHIP (214)</w:t>
            </w:r>
            <w:r w:rsidRPr="007D1579">
              <w:rPr>
                <w:rFonts w:ascii="Arial" w:hAnsi="Arial" w:cs="Arial"/>
                <w:b/>
                <w:bCs/>
                <w:iCs/>
                <w:color w:val="FFFFFF" w:themeColor="background1"/>
                <w:sz w:val="32"/>
                <w:szCs w:val="32"/>
              </w:rPr>
              <w:br/>
            </w:r>
          </w:p>
        </w:tc>
      </w:tr>
      <w:tr w:rsidR="000254B0" w14:paraId="428279AE" w14:textId="77777777" w:rsidTr="00B47069">
        <w:trPr>
          <w:jc w:val="center"/>
        </w:trPr>
        <w:tc>
          <w:tcPr>
            <w:tcW w:w="10212" w:type="dxa"/>
            <w:tcBorders>
              <w:top w:val="single" w:sz="12" w:space="0" w:color="auto"/>
              <w:left w:val="single" w:sz="12" w:space="0" w:color="auto"/>
              <w:bottom w:val="single" w:sz="12" w:space="0" w:color="auto"/>
              <w:right w:val="single" w:sz="12" w:space="0" w:color="auto"/>
            </w:tcBorders>
            <w:shd w:val="clear" w:color="auto" w:fill="000000"/>
            <w:hideMark/>
          </w:tcPr>
          <w:p w14:paraId="7C722857" w14:textId="77777777" w:rsidR="000254B0" w:rsidRDefault="000254B0" w:rsidP="00F500CA">
            <w:pPr>
              <w:jc w:val="center"/>
              <w:rPr>
                <w:rFonts w:ascii="Arial" w:hAnsi="Arial" w:cs="Arial"/>
                <w:b/>
                <w:sz w:val="20"/>
                <w:szCs w:val="20"/>
              </w:rPr>
            </w:pPr>
            <w:r>
              <w:rPr>
                <w:rFonts w:ascii="Arial" w:hAnsi="Arial" w:cs="Arial"/>
                <w:b/>
                <w:sz w:val="20"/>
                <w:szCs w:val="20"/>
              </w:rPr>
              <w:t>REQUIREMENTS FOR FY16:</w:t>
            </w:r>
          </w:p>
        </w:tc>
      </w:tr>
      <w:tr w:rsidR="000254B0" w14:paraId="555CC1B4" w14:textId="77777777" w:rsidTr="00B47069">
        <w:trPr>
          <w:jc w:val="center"/>
        </w:trPr>
        <w:tc>
          <w:tcPr>
            <w:tcW w:w="10212" w:type="dxa"/>
            <w:tcBorders>
              <w:top w:val="single" w:sz="12" w:space="0" w:color="auto"/>
              <w:left w:val="single" w:sz="12" w:space="0" w:color="auto"/>
              <w:bottom w:val="single" w:sz="12" w:space="0" w:color="auto"/>
              <w:right w:val="single" w:sz="12" w:space="0" w:color="auto"/>
            </w:tcBorders>
          </w:tcPr>
          <w:p w14:paraId="2282ED97" w14:textId="77777777" w:rsidR="000254B0" w:rsidRDefault="000254B0" w:rsidP="00F500CA">
            <w:pPr>
              <w:rPr>
                <w:rFonts w:ascii="Arial" w:hAnsi="Arial" w:cs="Arial"/>
                <w:i/>
                <w:sz w:val="16"/>
                <w:szCs w:val="16"/>
              </w:rPr>
            </w:pPr>
          </w:p>
          <w:p w14:paraId="13E18A7B" w14:textId="77777777" w:rsidR="000254B0" w:rsidRDefault="000254B0" w:rsidP="00F500CA">
            <w:pPr>
              <w:rPr>
                <w:rFonts w:ascii="Arial" w:hAnsi="Arial" w:cs="Arial"/>
                <w:sz w:val="18"/>
                <w:szCs w:val="18"/>
              </w:rPr>
            </w:pPr>
            <w:r>
              <w:rPr>
                <w:rFonts w:ascii="Arial" w:hAnsi="Arial" w:cs="Arial"/>
                <w:sz w:val="18"/>
                <w:szCs w:val="18"/>
              </w:rPr>
              <w:t>Partnerships funding Nurse Family Partnership (NFP) strategies shall work in collaboration with SC First Steps (in its capacity as South Carolina’s NFP sponsor agency) to ensure full compliance with national model guidelines. Fidelity of implementation includes, but is not limited to:</w:t>
            </w:r>
          </w:p>
          <w:p w14:paraId="4E8A553E" w14:textId="77777777" w:rsidR="000254B0" w:rsidRDefault="000254B0" w:rsidP="007670C3">
            <w:pPr>
              <w:numPr>
                <w:ilvl w:val="0"/>
                <w:numId w:val="44"/>
              </w:numPr>
              <w:rPr>
                <w:rFonts w:ascii="Arial" w:hAnsi="Arial" w:cs="Arial"/>
                <w:sz w:val="18"/>
                <w:szCs w:val="18"/>
              </w:rPr>
            </w:pPr>
            <w:r>
              <w:rPr>
                <w:rFonts w:ascii="Arial" w:hAnsi="Arial" w:cs="Arial"/>
                <w:sz w:val="18"/>
                <w:szCs w:val="18"/>
              </w:rPr>
              <w:t>TARGETING: First time, low-income mothers (Medicaid eligible or a family income not to exceed 185% of the federal poverty definition).</w:t>
            </w:r>
          </w:p>
          <w:p w14:paraId="2BF50D15" w14:textId="77777777" w:rsidR="000254B0" w:rsidRDefault="000254B0" w:rsidP="007670C3">
            <w:pPr>
              <w:numPr>
                <w:ilvl w:val="0"/>
                <w:numId w:val="44"/>
              </w:numPr>
              <w:rPr>
                <w:rFonts w:ascii="Arial" w:hAnsi="Arial" w:cs="Arial"/>
                <w:sz w:val="18"/>
                <w:szCs w:val="18"/>
              </w:rPr>
            </w:pPr>
            <w:r>
              <w:rPr>
                <w:rFonts w:ascii="Arial" w:hAnsi="Arial" w:cs="Arial"/>
                <w:sz w:val="18"/>
                <w:szCs w:val="18"/>
              </w:rPr>
              <w:t>DATA COLLECTION: Full client and visit data will be submitted via the NFP Efforts to Outcomes (ETO) system, per model guidelines.</w:t>
            </w:r>
          </w:p>
          <w:p w14:paraId="7303A522" w14:textId="77777777" w:rsidR="000254B0" w:rsidRDefault="000254B0" w:rsidP="007670C3">
            <w:pPr>
              <w:numPr>
                <w:ilvl w:val="0"/>
                <w:numId w:val="44"/>
              </w:numPr>
              <w:rPr>
                <w:rFonts w:ascii="Arial" w:hAnsi="Arial" w:cs="Arial"/>
                <w:sz w:val="18"/>
                <w:szCs w:val="18"/>
              </w:rPr>
            </w:pPr>
            <w:r>
              <w:rPr>
                <w:rFonts w:ascii="Arial" w:hAnsi="Arial" w:cs="Arial"/>
                <w:sz w:val="18"/>
                <w:szCs w:val="18"/>
              </w:rPr>
              <w:t>TRAINING/PROFESSIONAL DEVELOPMENT: Nurses and supervisory staff will complete all required training, prior to the provision of service and participate in professional development as required by the NFP National Service Office.</w:t>
            </w:r>
          </w:p>
          <w:p w14:paraId="6DE306A1" w14:textId="77777777" w:rsidR="000254B0" w:rsidRDefault="000254B0" w:rsidP="007670C3">
            <w:pPr>
              <w:numPr>
                <w:ilvl w:val="0"/>
                <w:numId w:val="44"/>
              </w:numPr>
              <w:rPr>
                <w:rFonts w:ascii="Arial" w:hAnsi="Arial" w:cs="Arial"/>
                <w:sz w:val="18"/>
                <w:szCs w:val="18"/>
              </w:rPr>
            </w:pPr>
            <w:r>
              <w:rPr>
                <w:rFonts w:ascii="Arial" w:hAnsi="Arial" w:cs="Arial"/>
                <w:sz w:val="18"/>
                <w:szCs w:val="18"/>
              </w:rPr>
              <w:t xml:space="preserve">CURRICULAR FIDELITY: Nurse Family Partnership services will be delivered with fidelity to each of the model’s 18 model elements as defined by the Nurse Family Partnership National Service Office.  </w:t>
            </w:r>
          </w:p>
          <w:p w14:paraId="3982434D" w14:textId="77777777" w:rsidR="000254B0" w:rsidRDefault="000254B0" w:rsidP="00F500CA"/>
        </w:tc>
      </w:tr>
    </w:tbl>
    <w:p w14:paraId="62800356" w14:textId="77777777" w:rsidR="000254B0" w:rsidRDefault="000254B0" w:rsidP="008B3B81">
      <w:pPr>
        <w:ind w:left="720"/>
        <w:rPr>
          <w:b/>
        </w:rPr>
      </w:pPr>
    </w:p>
    <w:p w14:paraId="640CD820" w14:textId="77777777" w:rsidR="00031BE7" w:rsidRDefault="00031BE7" w:rsidP="00827958">
      <w:pPr>
        <w:rPr>
          <w:b/>
          <w:highlight w:val="lightGray"/>
        </w:rPr>
      </w:pPr>
      <w:r>
        <w:rPr>
          <w:b/>
          <w:highlight w:val="lightGray"/>
        </w:rPr>
        <w:br w:type="page"/>
      </w:r>
    </w:p>
    <w:p w14:paraId="5BCC3451" w14:textId="77777777" w:rsidR="00DD65C0" w:rsidRPr="00C2384A" w:rsidRDefault="00F820AD" w:rsidP="00827958">
      <w:pPr>
        <w:rPr>
          <w:rFonts w:asciiTheme="majorHAnsi" w:hAnsiTheme="majorHAnsi"/>
          <w:b/>
          <w:sz w:val="22"/>
          <w:szCs w:val="22"/>
        </w:rPr>
      </w:pPr>
      <w:r w:rsidRPr="00C2384A">
        <w:rPr>
          <w:rFonts w:asciiTheme="majorHAnsi" w:hAnsiTheme="majorHAnsi"/>
          <w:b/>
          <w:sz w:val="22"/>
          <w:szCs w:val="22"/>
        </w:rPr>
        <w:t>Subgroup</w:t>
      </w:r>
      <w:r w:rsidR="00DD65C0" w:rsidRPr="00C2384A">
        <w:rPr>
          <w:rFonts w:asciiTheme="majorHAnsi" w:hAnsiTheme="majorHAnsi"/>
          <w:b/>
          <w:sz w:val="22"/>
          <w:szCs w:val="22"/>
        </w:rPr>
        <w:t xml:space="preserve"> A-3 </w:t>
      </w:r>
      <w:r w:rsidR="00E627C8" w:rsidRPr="00C2384A">
        <w:rPr>
          <w:rFonts w:asciiTheme="majorHAnsi" w:hAnsiTheme="majorHAnsi"/>
          <w:b/>
          <w:sz w:val="22"/>
          <w:szCs w:val="22"/>
        </w:rPr>
        <w:t>Programs</w:t>
      </w:r>
    </w:p>
    <w:p w14:paraId="43FFE875" w14:textId="7022858E" w:rsidR="008B3B81" w:rsidRPr="00C2384A" w:rsidRDefault="000B5AD5" w:rsidP="00827958">
      <w:pPr>
        <w:rPr>
          <w:rFonts w:asciiTheme="majorHAnsi" w:hAnsiTheme="majorHAnsi"/>
          <w:b/>
          <w:sz w:val="22"/>
          <w:szCs w:val="22"/>
        </w:rPr>
      </w:pPr>
      <w:r>
        <w:rPr>
          <w:rFonts w:asciiTheme="majorHAnsi" w:hAnsiTheme="majorHAnsi"/>
          <w:b/>
          <w:sz w:val="22"/>
          <w:szCs w:val="22"/>
        </w:rPr>
        <w:t>(</w:t>
      </w:r>
      <w:r w:rsidR="00DD65C0" w:rsidRPr="00C2384A">
        <w:rPr>
          <w:rFonts w:asciiTheme="majorHAnsi" w:hAnsiTheme="majorHAnsi"/>
          <w:b/>
          <w:sz w:val="22"/>
          <w:szCs w:val="22"/>
        </w:rPr>
        <w:t>N</w:t>
      </w:r>
      <w:r w:rsidR="008B3B81" w:rsidRPr="00C2384A">
        <w:rPr>
          <w:rFonts w:asciiTheme="majorHAnsi" w:hAnsiTheme="majorHAnsi"/>
          <w:b/>
          <w:sz w:val="22"/>
          <w:szCs w:val="22"/>
        </w:rPr>
        <w:t>o</w:t>
      </w:r>
      <w:r w:rsidR="00DD65C0" w:rsidRPr="00C2384A">
        <w:rPr>
          <w:rFonts w:asciiTheme="majorHAnsi" w:hAnsiTheme="majorHAnsi"/>
          <w:b/>
          <w:sz w:val="22"/>
          <w:szCs w:val="22"/>
        </w:rPr>
        <w:t xml:space="preserve"> </w:t>
      </w:r>
      <w:r w:rsidR="008B3B81" w:rsidRPr="00C2384A">
        <w:rPr>
          <w:rFonts w:asciiTheme="majorHAnsi" w:hAnsiTheme="majorHAnsi"/>
          <w:b/>
          <w:sz w:val="22"/>
          <w:szCs w:val="22"/>
        </w:rPr>
        <w:t>statewide metrics</w:t>
      </w:r>
      <w:r w:rsidR="00DD65C0" w:rsidRPr="00C2384A">
        <w:rPr>
          <w:rFonts w:asciiTheme="majorHAnsi" w:hAnsiTheme="majorHAnsi"/>
          <w:b/>
          <w:sz w:val="22"/>
          <w:szCs w:val="22"/>
        </w:rPr>
        <w:t xml:space="preserve"> exist as these </w:t>
      </w:r>
      <w:r w:rsidR="00880B30" w:rsidRPr="00C2384A">
        <w:rPr>
          <w:rFonts w:asciiTheme="majorHAnsi" w:hAnsiTheme="majorHAnsi"/>
          <w:b/>
          <w:sz w:val="22"/>
          <w:szCs w:val="22"/>
        </w:rPr>
        <w:t xml:space="preserve">programs </w:t>
      </w:r>
      <w:r w:rsidR="00DD65C0" w:rsidRPr="00C2384A">
        <w:rPr>
          <w:rFonts w:asciiTheme="majorHAnsi" w:hAnsiTheme="majorHAnsi"/>
          <w:b/>
          <w:sz w:val="22"/>
          <w:szCs w:val="22"/>
        </w:rPr>
        <w:t>are utilized by only a few local partnerships</w:t>
      </w:r>
      <w:r>
        <w:rPr>
          <w:rFonts w:asciiTheme="majorHAnsi" w:hAnsiTheme="majorHAnsi"/>
          <w:b/>
          <w:sz w:val="22"/>
          <w:szCs w:val="22"/>
        </w:rPr>
        <w:t>)</w:t>
      </w:r>
    </w:p>
    <w:p w14:paraId="6F882489" w14:textId="77777777" w:rsidR="008B3B81" w:rsidRDefault="008B3B81" w:rsidP="0031547D"/>
    <w:tbl>
      <w:tblPr>
        <w:tblW w:w="4635" w:type="pct"/>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984"/>
      </w:tblGrid>
      <w:tr w:rsidR="00F500CA" w14:paraId="0AC4D19E" w14:textId="77777777" w:rsidTr="00F500CA">
        <w:tc>
          <w:tcPr>
            <w:tcW w:w="10170" w:type="dxa"/>
            <w:tcBorders>
              <w:top w:val="single" w:sz="12" w:space="0" w:color="auto"/>
              <w:left w:val="single" w:sz="12" w:space="0" w:color="auto"/>
              <w:bottom w:val="single" w:sz="12" w:space="0" w:color="auto"/>
              <w:right w:val="single" w:sz="12" w:space="0" w:color="auto"/>
            </w:tcBorders>
            <w:shd w:val="clear" w:color="auto" w:fill="3B3838" w:themeFill="background2" w:themeFillShade="40"/>
            <w:hideMark/>
          </w:tcPr>
          <w:p w14:paraId="54EE8D49" w14:textId="77777777" w:rsidR="00F500CA" w:rsidRPr="00884FFC" w:rsidRDefault="00F500CA" w:rsidP="00F500CA">
            <w:pPr>
              <w:jc w:val="center"/>
              <w:rPr>
                <w:rFonts w:ascii="Arial" w:hAnsi="Arial" w:cs="Arial"/>
                <w:b/>
                <w:bCs/>
                <w:iCs/>
                <w:color w:val="FFFFFF" w:themeColor="background1"/>
                <w:sz w:val="28"/>
                <w:szCs w:val="32"/>
              </w:rPr>
            </w:pPr>
            <w:r w:rsidRPr="00884FFC">
              <w:rPr>
                <w:rFonts w:ascii="Arial" w:hAnsi="Arial" w:cs="Arial"/>
                <w:b/>
                <w:bCs/>
                <w:iCs/>
                <w:color w:val="FFFFFF" w:themeColor="background1"/>
                <w:sz w:val="28"/>
                <w:szCs w:val="32"/>
              </w:rPr>
              <w:t>FIRST STEPS PROGRAM ACCOUNTABILITY STANDARDS</w:t>
            </w:r>
          </w:p>
          <w:p w14:paraId="5EAF0A8D" w14:textId="77777777" w:rsidR="00F500CA" w:rsidRPr="00884FFC" w:rsidRDefault="00F500CA" w:rsidP="00F500CA">
            <w:pPr>
              <w:jc w:val="center"/>
              <w:rPr>
                <w:rFonts w:ascii="Arial" w:hAnsi="Arial" w:cs="Arial"/>
                <w:b/>
                <w:bCs/>
                <w:iCs/>
                <w:color w:val="FFFFFF" w:themeColor="background1"/>
                <w:sz w:val="32"/>
                <w:szCs w:val="32"/>
              </w:rPr>
            </w:pPr>
            <w:r>
              <w:rPr>
                <w:rFonts w:ascii="Arial" w:hAnsi="Arial" w:cs="Arial"/>
                <w:b/>
                <w:bCs/>
                <w:iCs/>
                <w:color w:val="FFFFFF" w:themeColor="background1"/>
                <w:sz w:val="32"/>
                <w:szCs w:val="32"/>
              </w:rPr>
              <w:t xml:space="preserve">Other </w:t>
            </w:r>
            <w:r w:rsidRPr="00884FFC">
              <w:rPr>
                <w:rFonts w:ascii="Arial" w:hAnsi="Arial" w:cs="Arial"/>
                <w:b/>
                <w:bCs/>
                <w:iCs/>
                <w:color w:val="FFFFFF" w:themeColor="background1"/>
                <w:sz w:val="32"/>
                <w:szCs w:val="32"/>
              </w:rPr>
              <w:t>Strategies</w:t>
            </w:r>
          </w:p>
          <w:p w14:paraId="7C34A5AD" w14:textId="77777777" w:rsidR="00F500CA" w:rsidRDefault="00F500CA" w:rsidP="00F500CA">
            <w:pPr>
              <w:jc w:val="center"/>
              <w:rPr>
                <w:rFonts w:ascii="Arial" w:hAnsi="Arial" w:cs="Arial"/>
                <w:b/>
                <w:sz w:val="20"/>
                <w:szCs w:val="20"/>
              </w:rPr>
            </w:pPr>
          </w:p>
        </w:tc>
      </w:tr>
      <w:tr w:rsidR="00F500CA" w14:paraId="0D63B41B" w14:textId="77777777" w:rsidTr="00F500CA">
        <w:tc>
          <w:tcPr>
            <w:tcW w:w="10170" w:type="dxa"/>
            <w:tcBorders>
              <w:top w:val="single" w:sz="12" w:space="0" w:color="auto"/>
              <w:left w:val="single" w:sz="12" w:space="0" w:color="auto"/>
              <w:bottom w:val="single" w:sz="12" w:space="0" w:color="auto"/>
              <w:right w:val="single" w:sz="12" w:space="0" w:color="auto"/>
            </w:tcBorders>
            <w:shd w:val="clear" w:color="auto" w:fill="262626"/>
            <w:hideMark/>
          </w:tcPr>
          <w:p w14:paraId="3BAA3FF0" w14:textId="77777777" w:rsidR="00F500CA" w:rsidRDefault="00F500CA" w:rsidP="00F500CA">
            <w:pPr>
              <w:jc w:val="center"/>
              <w:rPr>
                <w:rFonts w:ascii="Arial" w:hAnsi="Arial" w:cs="Arial"/>
                <w:b/>
                <w:sz w:val="20"/>
                <w:szCs w:val="20"/>
              </w:rPr>
            </w:pPr>
            <w:r>
              <w:rPr>
                <w:rFonts w:ascii="Arial" w:hAnsi="Arial" w:cs="Arial"/>
                <w:b/>
                <w:sz w:val="20"/>
                <w:szCs w:val="20"/>
              </w:rPr>
              <w:t>REQUIREMENTS FOR FY16:</w:t>
            </w:r>
          </w:p>
        </w:tc>
      </w:tr>
      <w:tr w:rsidR="00F500CA" w14:paraId="35E463C5" w14:textId="77777777" w:rsidTr="00F500CA">
        <w:tc>
          <w:tcPr>
            <w:tcW w:w="10170" w:type="dxa"/>
            <w:tcBorders>
              <w:top w:val="single" w:sz="12" w:space="0" w:color="auto"/>
              <w:left w:val="single" w:sz="12" w:space="0" w:color="auto"/>
              <w:bottom w:val="single" w:sz="12" w:space="0" w:color="auto"/>
              <w:right w:val="single" w:sz="12" w:space="0" w:color="auto"/>
            </w:tcBorders>
          </w:tcPr>
          <w:p w14:paraId="45012216" w14:textId="77777777" w:rsidR="00F500CA" w:rsidRPr="005B7CC7" w:rsidRDefault="00F500CA" w:rsidP="00F500CA">
            <w:pPr>
              <w:autoSpaceDE w:val="0"/>
              <w:autoSpaceDN w:val="0"/>
              <w:adjustRightInd w:val="0"/>
              <w:rPr>
                <w:rFonts w:ascii="Arial" w:hAnsi="Arial" w:cs="Arial"/>
                <w:sz w:val="18"/>
                <w:szCs w:val="20"/>
              </w:rPr>
            </w:pPr>
            <w:r w:rsidRPr="005B7CC7">
              <w:rPr>
                <w:rFonts w:ascii="Arial" w:hAnsi="Arial" w:cs="Arial"/>
                <w:sz w:val="18"/>
                <w:szCs w:val="20"/>
              </w:rPr>
              <w:t>In the event that a partnership wishes to propose a strategy not detailed herein, the following standards apply:</w:t>
            </w:r>
          </w:p>
          <w:p w14:paraId="57857B42" w14:textId="77777777" w:rsidR="00F500CA" w:rsidRPr="005B7CC7" w:rsidRDefault="00F500CA" w:rsidP="00F500CA">
            <w:pPr>
              <w:autoSpaceDE w:val="0"/>
              <w:autoSpaceDN w:val="0"/>
              <w:adjustRightInd w:val="0"/>
              <w:rPr>
                <w:rFonts w:ascii="Arial" w:hAnsi="Arial" w:cs="Arial"/>
                <w:sz w:val="18"/>
                <w:szCs w:val="20"/>
              </w:rPr>
            </w:pPr>
          </w:p>
          <w:p w14:paraId="36D687F1" w14:textId="77777777" w:rsidR="00F500CA" w:rsidRPr="005B7CC7" w:rsidRDefault="00F500CA" w:rsidP="00F500CA">
            <w:pPr>
              <w:autoSpaceDE w:val="0"/>
              <w:autoSpaceDN w:val="0"/>
              <w:adjustRightInd w:val="0"/>
              <w:rPr>
                <w:rFonts w:ascii="Arial" w:hAnsi="Arial" w:cs="Arial"/>
                <w:b/>
                <w:sz w:val="18"/>
                <w:szCs w:val="20"/>
              </w:rPr>
            </w:pPr>
            <w:r w:rsidRPr="005B7CC7">
              <w:rPr>
                <w:rFonts w:ascii="Arial" w:hAnsi="Arial" w:cs="Arial"/>
                <w:b/>
                <w:sz w:val="18"/>
                <w:szCs w:val="20"/>
              </w:rPr>
              <w:t>1. Strategy Approval:</w:t>
            </w:r>
          </w:p>
          <w:p w14:paraId="5F29F0C8" w14:textId="77777777" w:rsidR="00F500CA" w:rsidRPr="005B7CC7" w:rsidRDefault="00F500CA" w:rsidP="00F500CA">
            <w:pPr>
              <w:autoSpaceDE w:val="0"/>
              <w:autoSpaceDN w:val="0"/>
              <w:adjustRightInd w:val="0"/>
              <w:rPr>
                <w:rFonts w:ascii="Arial" w:hAnsi="Arial" w:cs="Arial"/>
                <w:sz w:val="18"/>
                <w:szCs w:val="20"/>
              </w:rPr>
            </w:pPr>
          </w:p>
          <w:p w14:paraId="67070664" w14:textId="77777777" w:rsidR="00F500CA" w:rsidRPr="00E1385D" w:rsidRDefault="00F500CA" w:rsidP="007670C3">
            <w:pPr>
              <w:numPr>
                <w:ilvl w:val="1"/>
                <w:numId w:val="28"/>
              </w:numPr>
              <w:autoSpaceDE w:val="0"/>
              <w:autoSpaceDN w:val="0"/>
              <w:adjustRightInd w:val="0"/>
              <w:ind w:left="1080"/>
              <w:rPr>
                <w:rFonts w:ascii="Arial" w:hAnsi="Arial" w:cs="Arial"/>
                <w:sz w:val="18"/>
                <w:szCs w:val="20"/>
              </w:rPr>
            </w:pPr>
            <w:r w:rsidRPr="00E1385D">
              <w:rPr>
                <w:rFonts w:ascii="Arial" w:hAnsi="Arial" w:cs="Arial"/>
                <w:sz w:val="18"/>
                <w:szCs w:val="20"/>
              </w:rPr>
              <w:t>The partnership will submit</w:t>
            </w:r>
            <w:r>
              <w:rPr>
                <w:rFonts w:ascii="Arial" w:hAnsi="Arial" w:cs="Arial"/>
                <w:sz w:val="18"/>
                <w:szCs w:val="20"/>
              </w:rPr>
              <w:t>,</w:t>
            </w:r>
            <w:r w:rsidRPr="00E1385D">
              <w:rPr>
                <w:rFonts w:ascii="Arial" w:hAnsi="Arial" w:cs="Arial"/>
                <w:sz w:val="18"/>
                <w:szCs w:val="20"/>
              </w:rPr>
              <w:t xml:space="preserve"> as part of its annual Renewal Plan submission to SCFS, a detailed explanation of the proposed strategy, chosen curriculum or program model, its rationale (why is the strategy is being proposed), research basis (as appropriate), projected per-client cost and proposed evaluation methodology. Strategies will be expected to follow chosen curriculum and program models with fidelity.</w:t>
            </w:r>
          </w:p>
          <w:p w14:paraId="138D0D16" w14:textId="77777777" w:rsidR="00F500CA" w:rsidRPr="00E1385D" w:rsidRDefault="00F500CA" w:rsidP="007670C3">
            <w:pPr>
              <w:numPr>
                <w:ilvl w:val="1"/>
                <w:numId w:val="28"/>
              </w:numPr>
              <w:autoSpaceDE w:val="0"/>
              <w:autoSpaceDN w:val="0"/>
              <w:adjustRightInd w:val="0"/>
              <w:ind w:left="1080"/>
              <w:rPr>
                <w:rFonts w:ascii="Arial" w:hAnsi="Arial" w:cs="Arial"/>
                <w:sz w:val="18"/>
                <w:szCs w:val="20"/>
              </w:rPr>
            </w:pPr>
            <w:r w:rsidRPr="00E1385D">
              <w:rPr>
                <w:rFonts w:ascii="Arial" w:hAnsi="Arial" w:cs="Arial"/>
                <w:sz w:val="18"/>
                <w:szCs w:val="20"/>
              </w:rPr>
              <w:t>The partnership shall be provided individualized technical assistance upon request in an effort to support and strengthen the proposal</w:t>
            </w:r>
            <w:r>
              <w:rPr>
                <w:rFonts w:ascii="Arial" w:hAnsi="Arial" w:cs="Arial"/>
                <w:sz w:val="18"/>
                <w:szCs w:val="20"/>
              </w:rPr>
              <w:t>, if needed</w:t>
            </w:r>
            <w:r w:rsidRPr="00E1385D">
              <w:rPr>
                <w:rFonts w:ascii="Arial" w:hAnsi="Arial" w:cs="Arial"/>
                <w:sz w:val="18"/>
                <w:szCs w:val="20"/>
              </w:rPr>
              <w:t>.</w:t>
            </w:r>
          </w:p>
          <w:p w14:paraId="253BC7E8" w14:textId="77777777" w:rsidR="00F500CA" w:rsidRPr="00E1385D" w:rsidRDefault="00F500CA" w:rsidP="007670C3">
            <w:pPr>
              <w:numPr>
                <w:ilvl w:val="1"/>
                <w:numId w:val="28"/>
              </w:numPr>
              <w:autoSpaceDE w:val="0"/>
              <w:autoSpaceDN w:val="0"/>
              <w:adjustRightInd w:val="0"/>
              <w:ind w:left="1080"/>
              <w:rPr>
                <w:rFonts w:ascii="Arial" w:hAnsi="Arial" w:cs="Arial"/>
                <w:sz w:val="18"/>
                <w:szCs w:val="20"/>
              </w:rPr>
            </w:pPr>
            <w:r>
              <w:rPr>
                <w:rFonts w:ascii="Arial" w:hAnsi="Arial" w:cs="Arial"/>
                <w:sz w:val="18"/>
                <w:szCs w:val="20"/>
              </w:rPr>
              <w:t>If a new strategy, t</w:t>
            </w:r>
            <w:r w:rsidRPr="00E1385D">
              <w:rPr>
                <w:rFonts w:ascii="Arial" w:hAnsi="Arial" w:cs="Arial"/>
                <w:sz w:val="18"/>
                <w:szCs w:val="20"/>
              </w:rPr>
              <w:t xml:space="preserve">he Program and Grants Committee of the Board of Trustees shall conduct a programmatic review the proposal, and either: a) recommend the proposal for approval by the state board, or b) return the proposal to the partnership with recommendations for improvement. </w:t>
            </w:r>
          </w:p>
          <w:p w14:paraId="0170CAA1" w14:textId="77777777" w:rsidR="00F500CA" w:rsidRPr="005B7CC7" w:rsidRDefault="00F500CA" w:rsidP="007670C3">
            <w:pPr>
              <w:numPr>
                <w:ilvl w:val="1"/>
                <w:numId w:val="28"/>
              </w:numPr>
              <w:autoSpaceDE w:val="0"/>
              <w:autoSpaceDN w:val="0"/>
              <w:adjustRightInd w:val="0"/>
              <w:ind w:left="1080"/>
              <w:rPr>
                <w:rFonts w:ascii="Arial" w:hAnsi="Arial" w:cs="Arial"/>
                <w:sz w:val="18"/>
                <w:szCs w:val="20"/>
              </w:rPr>
            </w:pPr>
            <w:r w:rsidRPr="005B7CC7">
              <w:rPr>
                <w:rFonts w:ascii="Arial" w:hAnsi="Arial" w:cs="Arial"/>
                <w:sz w:val="18"/>
                <w:szCs w:val="20"/>
              </w:rPr>
              <w:t xml:space="preserve">Upon approval by the Program and Grants Committee, the strategy will be presented to the full Board for final approval.  </w:t>
            </w:r>
          </w:p>
          <w:p w14:paraId="5F1A3091" w14:textId="77777777" w:rsidR="00F500CA" w:rsidRPr="005B7CC7" w:rsidRDefault="00F500CA" w:rsidP="00F500CA">
            <w:pPr>
              <w:autoSpaceDE w:val="0"/>
              <w:autoSpaceDN w:val="0"/>
              <w:adjustRightInd w:val="0"/>
              <w:rPr>
                <w:rFonts w:ascii="Arial" w:hAnsi="Arial" w:cs="Arial"/>
                <w:sz w:val="18"/>
                <w:szCs w:val="20"/>
              </w:rPr>
            </w:pPr>
          </w:p>
          <w:p w14:paraId="0AC61FB8" w14:textId="77777777" w:rsidR="00F500CA" w:rsidRPr="005B7CC7" w:rsidRDefault="00F500CA" w:rsidP="00F500CA">
            <w:pPr>
              <w:autoSpaceDE w:val="0"/>
              <w:autoSpaceDN w:val="0"/>
              <w:adjustRightInd w:val="0"/>
              <w:rPr>
                <w:rFonts w:ascii="Arial" w:hAnsi="Arial" w:cs="Arial"/>
                <w:b/>
                <w:sz w:val="18"/>
                <w:szCs w:val="20"/>
                <w:u w:val="single"/>
              </w:rPr>
            </w:pPr>
            <w:r w:rsidRPr="005B7CC7">
              <w:rPr>
                <w:rFonts w:ascii="Arial" w:hAnsi="Arial" w:cs="Arial"/>
                <w:b/>
                <w:sz w:val="18"/>
                <w:szCs w:val="20"/>
                <w:u w:val="single"/>
              </w:rPr>
              <w:t>2. Strategy Implementation:</w:t>
            </w:r>
          </w:p>
          <w:p w14:paraId="6DBB8A24" w14:textId="77777777" w:rsidR="00F500CA" w:rsidRPr="005B7CC7" w:rsidRDefault="00F500CA" w:rsidP="00F500CA">
            <w:pPr>
              <w:autoSpaceDE w:val="0"/>
              <w:autoSpaceDN w:val="0"/>
              <w:adjustRightInd w:val="0"/>
              <w:rPr>
                <w:rFonts w:ascii="Arial" w:hAnsi="Arial" w:cs="Arial"/>
                <w:sz w:val="18"/>
                <w:szCs w:val="20"/>
              </w:rPr>
            </w:pPr>
          </w:p>
          <w:p w14:paraId="4EAF7F0A" w14:textId="77777777" w:rsidR="00F500CA" w:rsidRPr="005B7CC7" w:rsidRDefault="00F500CA" w:rsidP="00F500CA">
            <w:pPr>
              <w:autoSpaceDE w:val="0"/>
              <w:autoSpaceDN w:val="0"/>
              <w:adjustRightInd w:val="0"/>
              <w:rPr>
                <w:rFonts w:ascii="Arial" w:hAnsi="Arial" w:cs="Arial"/>
                <w:sz w:val="18"/>
                <w:szCs w:val="20"/>
              </w:rPr>
            </w:pPr>
            <w:r w:rsidRPr="005B7CC7">
              <w:rPr>
                <w:rFonts w:ascii="Arial" w:hAnsi="Arial" w:cs="Arial"/>
                <w:sz w:val="18"/>
                <w:szCs w:val="20"/>
              </w:rPr>
              <w:t xml:space="preserve">Partnership strategies will be expected to meet the strategy’s goals and objectives as stated in the partnership’s Renewal Plan, using output and outcome data as specified in its board-approved Renewal Plan as evidence of achievement. </w:t>
            </w:r>
          </w:p>
          <w:p w14:paraId="3DA97521" w14:textId="77777777" w:rsidR="00F500CA" w:rsidRPr="005B7CC7" w:rsidRDefault="00F500CA" w:rsidP="00F500CA">
            <w:pPr>
              <w:autoSpaceDE w:val="0"/>
              <w:autoSpaceDN w:val="0"/>
              <w:adjustRightInd w:val="0"/>
              <w:rPr>
                <w:rFonts w:ascii="Arial" w:hAnsi="Arial" w:cs="Arial"/>
                <w:sz w:val="18"/>
                <w:szCs w:val="20"/>
              </w:rPr>
            </w:pPr>
          </w:p>
          <w:p w14:paraId="28FF4C4E" w14:textId="77777777" w:rsidR="00F500CA" w:rsidRPr="005B7CC7" w:rsidRDefault="00F500CA" w:rsidP="00F500CA">
            <w:pPr>
              <w:autoSpaceDE w:val="0"/>
              <w:autoSpaceDN w:val="0"/>
              <w:adjustRightInd w:val="0"/>
              <w:rPr>
                <w:rFonts w:ascii="Arial" w:hAnsi="Arial" w:cs="Arial"/>
                <w:sz w:val="18"/>
                <w:szCs w:val="20"/>
              </w:rPr>
            </w:pPr>
            <w:r w:rsidRPr="005B7CC7">
              <w:rPr>
                <w:rFonts w:ascii="Arial" w:hAnsi="Arial" w:cs="Arial"/>
                <w:sz w:val="18"/>
                <w:szCs w:val="20"/>
              </w:rPr>
              <w:t>Additionally, partnerships shall ensure non-prevalent strategies meet the following criteria:</w:t>
            </w:r>
          </w:p>
          <w:p w14:paraId="651F1397" w14:textId="77777777" w:rsidR="00F500CA" w:rsidRPr="005B7CC7" w:rsidRDefault="00F500CA" w:rsidP="00F500CA">
            <w:pPr>
              <w:autoSpaceDE w:val="0"/>
              <w:autoSpaceDN w:val="0"/>
              <w:adjustRightInd w:val="0"/>
              <w:rPr>
                <w:rFonts w:ascii="Arial" w:hAnsi="Arial" w:cs="Arial"/>
                <w:sz w:val="18"/>
                <w:szCs w:val="20"/>
              </w:rPr>
            </w:pPr>
          </w:p>
          <w:p w14:paraId="743F7E17" w14:textId="77777777" w:rsidR="00F500CA" w:rsidRPr="005B7CC7" w:rsidRDefault="00F500CA" w:rsidP="007670C3">
            <w:pPr>
              <w:pStyle w:val="ListParagraph"/>
              <w:numPr>
                <w:ilvl w:val="0"/>
                <w:numId w:val="29"/>
              </w:numPr>
              <w:autoSpaceDE w:val="0"/>
              <w:autoSpaceDN w:val="0"/>
              <w:adjustRightInd w:val="0"/>
              <w:ind w:left="1080"/>
              <w:rPr>
                <w:rFonts w:ascii="Arial" w:hAnsi="Arial" w:cs="Arial"/>
                <w:sz w:val="18"/>
                <w:szCs w:val="20"/>
              </w:rPr>
            </w:pPr>
            <w:r w:rsidRPr="005B7CC7">
              <w:rPr>
                <w:rFonts w:ascii="Arial" w:hAnsi="Arial" w:cs="Arial"/>
                <w:sz w:val="18"/>
                <w:szCs w:val="20"/>
              </w:rPr>
              <w:t>Target children most in need of services, using board-approved risk factors in absence of specific targeting criteria within the chosen program model</w:t>
            </w:r>
          </w:p>
          <w:p w14:paraId="42D52A52" w14:textId="77777777" w:rsidR="00F500CA" w:rsidRPr="005B7CC7" w:rsidRDefault="00F500CA" w:rsidP="00F500CA">
            <w:pPr>
              <w:autoSpaceDE w:val="0"/>
              <w:autoSpaceDN w:val="0"/>
              <w:adjustRightInd w:val="0"/>
              <w:ind w:left="1080" w:hanging="360"/>
              <w:rPr>
                <w:rFonts w:ascii="Arial" w:hAnsi="Arial" w:cs="Arial"/>
                <w:sz w:val="18"/>
                <w:szCs w:val="20"/>
              </w:rPr>
            </w:pPr>
          </w:p>
          <w:p w14:paraId="06C57046" w14:textId="77777777" w:rsidR="00F500CA" w:rsidRPr="005B7CC7" w:rsidRDefault="00F500CA" w:rsidP="007670C3">
            <w:pPr>
              <w:pStyle w:val="ListParagraph"/>
              <w:numPr>
                <w:ilvl w:val="0"/>
                <w:numId w:val="29"/>
              </w:numPr>
              <w:autoSpaceDE w:val="0"/>
              <w:autoSpaceDN w:val="0"/>
              <w:adjustRightInd w:val="0"/>
              <w:ind w:left="1080"/>
              <w:rPr>
                <w:rFonts w:ascii="Arial" w:hAnsi="Arial" w:cs="Arial"/>
                <w:sz w:val="18"/>
                <w:szCs w:val="20"/>
              </w:rPr>
            </w:pPr>
            <w:r w:rsidRPr="005B7CC7">
              <w:rPr>
                <w:rFonts w:ascii="Arial" w:hAnsi="Arial" w:cs="Arial"/>
                <w:sz w:val="18"/>
                <w:szCs w:val="20"/>
              </w:rPr>
              <w:t>Deliver services with fidelity to the chosen curriculum or program model</w:t>
            </w:r>
          </w:p>
          <w:p w14:paraId="5F70D0CB" w14:textId="77777777" w:rsidR="00F500CA" w:rsidRPr="005B7CC7" w:rsidRDefault="00F500CA" w:rsidP="00F500CA">
            <w:pPr>
              <w:autoSpaceDE w:val="0"/>
              <w:autoSpaceDN w:val="0"/>
              <w:adjustRightInd w:val="0"/>
              <w:ind w:left="1080" w:hanging="360"/>
              <w:rPr>
                <w:rFonts w:ascii="Arial" w:hAnsi="Arial" w:cs="Arial"/>
                <w:sz w:val="18"/>
                <w:szCs w:val="20"/>
              </w:rPr>
            </w:pPr>
          </w:p>
          <w:p w14:paraId="0606F1C3" w14:textId="77777777" w:rsidR="00F500CA" w:rsidRPr="005B7CC7" w:rsidRDefault="00F500CA" w:rsidP="007670C3">
            <w:pPr>
              <w:pStyle w:val="ListParagraph"/>
              <w:numPr>
                <w:ilvl w:val="0"/>
                <w:numId w:val="29"/>
              </w:numPr>
              <w:autoSpaceDE w:val="0"/>
              <w:autoSpaceDN w:val="0"/>
              <w:adjustRightInd w:val="0"/>
              <w:ind w:left="1080"/>
              <w:rPr>
                <w:rFonts w:ascii="Arial" w:hAnsi="Arial" w:cs="Arial"/>
                <w:sz w:val="18"/>
                <w:szCs w:val="20"/>
              </w:rPr>
            </w:pPr>
            <w:r w:rsidRPr="005B7CC7">
              <w:rPr>
                <w:rFonts w:ascii="Arial" w:hAnsi="Arial" w:cs="Arial"/>
                <w:sz w:val="18"/>
                <w:szCs w:val="20"/>
              </w:rPr>
              <w:t>Use qualified staff that meet the minimum education and training requirements of the chosen curriculum or program model</w:t>
            </w:r>
          </w:p>
          <w:p w14:paraId="53757C89" w14:textId="77777777" w:rsidR="00F500CA" w:rsidRPr="005B7CC7" w:rsidRDefault="00F500CA" w:rsidP="00F500CA">
            <w:pPr>
              <w:autoSpaceDE w:val="0"/>
              <w:autoSpaceDN w:val="0"/>
              <w:adjustRightInd w:val="0"/>
              <w:ind w:left="1080" w:hanging="360"/>
              <w:rPr>
                <w:rFonts w:ascii="Arial" w:hAnsi="Arial" w:cs="Arial"/>
                <w:sz w:val="18"/>
                <w:szCs w:val="20"/>
              </w:rPr>
            </w:pPr>
          </w:p>
          <w:p w14:paraId="5D378489" w14:textId="77777777" w:rsidR="00F500CA" w:rsidRDefault="00F500CA" w:rsidP="007670C3">
            <w:pPr>
              <w:pStyle w:val="ListParagraph"/>
              <w:numPr>
                <w:ilvl w:val="0"/>
                <w:numId w:val="29"/>
              </w:numPr>
              <w:ind w:left="1080"/>
              <w:jc w:val="both"/>
            </w:pPr>
            <w:r w:rsidRPr="005B7CC7">
              <w:rPr>
                <w:rFonts w:ascii="Arial" w:hAnsi="Arial" w:cs="Arial"/>
                <w:sz w:val="18"/>
                <w:szCs w:val="20"/>
              </w:rPr>
              <w:t>Maintain detailed data collection records, and enter timely data in the First Steps Data Collection System (FSDC), if required</w:t>
            </w:r>
            <w:r>
              <w:rPr>
                <w:rFonts w:ascii="Arial" w:hAnsi="Arial" w:cs="Arial"/>
                <w:sz w:val="18"/>
                <w:szCs w:val="20"/>
              </w:rPr>
              <w:t>.</w:t>
            </w:r>
            <w:r w:rsidRPr="005B7CC7">
              <w:rPr>
                <w:rFonts w:ascii="Arial" w:hAnsi="Arial" w:cs="Arial"/>
                <w:sz w:val="18"/>
                <w:szCs w:val="20"/>
              </w:rPr>
              <w:t xml:space="preserve"> The State Office of First Steps will notify partnerships what data needs to be entered in the FSDC.</w:t>
            </w:r>
          </w:p>
        </w:tc>
      </w:tr>
    </w:tbl>
    <w:p w14:paraId="15D45AE7" w14:textId="77777777" w:rsidR="009C5EED" w:rsidRDefault="009C5EED"/>
    <w:p w14:paraId="539F9B1E" w14:textId="77777777" w:rsidR="000B5AD5" w:rsidRPr="000B5AD5" w:rsidRDefault="000B5AD5" w:rsidP="000B5AD5">
      <w:pPr>
        <w:rPr>
          <w:rFonts w:asciiTheme="majorHAnsi" w:hAnsiTheme="majorHAnsi"/>
          <w:b/>
          <w:sz w:val="22"/>
          <w:szCs w:val="22"/>
        </w:rPr>
      </w:pPr>
      <w:r w:rsidRPr="000B5AD5">
        <w:rPr>
          <w:rFonts w:asciiTheme="majorHAnsi" w:hAnsiTheme="majorHAnsi"/>
          <w:b/>
          <w:sz w:val="22"/>
          <w:szCs w:val="22"/>
        </w:rPr>
        <w:t>Group B Programs</w:t>
      </w:r>
    </w:p>
    <w:p w14:paraId="07153504" w14:textId="77777777" w:rsidR="000B5AD5" w:rsidRPr="000B5AD5" w:rsidRDefault="000B5AD5" w:rsidP="000B5AD5">
      <w:pPr>
        <w:rPr>
          <w:rFonts w:asciiTheme="majorHAnsi" w:hAnsiTheme="majorHAnsi"/>
          <w:b/>
          <w:sz w:val="22"/>
          <w:szCs w:val="22"/>
        </w:rPr>
      </w:pPr>
      <w:r w:rsidRPr="000B5AD5">
        <w:rPr>
          <w:rFonts w:asciiTheme="majorHAnsi" w:hAnsiTheme="majorHAnsi"/>
          <w:b/>
          <w:sz w:val="22"/>
          <w:szCs w:val="22"/>
        </w:rPr>
        <w:t>(No statewide metrics exist as these programs are funded entirely by Outside entities)</w:t>
      </w:r>
    </w:p>
    <w:p w14:paraId="0EB01DB2" w14:textId="7477EDFF" w:rsidR="00C81179" w:rsidRDefault="00C81179">
      <w:pPr>
        <w:rPr>
          <w:b/>
        </w:rPr>
      </w:pPr>
    </w:p>
    <w:sectPr w:rsidR="00C81179" w:rsidSect="00B4706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98190" w14:textId="77777777" w:rsidR="00E934AA" w:rsidRDefault="00E934AA" w:rsidP="00F07E2E">
      <w:r>
        <w:separator/>
      </w:r>
    </w:p>
  </w:endnote>
  <w:endnote w:type="continuationSeparator" w:id="0">
    <w:p w14:paraId="53689711" w14:textId="77777777" w:rsidR="00E934AA" w:rsidRDefault="00E934AA" w:rsidP="00F0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652944"/>
      <w:docPartObj>
        <w:docPartGallery w:val="Page Numbers (Bottom of Page)"/>
        <w:docPartUnique/>
      </w:docPartObj>
    </w:sdtPr>
    <w:sdtEndPr>
      <w:rPr>
        <w:rFonts w:asciiTheme="majorHAnsi" w:hAnsiTheme="majorHAnsi"/>
        <w:noProof/>
        <w:sz w:val="22"/>
        <w:szCs w:val="22"/>
      </w:rPr>
    </w:sdtEndPr>
    <w:sdtContent>
      <w:p w14:paraId="2C818A2D" w14:textId="63739F74" w:rsidR="00E934AA" w:rsidRPr="00C6610A" w:rsidRDefault="00E934AA">
        <w:pPr>
          <w:pStyle w:val="Footer"/>
          <w:jc w:val="right"/>
          <w:rPr>
            <w:rFonts w:asciiTheme="majorHAnsi" w:hAnsiTheme="majorHAnsi"/>
            <w:sz w:val="22"/>
            <w:szCs w:val="22"/>
          </w:rPr>
        </w:pPr>
        <w:r w:rsidRPr="00C6610A">
          <w:rPr>
            <w:rFonts w:asciiTheme="majorHAnsi" w:hAnsiTheme="majorHAnsi"/>
            <w:sz w:val="22"/>
            <w:szCs w:val="22"/>
          </w:rPr>
          <w:fldChar w:fldCharType="begin"/>
        </w:r>
        <w:r w:rsidRPr="00C6610A">
          <w:rPr>
            <w:rFonts w:asciiTheme="majorHAnsi" w:hAnsiTheme="majorHAnsi"/>
            <w:sz w:val="22"/>
            <w:szCs w:val="22"/>
          </w:rPr>
          <w:instrText xml:space="preserve"> PAGE   \* MERGEFORMAT </w:instrText>
        </w:r>
        <w:r w:rsidRPr="00C6610A">
          <w:rPr>
            <w:rFonts w:asciiTheme="majorHAnsi" w:hAnsiTheme="majorHAnsi"/>
            <w:sz w:val="22"/>
            <w:szCs w:val="22"/>
          </w:rPr>
          <w:fldChar w:fldCharType="separate"/>
        </w:r>
        <w:r w:rsidR="005E645B">
          <w:rPr>
            <w:rFonts w:asciiTheme="majorHAnsi" w:hAnsiTheme="majorHAnsi"/>
            <w:noProof/>
            <w:sz w:val="22"/>
            <w:szCs w:val="22"/>
          </w:rPr>
          <w:t>1</w:t>
        </w:r>
        <w:r w:rsidRPr="00C6610A">
          <w:rPr>
            <w:rFonts w:asciiTheme="majorHAnsi" w:hAnsiTheme="majorHAnsi"/>
            <w:noProof/>
            <w:sz w:val="22"/>
            <w:szCs w:val="22"/>
          </w:rPr>
          <w:fldChar w:fldCharType="end"/>
        </w:r>
      </w:p>
    </w:sdtContent>
  </w:sdt>
  <w:p w14:paraId="18636C2C" w14:textId="77777777" w:rsidR="00E934AA" w:rsidRDefault="00E93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14106" w14:textId="77777777" w:rsidR="00E934AA" w:rsidRDefault="00E934AA" w:rsidP="00F07E2E">
      <w:r>
        <w:separator/>
      </w:r>
    </w:p>
  </w:footnote>
  <w:footnote w:type="continuationSeparator" w:id="0">
    <w:p w14:paraId="58AACF83" w14:textId="77777777" w:rsidR="00E934AA" w:rsidRDefault="00E934AA" w:rsidP="00F07E2E">
      <w:r>
        <w:continuationSeparator/>
      </w:r>
    </w:p>
  </w:footnote>
  <w:footnote w:id="1">
    <w:p w14:paraId="2F0E626B" w14:textId="5E70E48F" w:rsidR="00E934AA" w:rsidRPr="00C2384A" w:rsidRDefault="00E934AA" w:rsidP="00E67156">
      <w:pPr>
        <w:pStyle w:val="FootnoteText"/>
        <w:rPr>
          <w:rFonts w:asciiTheme="majorHAnsi" w:hAnsiTheme="majorHAnsi"/>
        </w:rPr>
      </w:pPr>
      <w:r w:rsidRPr="00C2384A">
        <w:rPr>
          <w:rStyle w:val="FootnoteReference"/>
          <w:rFonts w:asciiTheme="majorHAnsi" w:hAnsiTheme="majorHAnsi"/>
        </w:rPr>
        <w:footnoteRef/>
      </w:r>
      <w:r w:rsidRPr="00C2384A">
        <w:rPr>
          <w:rFonts w:asciiTheme="majorHAnsi" w:hAnsiTheme="majorHAnsi"/>
        </w:rPr>
        <w:t xml:space="preserve"> The state office does not currently break out the type of funding expended on each program in the Local Partnerships by state v. </w:t>
      </w:r>
      <w:r w:rsidR="000536AA">
        <w:rPr>
          <w:rFonts w:asciiTheme="majorHAnsi" w:hAnsiTheme="majorHAnsi"/>
        </w:rPr>
        <w:t>outside</w:t>
      </w:r>
      <w:r w:rsidRPr="00C2384A">
        <w:rPr>
          <w:rFonts w:asciiTheme="majorHAnsi" w:hAnsiTheme="majorHAnsi"/>
        </w:rPr>
        <w:t xml:space="preserve"> dollars, they only track the total amounts expended for each program.</w:t>
      </w:r>
    </w:p>
  </w:footnote>
  <w:footnote w:id="2">
    <w:p w14:paraId="4CC0AC5B" w14:textId="10D43481" w:rsidR="00E934AA" w:rsidRPr="00C2384A" w:rsidRDefault="00E934AA" w:rsidP="00E67156">
      <w:pPr>
        <w:pStyle w:val="FootnoteText"/>
        <w:rPr>
          <w:rFonts w:asciiTheme="majorHAnsi" w:hAnsiTheme="majorHAnsi"/>
        </w:rPr>
      </w:pPr>
      <w:r w:rsidRPr="00C2384A">
        <w:rPr>
          <w:rStyle w:val="FootnoteReference"/>
          <w:rFonts w:asciiTheme="majorHAnsi" w:hAnsiTheme="majorHAnsi"/>
        </w:rPr>
        <w:footnoteRef/>
      </w:r>
      <w:r w:rsidRPr="00C2384A">
        <w:rPr>
          <w:rFonts w:asciiTheme="majorHAnsi" w:hAnsiTheme="majorHAnsi"/>
        </w:rPr>
        <w:t xml:space="preserve"> The state office does not currently break out the type of funding expended on each program in the Local Partnerships by state v. </w:t>
      </w:r>
      <w:r w:rsidR="000536AA">
        <w:rPr>
          <w:rFonts w:asciiTheme="majorHAnsi" w:hAnsiTheme="majorHAnsi"/>
        </w:rPr>
        <w:t>outside</w:t>
      </w:r>
      <w:r w:rsidRPr="00C2384A">
        <w:rPr>
          <w:rFonts w:asciiTheme="majorHAnsi" w:hAnsiTheme="majorHAnsi"/>
        </w:rPr>
        <w:t xml:space="preserve"> dollars, they only track the total amounts expended for each program.</w:t>
      </w:r>
    </w:p>
  </w:footnote>
  <w:footnote w:id="3">
    <w:p w14:paraId="010448ED" w14:textId="7E60EA00" w:rsidR="00E934AA" w:rsidRPr="00C2384A" w:rsidRDefault="00E934AA" w:rsidP="00E67156">
      <w:pPr>
        <w:pStyle w:val="FootnoteText"/>
        <w:rPr>
          <w:rFonts w:asciiTheme="majorHAnsi" w:hAnsiTheme="majorHAnsi"/>
        </w:rPr>
      </w:pPr>
      <w:r w:rsidRPr="00C2384A">
        <w:rPr>
          <w:rStyle w:val="FootnoteReference"/>
          <w:rFonts w:asciiTheme="majorHAnsi" w:hAnsiTheme="majorHAnsi"/>
        </w:rPr>
        <w:footnoteRef/>
      </w:r>
      <w:r w:rsidRPr="00C2384A">
        <w:rPr>
          <w:rFonts w:asciiTheme="majorHAnsi" w:hAnsiTheme="majorHAnsi"/>
        </w:rPr>
        <w:t xml:space="preserve"> The state office does not currently break out the type of funding expended on each program in the Local Partnerships by state v. </w:t>
      </w:r>
      <w:r w:rsidR="000536AA">
        <w:rPr>
          <w:rFonts w:asciiTheme="majorHAnsi" w:hAnsiTheme="majorHAnsi"/>
        </w:rPr>
        <w:t>outside</w:t>
      </w:r>
      <w:r w:rsidRPr="00C2384A">
        <w:rPr>
          <w:rFonts w:asciiTheme="majorHAnsi" w:hAnsiTheme="majorHAnsi"/>
        </w:rPr>
        <w:t xml:space="preserve"> dollars, they only track the total amounts expended for each program.</w:t>
      </w:r>
    </w:p>
  </w:footnote>
  <w:footnote w:id="4">
    <w:p w14:paraId="60E175CA" w14:textId="27935FEC" w:rsidR="00E934AA" w:rsidRPr="00C2384A" w:rsidRDefault="00E934AA" w:rsidP="00E67156">
      <w:pPr>
        <w:pStyle w:val="FootnoteText"/>
        <w:rPr>
          <w:rFonts w:asciiTheme="majorHAnsi" w:hAnsiTheme="majorHAnsi"/>
        </w:rPr>
      </w:pPr>
      <w:r w:rsidRPr="00C2384A">
        <w:rPr>
          <w:rStyle w:val="FootnoteReference"/>
          <w:rFonts w:asciiTheme="majorHAnsi" w:hAnsiTheme="majorHAnsi"/>
        </w:rPr>
        <w:footnoteRef/>
      </w:r>
      <w:r>
        <w:rPr>
          <w:rFonts w:asciiTheme="majorHAnsi" w:hAnsiTheme="majorHAnsi"/>
        </w:rPr>
        <w:t xml:space="preserve"> Funded entirely by outside entities.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FD13D" w14:textId="77777777" w:rsidR="00E934AA" w:rsidRPr="00D77D09" w:rsidRDefault="00E934AA" w:rsidP="00F07E2E">
    <w:pPr>
      <w:jc w:val="right"/>
      <w:rPr>
        <w:b/>
      </w:rPr>
    </w:pPr>
    <w:r w:rsidRPr="00D77D09">
      <w:rPr>
        <w:b/>
      </w:rPr>
      <w:t>First Steps</w:t>
    </w:r>
  </w:p>
  <w:p w14:paraId="2EEAC3BD" w14:textId="77777777" w:rsidR="00E934AA" w:rsidRDefault="00E934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10E7"/>
    <w:multiLevelType w:val="hybridMultilevel"/>
    <w:tmpl w:val="36AA9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F54C03"/>
    <w:multiLevelType w:val="hybridMultilevel"/>
    <w:tmpl w:val="2892ED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E638A9"/>
    <w:multiLevelType w:val="hybridMultilevel"/>
    <w:tmpl w:val="DAB634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70DE1"/>
    <w:multiLevelType w:val="hybridMultilevel"/>
    <w:tmpl w:val="03121B3A"/>
    <w:lvl w:ilvl="0" w:tplc="04090001">
      <w:start w:val="1"/>
      <w:numFmt w:val="bullet"/>
      <w:lvlText w:val=""/>
      <w:lvlJc w:val="left"/>
      <w:pPr>
        <w:tabs>
          <w:tab w:val="num" w:pos="1063"/>
        </w:tabs>
        <w:ind w:left="1063" w:hanging="360"/>
      </w:pPr>
      <w:rPr>
        <w:rFonts w:ascii="Symbol" w:hAnsi="Symbol" w:hint="default"/>
      </w:rPr>
    </w:lvl>
    <w:lvl w:ilvl="1" w:tplc="04090003">
      <w:start w:val="1"/>
      <w:numFmt w:val="bullet"/>
      <w:lvlText w:val="o"/>
      <w:lvlJc w:val="left"/>
      <w:pPr>
        <w:tabs>
          <w:tab w:val="num" w:pos="1783"/>
        </w:tabs>
        <w:ind w:left="1783" w:hanging="360"/>
      </w:pPr>
      <w:rPr>
        <w:rFonts w:ascii="Courier New" w:hAnsi="Courier New" w:cs="Courier New" w:hint="default"/>
      </w:rPr>
    </w:lvl>
    <w:lvl w:ilvl="2" w:tplc="04090005">
      <w:start w:val="1"/>
      <w:numFmt w:val="bullet"/>
      <w:lvlText w:val=""/>
      <w:lvlJc w:val="left"/>
      <w:pPr>
        <w:tabs>
          <w:tab w:val="num" w:pos="2503"/>
        </w:tabs>
        <w:ind w:left="2503" w:hanging="360"/>
      </w:pPr>
      <w:rPr>
        <w:rFonts w:ascii="Wingdings" w:hAnsi="Wingdings" w:hint="default"/>
      </w:rPr>
    </w:lvl>
    <w:lvl w:ilvl="3" w:tplc="04090001" w:tentative="1">
      <w:start w:val="1"/>
      <w:numFmt w:val="bullet"/>
      <w:lvlText w:val=""/>
      <w:lvlJc w:val="left"/>
      <w:pPr>
        <w:tabs>
          <w:tab w:val="num" w:pos="3223"/>
        </w:tabs>
        <w:ind w:left="3223" w:hanging="360"/>
      </w:pPr>
      <w:rPr>
        <w:rFonts w:ascii="Symbol" w:hAnsi="Symbol" w:hint="default"/>
      </w:rPr>
    </w:lvl>
    <w:lvl w:ilvl="4" w:tplc="04090003" w:tentative="1">
      <w:start w:val="1"/>
      <w:numFmt w:val="bullet"/>
      <w:lvlText w:val="o"/>
      <w:lvlJc w:val="left"/>
      <w:pPr>
        <w:tabs>
          <w:tab w:val="num" w:pos="3943"/>
        </w:tabs>
        <w:ind w:left="3943" w:hanging="360"/>
      </w:pPr>
      <w:rPr>
        <w:rFonts w:ascii="Courier New" w:hAnsi="Courier New" w:cs="Courier New" w:hint="default"/>
      </w:rPr>
    </w:lvl>
    <w:lvl w:ilvl="5" w:tplc="04090005" w:tentative="1">
      <w:start w:val="1"/>
      <w:numFmt w:val="bullet"/>
      <w:lvlText w:val=""/>
      <w:lvlJc w:val="left"/>
      <w:pPr>
        <w:tabs>
          <w:tab w:val="num" w:pos="4663"/>
        </w:tabs>
        <w:ind w:left="4663" w:hanging="360"/>
      </w:pPr>
      <w:rPr>
        <w:rFonts w:ascii="Wingdings" w:hAnsi="Wingdings" w:hint="default"/>
      </w:rPr>
    </w:lvl>
    <w:lvl w:ilvl="6" w:tplc="04090001" w:tentative="1">
      <w:start w:val="1"/>
      <w:numFmt w:val="bullet"/>
      <w:lvlText w:val=""/>
      <w:lvlJc w:val="left"/>
      <w:pPr>
        <w:tabs>
          <w:tab w:val="num" w:pos="5383"/>
        </w:tabs>
        <w:ind w:left="5383" w:hanging="360"/>
      </w:pPr>
      <w:rPr>
        <w:rFonts w:ascii="Symbol" w:hAnsi="Symbol" w:hint="default"/>
      </w:rPr>
    </w:lvl>
    <w:lvl w:ilvl="7" w:tplc="04090003" w:tentative="1">
      <w:start w:val="1"/>
      <w:numFmt w:val="bullet"/>
      <w:lvlText w:val="o"/>
      <w:lvlJc w:val="left"/>
      <w:pPr>
        <w:tabs>
          <w:tab w:val="num" w:pos="6103"/>
        </w:tabs>
        <w:ind w:left="6103" w:hanging="360"/>
      </w:pPr>
      <w:rPr>
        <w:rFonts w:ascii="Courier New" w:hAnsi="Courier New" w:cs="Courier New" w:hint="default"/>
      </w:rPr>
    </w:lvl>
    <w:lvl w:ilvl="8" w:tplc="04090005" w:tentative="1">
      <w:start w:val="1"/>
      <w:numFmt w:val="bullet"/>
      <w:lvlText w:val=""/>
      <w:lvlJc w:val="left"/>
      <w:pPr>
        <w:tabs>
          <w:tab w:val="num" w:pos="6823"/>
        </w:tabs>
        <w:ind w:left="6823" w:hanging="360"/>
      </w:pPr>
      <w:rPr>
        <w:rFonts w:ascii="Wingdings" w:hAnsi="Wingdings" w:hint="default"/>
      </w:rPr>
    </w:lvl>
  </w:abstractNum>
  <w:abstractNum w:abstractNumId="4" w15:restartNumberingAfterBreak="0">
    <w:nsid w:val="062B3EB5"/>
    <w:multiLevelType w:val="hybridMultilevel"/>
    <w:tmpl w:val="E728A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AA5154"/>
    <w:multiLevelType w:val="hybridMultilevel"/>
    <w:tmpl w:val="B39C0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5C4B4B"/>
    <w:multiLevelType w:val="hybridMultilevel"/>
    <w:tmpl w:val="81DE886E"/>
    <w:lvl w:ilvl="0" w:tplc="04090001">
      <w:start w:val="1"/>
      <w:numFmt w:val="bullet"/>
      <w:lvlText w:val=""/>
      <w:lvlJc w:val="left"/>
      <w:pPr>
        <w:tabs>
          <w:tab w:val="num" w:pos="1063"/>
        </w:tabs>
        <w:ind w:left="1063" w:hanging="360"/>
      </w:pPr>
      <w:rPr>
        <w:rFonts w:ascii="Symbol" w:hAnsi="Symbol" w:hint="default"/>
      </w:rPr>
    </w:lvl>
    <w:lvl w:ilvl="1" w:tplc="04090001">
      <w:start w:val="1"/>
      <w:numFmt w:val="bullet"/>
      <w:lvlText w:val=""/>
      <w:lvlJc w:val="left"/>
      <w:pPr>
        <w:tabs>
          <w:tab w:val="num" w:pos="1783"/>
        </w:tabs>
        <w:ind w:left="1783" w:hanging="360"/>
      </w:pPr>
      <w:rPr>
        <w:rFonts w:ascii="Symbol" w:hAnsi="Symbol" w:hint="default"/>
      </w:rPr>
    </w:lvl>
    <w:lvl w:ilvl="2" w:tplc="04090005">
      <w:start w:val="1"/>
      <w:numFmt w:val="bullet"/>
      <w:lvlText w:val=""/>
      <w:lvlJc w:val="left"/>
      <w:pPr>
        <w:tabs>
          <w:tab w:val="num" w:pos="2503"/>
        </w:tabs>
        <w:ind w:left="2503" w:hanging="360"/>
      </w:pPr>
      <w:rPr>
        <w:rFonts w:ascii="Wingdings" w:hAnsi="Wingdings" w:hint="default"/>
      </w:rPr>
    </w:lvl>
    <w:lvl w:ilvl="3" w:tplc="04090001" w:tentative="1">
      <w:start w:val="1"/>
      <w:numFmt w:val="bullet"/>
      <w:lvlText w:val=""/>
      <w:lvlJc w:val="left"/>
      <w:pPr>
        <w:tabs>
          <w:tab w:val="num" w:pos="3223"/>
        </w:tabs>
        <w:ind w:left="3223" w:hanging="360"/>
      </w:pPr>
      <w:rPr>
        <w:rFonts w:ascii="Symbol" w:hAnsi="Symbol" w:hint="default"/>
      </w:rPr>
    </w:lvl>
    <w:lvl w:ilvl="4" w:tplc="04090003" w:tentative="1">
      <w:start w:val="1"/>
      <w:numFmt w:val="bullet"/>
      <w:lvlText w:val="o"/>
      <w:lvlJc w:val="left"/>
      <w:pPr>
        <w:tabs>
          <w:tab w:val="num" w:pos="3943"/>
        </w:tabs>
        <w:ind w:left="3943" w:hanging="360"/>
      </w:pPr>
      <w:rPr>
        <w:rFonts w:ascii="Courier New" w:hAnsi="Courier New" w:cs="Courier New" w:hint="default"/>
      </w:rPr>
    </w:lvl>
    <w:lvl w:ilvl="5" w:tplc="04090005" w:tentative="1">
      <w:start w:val="1"/>
      <w:numFmt w:val="bullet"/>
      <w:lvlText w:val=""/>
      <w:lvlJc w:val="left"/>
      <w:pPr>
        <w:tabs>
          <w:tab w:val="num" w:pos="4663"/>
        </w:tabs>
        <w:ind w:left="4663" w:hanging="360"/>
      </w:pPr>
      <w:rPr>
        <w:rFonts w:ascii="Wingdings" w:hAnsi="Wingdings" w:hint="default"/>
      </w:rPr>
    </w:lvl>
    <w:lvl w:ilvl="6" w:tplc="04090001" w:tentative="1">
      <w:start w:val="1"/>
      <w:numFmt w:val="bullet"/>
      <w:lvlText w:val=""/>
      <w:lvlJc w:val="left"/>
      <w:pPr>
        <w:tabs>
          <w:tab w:val="num" w:pos="5383"/>
        </w:tabs>
        <w:ind w:left="5383" w:hanging="360"/>
      </w:pPr>
      <w:rPr>
        <w:rFonts w:ascii="Symbol" w:hAnsi="Symbol" w:hint="default"/>
      </w:rPr>
    </w:lvl>
    <w:lvl w:ilvl="7" w:tplc="04090003" w:tentative="1">
      <w:start w:val="1"/>
      <w:numFmt w:val="bullet"/>
      <w:lvlText w:val="o"/>
      <w:lvlJc w:val="left"/>
      <w:pPr>
        <w:tabs>
          <w:tab w:val="num" w:pos="6103"/>
        </w:tabs>
        <w:ind w:left="6103" w:hanging="360"/>
      </w:pPr>
      <w:rPr>
        <w:rFonts w:ascii="Courier New" w:hAnsi="Courier New" w:cs="Courier New" w:hint="default"/>
      </w:rPr>
    </w:lvl>
    <w:lvl w:ilvl="8" w:tplc="04090005" w:tentative="1">
      <w:start w:val="1"/>
      <w:numFmt w:val="bullet"/>
      <w:lvlText w:val=""/>
      <w:lvlJc w:val="left"/>
      <w:pPr>
        <w:tabs>
          <w:tab w:val="num" w:pos="6823"/>
        </w:tabs>
        <w:ind w:left="6823" w:hanging="360"/>
      </w:pPr>
      <w:rPr>
        <w:rFonts w:ascii="Wingdings" w:hAnsi="Wingdings" w:hint="default"/>
      </w:rPr>
    </w:lvl>
  </w:abstractNum>
  <w:abstractNum w:abstractNumId="7" w15:restartNumberingAfterBreak="0">
    <w:nsid w:val="0ADE1162"/>
    <w:multiLevelType w:val="hybridMultilevel"/>
    <w:tmpl w:val="EBEA3114"/>
    <w:lvl w:ilvl="0" w:tplc="19F05B78">
      <w:start w:val="1"/>
      <w:numFmt w:val="bullet"/>
      <w:lvlText w:val=""/>
      <w:lvlJc w:val="left"/>
      <w:pPr>
        <w:ind w:left="-266" w:hanging="360"/>
      </w:pPr>
      <w:rPr>
        <w:rFonts w:ascii="Symbol" w:hAnsi="Symbol" w:hint="default"/>
        <w:sz w:val="18"/>
        <w:szCs w:val="18"/>
      </w:rPr>
    </w:lvl>
    <w:lvl w:ilvl="1" w:tplc="04090003">
      <w:start w:val="1"/>
      <w:numFmt w:val="bullet"/>
      <w:lvlText w:val="o"/>
      <w:lvlJc w:val="left"/>
      <w:pPr>
        <w:ind w:left="454" w:hanging="360"/>
      </w:pPr>
      <w:rPr>
        <w:rFonts w:ascii="Courier New" w:hAnsi="Courier New" w:cs="Courier New" w:hint="default"/>
      </w:rPr>
    </w:lvl>
    <w:lvl w:ilvl="2" w:tplc="04090005">
      <w:start w:val="1"/>
      <w:numFmt w:val="bullet"/>
      <w:lvlText w:val=""/>
      <w:lvlJc w:val="left"/>
      <w:pPr>
        <w:ind w:left="1174" w:hanging="360"/>
      </w:pPr>
      <w:rPr>
        <w:rFonts w:ascii="Wingdings" w:hAnsi="Wingdings" w:hint="default"/>
      </w:rPr>
    </w:lvl>
    <w:lvl w:ilvl="3" w:tplc="04090001">
      <w:start w:val="1"/>
      <w:numFmt w:val="bullet"/>
      <w:lvlText w:val=""/>
      <w:lvlJc w:val="left"/>
      <w:pPr>
        <w:ind w:left="1894" w:hanging="360"/>
      </w:pPr>
      <w:rPr>
        <w:rFonts w:ascii="Symbol" w:hAnsi="Symbol" w:hint="default"/>
      </w:rPr>
    </w:lvl>
    <w:lvl w:ilvl="4" w:tplc="04090003">
      <w:start w:val="1"/>
      <w:numFmt w:val="bullet"/>
      <w:lvlText w:val="o"/>
      <w:lvlJc w:val="left"/>
      <w:pPr>
        <w:ind w:left="2614" w:hanging="360"/>
      </w:pPr>
      <w:rPr>
        <w:rFonts w:ascii="Courier New" w:hAnsi="Courier New" w:cs="Courier New" w:hint="default"/>
      </w:rPr>
    </w:lvl>
    <w:lvl w:ilvl="5" w:tplc="04090005">
      <w:start w:val="1"/>
      <w:numFmt w:val="bullet"/>
      <w:lvlText w:val=""/>
      <w:lvlJc w:val="left"/>
      <w:pPr>
        <w:ind w:left="3334" w:hanging="360"/>
      </w:pPr>
      <w:rPr>
        <w:rFonts w:ascii="Wingdings" w:hAnsi="Wingdings" w:hint="default"/>
      </w:rPr>
    </w:lvl>
    <w:lvl w:ilvl="6" w:tplc="04090001">
      <w:start w:val="1"/>
      <w:numFmt w:val="bullet"/>
      <w:lvlText w:val=""/>
      <w:lvlJc w:val="left"/>
      <w:pPr>
        <w:ind w:left="4054" w:hanging="360"/>
      </w:pPr>
      <w:rPr>
        <w:rFonts w:ascii="Symbol" w:hAnsi="Symbol" w:hint="default"/>
      </w:rPr>
    </w:lvl>
    <w:lvl w:ilvl="7" w:tplc="04090003">
      <w:start w:val="1"/>
      <w:numFmt w:val="bullet"/>
      <w:lvlText w:val="o"/>
      <w:lvlJc w:val="left"/>
      <w:pPr>
        <w:ind w:left="4774" w:hanging="360"/>
      </w:pPr>
      <w:rPr>
        <w:rFonts w:ascii="Courier New" w:hAnsi="Courier New" w:cs="Courier New" w:hint="default"/>
      </w:rPr>
    </w:lvl>
    <w:lvl w:ilvl="8" w:tplc="04090005">
      <w:start w:val="1"/>
      <w:numFmt w:val="bullet"/>
      <w:lvlText w:val=""/>
      <w:lvlJc w:val="left"/>
      <w:pPr>
        <w:ind w:left="5494" w:hanging="360"/>
      </w:pPr>
      <w:rPr>
        <w:rFonts w:ascii="Wingdings" w:hAnsi="Wingdings" w:hint="default"/>
      </w:rPr>
    </w:lvl>
  </w:abstractNum>
  <w:abstractNum w:abstractNumId="8" w15:restartNumberingAfterBreak="0">
    <w:nsid w:val="0D9C4131"/>
    <w:multiLevelType w:val="hybridMultilevel"/>
    <w:tmpl w:val="15A00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01252F"/>
    <w:multiLevelType w:val="hybridMultilevel"/>
    <w:tmpl w:val="52723B4E"/>
    <w:lvl w:ilvl="0" w:tplc="04090001">
      <w:start w:val="1"/>
      <w:numFmt w:val="bullet"/>
      <w:lvlText w:val=""/>
      <w:lvlJc w:val="left"/>
      <w:pPr>
        <w:ind w:left="1800" w:hanging="360"/>
      </w:pPr>
      <w:rPr>
        <w:rFonts w:ascii="Symbol" w:hAnsi="Symbol" w:hint="default"/>
      </w:rPr>
    </w:lvl>
    <w:lvl w:ilvl="1" w:tplc="8068A2B6">
      <w:numFmt w:val="bullet"/>
      <w:lvlText w:val="•"/>
      <w:lvlJc w:val="left"/>
      <w:pPr>
        <w:ind w:left="2880" w:hanging="720"/>
      </w:pPr>
      <w:rPr>
        <w:rFonts w:ascii="Arial" w:eastAsia="Times New Roman" w:hAnsi="Arial"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07E5B0F"/>
    <w:multiLevelType w:val="hybridMultilevel"/>
    <w:tmpl w:val="752A2910"/>
    <w:lvl w:ilvl="0" w:tplc="C4325CC0">
      <w:start w:val="1"/>
      <w:numFmt w:val="lowerLetter"/>
      <w:lvlText w:val="%1)"/>
      <w:lvlJc w:val="left"/>
      <w:pPr>
        <w:ind w:left="720" w:hanging="36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843FFE"/>
    <w:multiLevelType w:val="hybridMultilevel"/>
    <w:tmpl w:val="55340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47454F"/>
    <w:multiLevelType w:val="hybridMultilevel"/>
    <w:tmpl w:val="3E48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947214"/>
    <w:multiLevelType w:val="hybridMultilevel"/>
    <w:tmpl w:val="E04208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8F8138A"/>
    <w:multiLevelType w:val="hybridMultilevel"/>
    <w:tmpl w:val="AE3018C0"/>
    <w:lvl w:ilvl="0" w:tplc="04090011">
      <w:start w:val="1"/>
      <w:numFmt w:val="decimal"/>
      <w:lvlText w:val="%1)"/>
      <w:lvlJc w:val="left"/>
      <w:pPr>
        <w:tabs>
          <w:tab w:val="num" w:pos="1063"/>
        </w:tabs>
        <w:ind w:left="1063" w:hanging="360"/>
      </w:pPr>
      <w:rPr>
        <w:rFonts w:hint="default"/>
      </w:rPr>
    </w:lvl>
    <w:lvl w:ilvl="1" w:tplc="04090003">
      <w:start w:val="1"/>
      <w:numFmt w:val="bullet"/>
      <w:lvlText w:val="o"/>
      <w:lvlJc w:val="left"/>
      <w:pPr>
        <w:tabs>
          <w:tab w:val="num" w:pos="1783"/>
        </w:tabs>
        <w:ind w:left="1783" w:hanging="360"/>
      </w:pPr>
      <w:rPr>
        <w:rFonts w:ascii="Courier New" w:hAnsi="Courier New" w:cs="Courier New" w:hint="default"/>
      </w:rPr>
    </w:lvl>
    <w:lvl w:ilvl="2" w:tplc="04090005">
      <w:start w:val="1"/>
      <w:numFmt w:val="bullet"/>
      <w:lvlText w:val=""/>
      <w:lvlJc w:val="left"/>
      <w:pPr>
        <w:tabs>
          <w:tab w:val="num" w:pos="2503"/>
        </w:tabs>
        <w:ind w:left="2503" w:hanging="360"/>
      </w:pPr>
      <w:rPr>
        <w:rFonts w:ascii="Wingdings" w:hAnsi="Wingdings" w:hint="default"/>
      </w:rPr>
    </w:lvl>
    <w:lvl w:ilvl="3" w:tplc="04090001" w:tentative="1">
      <w:start w:val="1"/>
      <w:numFmt w:val="bullet"/>
      <w:lvlText w:val=""/>
      <w:lvlJc w:val="left"/>
      <w:pPr>
        <w:tabs>
          <w:tab w:val="num" w:pos="3223"/>
        </w:tabs>
        <w:ind w:left="3223" w:hanging="360"/>
      </w:pPr>
      <w:rPr>
        <w:rFonts w:ascii="Symbol" w:hAnsi="Symbol" w:hint="default"/>
      </w:rPr>
    </w:lvl>
    <w:lvl w:ilvl="4" w:tplc="04090003" w:tentative="1">
      <w:start w:val="1"/>
      <w:numFmt w:val="bullet"/>
      <w:lvlText w:val="o"/>
      <w:lvlJc w:val="left"/>
      <w:pPr>
        <w:tabs>
          <w:tab w:val="num" w:pos="3943"/>
        </w:tabs>
        <w:ind w:left="3943" w:hanging="360"/>
      </w:pPr>
      <w:rPr>
        <w:rFonts w:ascii="Courier New" w:hAnsi="Courier New" w:cs="Courier New" w:hint="default"/>
      </w:rPr>
    </w:lvl>
    <w:lvl w:ilvl="5" w:tplc="04090005" w:tentative="1">
      <w:start w:val="1"/>
      <w:numFmt w:val="bullet"/>
      <w:lvlText w:val=""/>
      <w:lvlJc w:val="left"/>
      <w:pPr>
        <w:tabs>
          <w:tab w:val="num" w:pos="4663"/>
        </w:tabs>
        <w:ind w:left="4663" w:hanging="360"/>
      </w:pPr>
      <w:rPr>
        <w:rFonts w:ascii="Wingdings" w:hAnsi="Wingdings" w:hint="default"/>
      </w:rPr>
    </w:lvl>
    <w:lvl w:ilvl="6" w:tplc="04090001" w:tentative="1">
      <w:start w:val="1"/>
      <w:numFmt w:val="bullet"/>
      <w:lvlText w:val=""/>
      <w:lvlJc w:val="left"/>
      <w:pPr>
        <w:tabs>
          <w:tab w:val="num" w:pos="5383"/>
        </w:tabs>
        <w:ind w:left="5383" w:hanging="360"/>
      </w:pPr>
      <w:rPr>
        <w:rFonts w:ascii="Symbol" w:hAnsi="Symbol" w:hint="default"/>
      </w:rPr>
    </w:lvl>
    <w:lvl w:ilvl="7" w:tplc="04090003" w:tentative="1">
      <w:start w:val="1"/>
      <w:numFmt w:val="bullet"/>
      <w:lvlText w:val="o"/>
      <w:lvlJc w:val="left"/>
      <w:pPr>
        <w:tabs>
          <w:tab w:val="num" w:pos="6103"/>
        </w:tabs>
        <w:ind w:left="6103" w:hanging="360"/>
      </w:pPr>
      <w:rPr>
        <w:rFonts w:ascii="Courier New" w:hAnsi="Courier New" w:cs="Courier New" w:hint="default"/>
      </w:rPr>
    </w:lvl>
    <w:lvl w:ilvl="8" w:tplc="04090005" w:tentative="1">
      <w:start w:val="1"/>
      <w:numFmt w:val="bullet"/>
      <w:lvlText w:val=""/>
      <w:lvlJc w:val="left"/>
      <w:pPr>
        <w:tabs>
          <w:tab w:val="num" w:pos="6823"/>
        </w:tabs>
        <w:ind w:left="6823" w:hanging="360"/>
      </w:pPr>
      <w:rPr>
        <w:rFonts w:ascii="Wingdings" w:hAnsi="Wingdings" w:hint="default"/>
      </w:rPr>
    </w:lvl>
  </w:abstractNum>
  <w:abstractNum w:abstractNumId="15" w15:restartNumberingAfterBreak="0">
    <w:nsid w:val="1CD966C3"/>
    <w:multiLevelType w:val="hybridMultilevel"/>
    <w:tmpl w:val="6CE2B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CDC6C62"/>
    <w:multiLevelType w:val="hybridMultilevel"/>
    <w:tmpl w:val="A830B6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1980"/>
        </w:tabs>
        <w:ind w:left="1980" w:hanging="360"/>
      </w:pPr>
      <w:rPr>
        <w:rFonts w:ascii="Symbol" w:hAnsi="Symbol" w:hint="default"/>
      </w:rPr>
    </w:lvl>
    <w:lvl w:ilvl="3" w:tplc="C0A635B6">
      <w:start w:val="2"/>
      <w:numFmt w:val="bullet"/>
      <w:lvlText w:val="-"/>
      <w:lvlJc w:val="left"/>
      <w:pPr>
        <w:ind w:left="2880" w:hanging="360"/>
      </w:pPr>
      <w:rPr>
        <w:rFonts w:ascii="Arial" w:eastAsia="Times New Roman"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1C6521"/>
    <w:multiLevelType w:val="hybridMultilevel"/>
    <w:tmpl w:val="BA9680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290A70"/>
    <w:multiLevelType w:val="hybridMultilevel"/>
    <w:tmpl w:val="5ACA52D8"/>
    <w:lvl w:ilvl="0" w:tplc="C046BB84">
      <w:start w:val="1"/>
      <w:numFmt w:val="bullet"/>
      <w:lvlText w:val=""/>
      <w:lvlJc w:val="left"/>
      <w:pPr>
        <w:ind w:left="2160" w:hanging="360"/>
      </w:pPr>
      <w:rPr>
        <w:rFonts w:ascii="Symbol" w:hAnsi="Symbol" w:hint="default"/>
        <w:sz w:val="18"/>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528287F"/>
    <w:multiLevelType w:val="hybridMultilevel"/>
    <w:tmpl w:val="FC7CD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9001FC6"/>
    <w:multiLevelType w:val="hybridMultilevel"/>
    <w:tmpl w:val="5B6A8D1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22DE1EE6">
      <w:start w:val="3"/>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AFD7244"/>
    <w:multiLevelType w:val="hybridMultilevel"/>
    <w:tmpl w:val="3782F1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E505C33"/>
    <w:multiLevelType w:val="hybridMultilevel"/>
    <w:tmpl w:val="AB3E0B94"/>
    <w:lvl w:ilvl="0" w:tplc="04090001">
      <w:start w:val="1"/>
      <w:numFmt w:val="bullet"/>
      <w:lvlText w:val=""/>
      <w:lvlJc w:val="left"/>
      <w:pPr>
        <w:tabs>
          <w:tab w:val="num" w:pos="1063"/>
        </w:tabs>
        <w:ind w:left="1063" w:hanging="360"/>
      </w:pPr>
      <w:rPr>
        <w:rFonts w:ascii="Symbol" w:hAnsi="Symbol" w:hint="default"/>
      </w:rPr>
    </w:lvl>
    <w:lvl w:ilvl="1" w:tplc="04090001">
      <w:start w:val="1"/>
      <w:numFmt w:val="bullet"/>
      <w:lvlText w:val=""/>
      <w:lvlJc w:val="left"/>
      <w:pPr>
        <w:tabs>
          <w:tab w:val="num" w:pos="1783"/>
        </w:tabs>
        <w:ind w:left="1783" w:hanging="360"/>
      </w:pPr>
      <w:rPr>
        <w:rFonts w:ascii="Symbol" w:hAnsi="Symbol" w:hint="default"/>
      </w:rPr>
    </w:lvl>
    <w:lvl w:ilvl="2" w:tplc="04090005">
      <w:start w:val="1"/>
      <w:numFmt w:val="bullet"/>
      <w:lvlText w:val=""/>
      <w:lvlJc w:val="left"/>
      <w:pPr>
        <w:tabs>
          <w:tab w:val="num" w:pos="2503"/>
        </w:tabs>
        <w:ind w:left="2503" w:hanging="360"/>
      </w:pPr>
      <w:rPr>
        <w:rFonts w:ascii="Wingdings" w:hAnsi="Wingdings" w:hint="default"/>
      </w:rPr>
    </w:lvl>
    <w:lvl w:ilvl="3" w:tplc="04090001" w:tentative="1">
      <w:start w:val="1"/>
      <w:numFmt w:val="bullet"/>
      <w:lvlText w:val=""/>
      <w:lvlJc w:val="left"/>
      <w:pPr>
        <w:tabs>
          <w:tab w:val="num" w:pos="3223"/>
        </w:tabs>
        <w:ind w:left="3223" w:hanging="360"/>
      </w:pPr>
      <w:rPr>
        <w:rFonts w:ascii="Symbol" w:hAnsi="Symbol" w:hint="default"/>
      </w:rPr>
    </w:lvl>
    <w:lvl w:ilvl="4" w:tplc="04090003" w:tentative="1">
      <w:start w:val="1"/>
      <w:numFmt w:val="bullet"/>
      <w:lvlText w:val="o"/>
      <w:lvlJc w:val="left"/>
      <w:pPr>
        <w:tabs>
          <w:tab w:val="num" w:pos="3943"/>
        </w:tabs>
        <w:ind w:left="3943" w:hanging="360"/>
      </w:pPr>
      <w:rPr>
        <w:rFonts w:ascii="Courier New" w:hAnsi="Courier New" w:cs="Courier New" w:hint="default"/>
      </w:rPr>
    </w:lvl>
    <w:lvl w:ilvl="5" w:tplc="04090005" w:tentative="1">
      <w:start w:val="1"/>
      <w:numFmt w:val="bullet"/>
      <w:lvlText w:val=""/>
      <w:lvlJc w:val="left"/>
      <w:pPr>
        <w:tabs>
          <w:tab w:val="num" w:pos="4663"/>
        </w:tabs>
        <w:ind w:left="4663" w:hanging="360"/>
      </w:pPr>
      <w:rPr>
        <w:rFonts w:ascii="Wingdings" w:hAnsi="Wingdings" w:hint="default"/>
      </w:rPr>
    </w:lvl>
    <w:lvl w:ilvl="6" w:tplc="04090001" w:tentative="1">
      <w:start w:val="1"/>
      <w:numFmt w:val="bullet"/>
      <w:lvlText w:val=""/>
      <w:lvlJc w:val="left"/>
      <w:pPr>
        <w:tabs>
          <w:tab w:val="num" w:pos="5383"/>
        </w:tabs>
        <w:ind w:left="5383" w:hanging="360"/>
      </w:pPr>
      <w:rPr>
        <w:rFonts w:ascii="Symbol" w:hAnsi="Symbol" w:hint="default"/>
      </w:rPr>
    </w:lvl>
    <w:lvl w:ilvl="7" w:tplc="04090003" w:tentative="1">
      <w:start w:val="1"/>
      <w:numFmt w:val="bullet"/>
      <w:lvlText w:val="o"/>
      <w:lvlJc w:val="left"/>
      <w:pPr>
        <w:tabs>
          <w:tab w:val="num" w:pos="6103"/>
        </w:tabs>
        <w:ind w:left="6103" w:hanging="360"/>
      </w:pPr>
      <w:rPr>
        <w:rFonts w:ascii="Courier New" w:hAnsi="Courier New" w:cs="Courier New" w:hint="default"/>
      </w:rPr>
    </w:lvl>
    <w:lvl w:ilvl="8" w:tplc="04090005" w:tentative="1">
      <w:start w:val="1"/>
      <w:numFmt w:val="bullet"/>
      <w:lvlText w:val=""/>
      <w:lvlJc w:val="left"/>
      <w:pPr>
        <w:tabs>
          <w:tab w:val="num" w:pos="6823"/>
        </w:tabs>
        <w:ind w:left="6823" w:hanging="360"/>
      </w:pPr>
      <w:rPr>
        <w:rFonts w:ascii="Wingdings" w:hAnsi="Wingdings" w:hint="default"/>
      </w:rPr>
    </w:lvl>
  </w:abstractNum>
  <w:abstractNum w:abstractNumId="23" w15:restartNumberingAfterBreak="0">
    <w:nsid w:val="324250AE"/>
    <w:multiLevelType w:val="hybridMultilevel"/>
    <w:tmpl w:val="B7524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2440872"/>
    <w:multiLevelType w:val="hybridMultilevel"/>
    <w:tmpl w:val="79201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2506ADF"/>
    <w:multiLevelType w:val="hybridMultilevel"/>
    <w:tmpl w:val="6E845A08"/>
    <w:lvl w:ilvl="0" w:tplc="04090001">
      <w:start w:val="1"/>
      <w:numFmt w:val="bullet"/>
      <w:lvlText w:val=""/>
      <w:lvlJc w:val="left"/>
      <w:pPr>
        <w:tabs>
          <w:tab w:val="num" w:pos="1063"/>
        </w:tabs>
        <w:ind w:left="1063" w:hanging="360"/>
      </w:pPr>
      <w:rPr>
        <w:rFonts w:ascii="Symbol" w:hAnsi="Symbol" w:hint="default"/>
      </w:rPr>
    </w:lvl>
    <w:lvl w:ilvl="1" w:tplc="04090001">
      <w:start w:val="1"/>
      <w:numFmt w:val="bullet"/>
      <w:lvlText w:val=""/>
      <w:lvlJc w:val="left"/>
      <w:pPr>
        <w:tabs>
          <w:tab w:val="num" w:pos="1783"/>
        </w:tabs>
        <w:ind w:left="1783" w:hanging="360"/>
      </w:pPr>
      <w:rPr>
        <w:rFonts w:ascii="Symbol" w:hAnsi="Symbol" w:hint="default"/>
      </w:rPr>
    </w:lvl>
    <w:lvl w:ilvl="2" w:tplc="04090005">
      <w:start w:val="1"/>
      <w:numFmt w:val="bullet"/>
      <w:lvlText w:val=""/>
      <w:lvlJc w:val="left"/>
      <w:pPr>
        <w:tabs>
          <w:tab w:val="num" w:pos="2503"/>
        </w:tabs>
        <w:ind w:left="2503" w:hanging="360"/>
      </w:pPr>
      <w:rPr>
        <w:rFonts w:ascii="Wingdings" w:hAnsi="Wingdings" w:hint="default"/>
      </w:rPr>
    </w:lvl>
    <w:lvl w:ilvl="3" w:tplc="04090001" w:tentative="1">
      <w:start w:val="1"/>
      <w:numFmt w:val="bullet"/>
      <w:lvlText w:val=""/>
      <w:lvlJc w:val="left"/>
      <w:pPr>
        <w:tabs>
          <w:tab w:val="num" w:pos="3223"/>
        </w:tabs>
        <w:ind w:left="3223" w:hanging="360"/>
      </w:pPr>
      <w:rPr>
        <w:rFonts w:ascii="Symbol" w:hAnsi="Symbol" w:hint="default"/>
      </w:rPr>
    </w:lvl>
    <w:lvl w:ilvl="4" w:tplc="04090003" w:tentative="1">
      <w:start w:val="1"/>
      <w:numFmt w:val="bullet"/>
      <w:lvlText w:val="o"/>
      <w:lvlJc w:val="left"/>
      <w:pPr>
        <w:tabs>
          <w:tab w:val="num" w:pos="3943"/>
        </w:tabs>
        <w:ind w:left="3943" w:hanging="360"/>
      </w:pPr>
      <w:rPr>
        <w:rFonts w:ascii="Courier New" w:hAnsi="Courier New" w:cs="Courier New" w:hint="default"/>
      </w:rPr>
    </w:lvl>
    <w:lvl w:ilvl="5" w:tplc="04090005" w:tentative="1">
      <w:start w:val="1"/>
      <w:numFmt w:val="bullet"/>
      <w:lvlText w:val=""/>
      <w:lvlJc w:val="left"/>
      <w:pPr>
        <w:tabs>
          <w:tab w:val="num" w:pos="4663"/>
        </w:tabs>
        <w:ind w:left="4663" w:hanging="360"/>
      </w:pPr>
      <w:rPr>
        <w:rFonts w:ascii="Wingdings" w:hAnsi="Wingdings" w:hint="default"/>
      </w:rPr>
    </w:lvl>
    <w:lvl w:ilvl="6" w:tplc="04090001" w:tentative="1">
      <w:start w:val="1"/>
      <w:numFmt w:val="bullet"/>
      <w:lvlText w:val=""/>
      <w:lvlJc w:val="left"/>
      <w:pPr>
        <w:tabs>
          <w:tab w:val="num" w:pos="5383"/>
        </w:tabs>
        <w:ind w:left="5383" w:hanging="360"/>
      </w:pPr>
      <w:rPr>
        <w:rFonts w:ascii="Symbol" w:hAnsi="Symbol" w:hint="default"/>
      </w:rPr>
    </w:lvl>
    <w:lvl w:ilvl="7" w:tplc="04090003" w:tentative="1">
      <w:start w:val="1"/>
      <w:numFmt w:val="bullet"/>
      <w:lvlText w:val="o"/>
      <w:lvlJc w:val="left"/>
      <w:pPr>
        <w:tabs>
          <w:tab w:val="num" w:pos="6103"/>
        </w:tabs>
        <w:ind w:left="6103" w:hanging="360"/>
      </w:pPr>
      <w:rPr>
        <w:rFonts w:ascii="Courier New" w:hAnsi="Courier New" w:cs="Courier New" w:hint="default"/>
      </w:rPr>
    </w:lvl>
    <w:lvl w:ilvl="8" w:tplc="04090005" w:tentative="1">
      <w:start w:val="1"/>
      <w:numFmt w:val="bullet"/>
      <w:lvlText w:val=""/>
      <w:lvlJc w:val="left"/>
      <w:pPr>
        <w:tabs>
          <w:tab w:val="num" w:pos="6823"/>
        </w:tabs>
        <w:ind w:left="6823" w:hanging="360"/>
      </w:pPr>
      <w:rPr>
        <w:rFonts w:ascii="Wingdings" w:hAnsi="Wingdings" w:hint="default"/>
      </w:rPr>
    </w:lvl>
  </w:abstractNum>
  <w:abstractNum w:abstractNumId="26" w15:restartNumberingAfterBreak="0">
    <w:nsid w:val="326501D3"/>
    <w:multiLevelType w:val="hybridMultilevel"/>
    <w:tmpl w:val="671E60BC"/>
    <w:lvl w:ilvl="0" w:tplc="04090001">
      <w:start w:val="1"/>
      <w:numFmt w:val="bullet"/>
      <w:lvlText w:val=""/>
      <w:lvlJc w:val="left"/>
      <w:pPr>
        <w:tabs>
          <w:tab w:val="num" w:pos="1063"/>
        </w:tabs>
        <w:ind w:left="1063" w:hanging="360"/>
      </w:pPr>
      <w:rPr>
        <w:rFonts w:ascii="Symbol" w:hAnsi="Symbol" w:hint="default"/>
      </w:rPr>
    </w:lvl>
    <w:lvl w:ilvl="1" w:tplc="04090001">
      <w:start w:val="1"/>
      <w:numFmt w:val="bullet"/>
      <w:lvlText w:val=""/>
      <w:lvlJc w:val="left"/>
      <w:pPr>
        <w:tabs>
          <w:tab w:val="num" w:pos="1783"/>
        </w:tabs>
        <w:ind w:left="1783" w:hanging="360"/>
      </w:pPr>
      <w:rPr>
        <w:rFonts w:ascii="Symbol" w:hAnsi="Symbol" w:hint="default"/>
      </w:rPr>
    </w:lvl>
    <w:lvl w:ilvl="2" w:tplc="04090005">
      <w:start w:val="1"/>
      <w:numFmt w:val="bullet"/>
      <w:lvlText w:val=""/>
      <w:lvlJc w:val="left"/>
      <w:pPr>
        <w:tabs>
          <w:tab w:val="num" w:pos="2503"/>
        </w:tabs>
        <w:ind w:left="2503" w:hanging="360"/>
      </w:pPr>
      <w:rPr>
        <w:rFonts w:ascii="Wingdings" w:hAnsi="Wingdings" w:hint="default"/>
      </w:rPr>
    </w:lvl>
    <w:lvl w:ilvl="3" w:tplc="04090001" w:tentative="1">
      <w:start w:val="1"/>
      <w:numFmt w:val="bullet"/>
      <w:lvlText w:val=""/>
      <w:lvlJc w:val="left"/>
      <w:pPr>
        <w:tabs>
          <w:tab w:val="num" w:pos="3223"/>
        </w:tabs>
        <w:ind w:left="3223" w:hanging="360"/>
      </w:pPr>
      <w:rPr>
        <w:rFonts w:ascii="Symbol" w:hAnsi="Symbol" w:hint="default"/>
      </w:rPr>
    </w:lvl>
    <w:lvl w:ilvl="4" w:tplc="04090003" w:tentative="1">
      <w:start w:val="1"/>
      <w:numFmt w:val="bullet"/>
      <w:lvlText w:val="o"/>
      <w:lvlJc w:val="left"/>
      <w:pPr>
        <w:tabs>
          <w:tab w:val="num" w:pos="3943"/>
        </w:tabs>
        <w:ind w:left="3943" w:hanging="360"/>
      </w:pPr>
      <w:rPr>
        <w:rFonts w:ascii="Courier New" w:hAnsi="Courier New" w:cs="Courier New" w:hint="default"/>
      </w:rPr>
    </w:lvl>
    <w:lvl w:ilvl="5" w:tplc="04090005" w:tentative="1">
      <w:start w:val="1"/>
      <w:numFmt w:val="bullet"/>
      <w:lvlText w:val=""/>
      <w:lvlJc w:val="left"/>
      <w:pPr>
        <w:tabs>
          <w:tab w:val="num" w:pos="4663"/>
        </w:tabs>
        <w:ind w:left="4663" w:hanging="360"/>
      </w:pPr>
      <w:rPr>
        <w:rFonts w:ascii="Wingdings" w:hAnsi="Wingdings" w:hint="default"/>
      </w:rPr>
    </w:lvl>
    <w:lvl w:ilvl="6" w:tplc="04090001" w:tentative="1">
      <w:start w:val="1"/>
      <w:numFmt w:val="bullet"/>
      <w:lvlText w:val=""/>
      <w:lvlJc w:val="left"/>
      <w:pPr>
        <w:tabs>
          <w:tab w:val="num" w:pos="5383"/>
        </w:tabs>
        <w:ind w:left="5383" w:hanging="360"/>
      </w:pPr>
      <w:rPr>
        <w:rFonts w:ascii="Symbol" w:hAnsi="Symbol" w:hint="default"/>
      </w:rPr>
    </w:lvl>
    <w:lvl w:ilvl="7" w:tplc="04090003" w:tentative="1">
      <w:start w:val="1"/>
      <w:numFmt w:val="bullet"/>
      <w:lvlText w:val="o"/>
      <w:lvlJc w:val="left"/>
      <w:pPr>
        <w:tabs>
          <w:tab w:val="num" w:pos="6103"/>
        </w:tabs>
        <w:ind w:left="6103" w:hanging="360"/>
      </w:pPr>
      <w:rPr>
        <w:rFonts w:ascii="Courier New" w:hAnsi="Courier New" w:cs="Courier New" w:hint="default"/>
      </w:rPr>
    </w:lvl>
    <w:lvl w:ilvl="8" w:tplc="04090005" w:tentative="1">
      <w:start w:val="1"/>
      <w:numFmt w:val="bullet"/>
      <w:lvlText w:val=""/>
      <w:lvlJc w:val="left"/>
      <w:pPr>
        <w:tabs>
          <w:tab w:val="num" w:pos="6823"/>
        </w:tabs>
        <w:ind w:left="6823" w:hanging="360"/>
      </w:pPr>
      <w:rPr>
        <w:rFonts w:ascii="Wingdings" w:hAnsi="Wingdings" w:hint="default"/>
      </w:rPr>
    </w:lvl>
  </w:abstractNum>
  <w:abstractNum w:abstractNumId="27" w15:restartNumberingAfterBreak="0">
    <w:nsid w:val="36632AFC"/>
    <w:multiLevelType w:val="hybridMultilevel"/>
    <w:tmpl w:val="90382A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D77958"/>
    <w:multiLevelType w:val="hybridMultilevel"/>
    <w:tmpl w:val="0B900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9330665"/>
    <w:multiLevelType w:val="hybridMultilevel"/>
    <w:tmpl w:val="FF08724E"/>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3BE63056"/>
    <w:multiLevelType w:val="hybridMultilevel"/>
    <w:tmpl w:val="38964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074615E"/>
    <w:multiLevelType w:val="hybridMultilevel"/>
    <w:tmpl w:val="1F8A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B87B4C"/>
    <w:multiLevelType w:val="hybridMultilevel"/>
    <w:tmpl w:val="7FD21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1E41359"/>
    <w:multiLevelType w:val="hybridMultilevel"/>
    <w:tmpl w:val="CC2A0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6CF3E6A"/>
    <w:multiLevelType w:val="hybridMultilevel"/>
    <w:tmpl w:val="46ACB076"/>
    <w:lvl w:ilvl="0" w:tplc="04090001">
      <w:start w:val="1"/>
      <w:numFmt w:val="bullet"/>
      <w:lvlText w:val=""/>
      <w:lvlJc w:val="left"/>
      <w:pPr>
        <w:tabs>
          <w:tab w:val="num" w:pos="1063"/>
        </w:tabs>
        <w:ind w:left="1063" w:hanging="360"/>
      </w:pPr>
      <w:rPr>
        <w:rFonts w:ascii="Symbol" w:hAnsi="Symbol" w:hint="default"/>
      </w:rPr>
    </w:lvl>
    <w:lvl w:ilvl="1" w:tplc="04090001">
      <w:start w:val="1"/>
      <w:numFmt w:val="bullet"/>
      <w:lvlText w:val=""/>
      <w:lvlJc w:val="left"/>
      <w:pPr>
        <w:tabs>
          <w:tab w:val="num" w:pos="1783"/>
        </w:tabs>
        <w:ind w:left="1783" w:hanging="360"/>
      </w:pPr>
      <w:rPr>
        <w:rFonts w:ascii="Symbol" w:hAnsi="Symbol" w:hint="default"/>
      </w:rPr>
    </w:lvl>
    <w:lvl w:ilvl="2" w:tplc="04090005">
      <w:start w:val="1"/>
      <w:numFmt w:val="bullet"/>
      <w:lvlText w:val=""/>
      <w:lvlJc w:val="left"/>
      <w:pPr>
        <w:tabs>
          <w:tab w:val="num" w:pos="2503"/>
        </w:tabs>
        <w:ind w:left="2503" w:hanging="360"/>
      </w:pPr>
      <w:rPr>
        <w:rFonts w:ascii="Wingdings" w:hAnsi="Wingdings" w:hint="default"/>
      </w:rPr>
    </w:lvl>
    <w:lvl w:ilvl="3" w:tplc="04090001" w:tentative="1">
      <w:start w:val="1"/>
      <w:numFmt w:val="bullet"/>
      <w:lvlText w:val=""/>
      <w:lvlJc w:val="left"/>
      <w:pPr>
        <w:tabs>
          <w:tab w:val="num" w:pos="3223"/>
        </w:tabs>
        <w:ind w:left="3223" w:hanging="360"/>
      </w:pPr>
      <w:rPr>
        <w:rFonts w:ascii="Symbol" w:hAnsi="Symbol" w:hint="default"/>
      </w:rPr>
    </w:lvl>
    <w:lvl w:ilvl="4" w:tplc="04090003" w:tentative="1">
      <w:start w:val="1"/>
      <w:numFmt w:val="bullet"/>
      <w:lvlText w:val="o"/>
      <w:lvlJc w:val="left"/>
      <w:pPr>
        <w:tabs>
          <w:tab w:val="num" w:pos="3943"/>
        </w:tabs>
        <w:ind w:left="3943" w:hanging="360"/>
      </w:pPr>
      <w:rPr>
        <w:rFonts w:ascii="Courier New" w:hAnsi="Courier New" w:cs="Courier New" w:hint="default"/>
      </w:rPr>
    </w:lvl>
    <w:lvl w:ilvl="5" w:tplc="04090005" w:tentative="1">
      <w:start w:val="1"/>
      <w:numFmt w:val="bullet"/>
      <w:lvlText w:val=""/>
      <w:lvlJc w:val="left"/>
      <w:pPr>
        <w:tabs>
          <w:tab w:val="num" w:pos="4663"/>
        </w:tabs>
        <w:ind w:left="4663" w:hanging="360"/>
      </w:pPr>
      <w:rPr>
        <w:rFonts w:ascii="Wingdings" w:hAnsi="Wingdings" w:hint="default"/>
      </w:rPr>
    </w:lvl>
    <w:lvl w:ilvl="6" w:tplc="04090001" w:tentative="1">
      <w:start w:val="1"/>
      <w:numFmt w:val="bullet"/>
      <w:lvlText w:val=""/>
      <w:lvlJc w:val="left"/>
      <w:pPr>
        <w:tabs>
          <w:tab w:val="num" w:pos="5383"/>
        </w:tabs>
        <w:ind w:left="5383" w:hanging="360"/>
      </w:pPr>
      <w:rPr>
        <w:rFonts w:ascii="Symbol" w:hAnsi="Symbol" w:hint="default"/>
      </w:rPr>
    </w:lvl>
    <w:lvl w:ilvl="7" w:tplc="04090003" w:tentative="1">
      <w:start w:val="1"/>
      <w:numFmt w:val="bullet"/>
      <w:lvlText w:val="o"/>
      <w:lvlJc w:val="left"/>
      <w:pPr>
        <w:tabs>
          <w:tab w:val="num" w:pos="6103"/>
        </w:tabs>
        <w:ind w:left="6103" w:hanging="360"/>
      </w:pPr>
      <w:rPr>
        <w:rFonts w:ascii="Courier New" w:hAnsi="Courier New" w:cs="Courier New" w:hint="default"/>
      </w:rPr>
    </w:lvl>
    <w:lvl w:ilvl="8" w:tplc="04090005" w:tentative="1">
      <w:start w:val="1"/>
      <w:numFmt w:val="bullet"/>
      <w:lvlText w:val=""/>
      <w:lvlJc w:val="left"/>
      <w:pPr>
        <w:tabs>
          <w:tab w:val="num" w:pos="6823"/>
        </w:tabs>
        <w:ind w:left="6823" w:hanging="360"/>
      </w:pPr>
      <w:rPr>
        <w:rFonts w:ascii="Wingdings" w:hAnsi="Wingdings" w:hint="default"/>
      </w:rPr>
    </w:lvl>
  </w:abstractNum>
  <w:abstractNum w:abstractNumId="35" w15:restartNumberingAfterBreak="0">
    <w:nsid w:val="47652B10"/>
    <w:multiLevelType w:val="hybridMultilevel"/>
    <w:tmpl w:val="6914A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B775AF7"/>
    <w:multiLevelType w:val="hybridMultilevel"/>
    <w:tmpl w:val="6F26634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4BB476F7"/>
    <w:multiLevelType w:val="hybridMultilevel"/>
    <w:tmpl w:val="124E9AC0"/>
    <w:lvl w:ilvl="0" w:tplc="04090001">
      <w:start w:val="1"/>
      <w:numFmt w:val="bullet"/>
      <w:lvlText w:val=""/>
      <w:lvlJc w:val="left"/>
      <w:pPr>
        <w:ind w:left="1080" w:hanging="360"/>
      </w:pPr>
      <w:rPr>
        <w:rFonts w:ascii="Symbol" w:hAnsi="Symbol" w:hint="default"/>
      </w:rPr>
    </w:lvl>
    <w:lvl w:ilvl="1" w:tplc="C046BB84">
      <w:start w:val="1"/>
      <w:numFmt w:val="bullet"/>
      <w:lvlText w:val=""/>
      <w:lvlJc w:val="left"/>
      <w:pPr>
        <w:ind w:left="1800" w:hanging="360"/>
      </w:pPr>
      <w:rPr>
        <w:rFonts w:ascii="Symbol" w:hAnsi="Symbol" w:hint="default"/>
        <w:sz w:val="18"/>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E3E7722"/>
    <w:multiLevelType w:val="hybridMultilevel"/>
    <w:tmpl w:val="635E66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720"/>
        </w:tabs>
        <w:ind w:left="7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4E6B196E"/>
    <w:multiLevelType w:val="hybridMultilevel"/>
    <w:tmpl w:val="9F0E4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30C3C50"/>
    <w:multiLevelType w:val="hybridMultilevel"/>
    <w:tmpl w:val="583458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4074CDC"/>
    <w:multiLevelType w:val="hybridMultilevel"/>
    <w:tmpl w:val="5970A1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6DB4F12"/>
    <w:multiLevelType w:val="hybridMultilevel"/>
    <w:tmpl w:val="5554F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7C13ECF"/>
    <w:multiLevelType w:val="hybridMultilevel"/>
    <w:tmpl w:val="29786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B004F90"/>
    <w:multiLevelType w:val="hybridMultilevel"/>
    <w:tmpl w:val="D4020BF0"/>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22DE1EE6">
      <w:start w:val="3"/>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DEF734B"/>
    <w:multiLevelType w:val="hybridMultilevel"/>
    <w:tmpl w:val="9954A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DF71745"/>
    <w:multiLevelType w:val="hybridMultilevel"/>
    <w:tmpl w:val="BA92F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E037523"/>
    <w:multiLevelType w:val="hybridMultilevel"/>
    <w:tmpl w:val="406E4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F823910"/>
    <w:multiLevelType w:val="hybridMultilevel"/>
    <w:tmpl w:val="ACCA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EF781D"/>
    <w:multiLevelType w:val="hybridMultilevel"/>
    <w:tmpl w:val="35BCC2B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0" w15:restartNumberingAfterBreak="0">
    <w:nsid w:val="67CA7A43"/>
    <w:multiLevelType w:val="hybridMultilevel"/>
    <w:tmpl w:val="454CD5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69094ABB"/>
    <w:multiLevelType w:val="hybridMultilevel"/>
    <w:tmpl w:val="7EF4FBAE"/>
    <w:lvl w:ilvl="0" w:tplc="04090001">
      <w:start w:val="1"/>
      <w:numFmt w:val="bullet"/>
      <w:lvlText w:val=""/>
      <w:lvlJc w:val="left"/>
      <w:pPr>
        <w:tabs>
          <w:tab w:val="num" w:pos="1063"/>
        </w:tabs>
        <w:ind w:left="1063" w:hanging="360"/>
      </w:pPr>
      <w:rPr>
        <w:rFonts w:ascii="Symbol" w:hAnsi="Symbol" w:hint="default"/>
      </w:rPr>
    </w:lvl>
    <w:lvl w:ilvl="1" w:tplc="04090001">
      <w:start w:val="1"/>
      <w:numFmt w:val="bullet"/>
      <w:lvlText w:val=""/>
      <w:lvlJc w:val="left"/>
      <w:pPr>
        <w:tabs>
          <w:tab w:val="num" w:pos="1783"/>
        </w:tabs>
        <w:ind w:left="1783" w:hanging="360"/>
      </w:pPr>
      <w:rPr>
        <w:rFonts w:ascii="Symbol" w:hAnsi="Symbol" w:hint="default"/>
      </w:rPr>
    </w:lvl>
    <w:lvl w:ilvl="2" w:tplc="04090005">
      <w:start w:val="1"/>
      <w:numFmt w:val="bullet"/>
      <w:lvlText w:val=""/>
      <w:lvlJc w:val="left"/>
      <w:pPr>
        <w:tabs>
          <w:tab w:val="num" w:pos="2503"/>
        </w:tabs>
        <w:ind w:left="2503" w:hanging="360"/>
      </w:pPr>
      <w:rPr>
        <w:rFonts w:ascii="Wingdings" w:hAnsi="Wingdings" w:hint="default"/>
      </w:rPr>
    </w:lvl>
    <w:lvl w:ilvl="3" w:tplc="04090001" w:tentative="1">
      <w:start w:val="1"/>
      <w:numFmt w:val="bullet"/>
      <w:lvlText w:val=""/>
      <w:lvlJc w:val="left"/>
      <w:pPr>
        <w:tabs>
          <w:tab w:val="num" w:pos="3223"/>
        </w:tabs>
        <w:ind w:left="3223" w:hanging="360"/>
      </w:pPr>
      <w:rPr>
        <w:rFonts w:ascii="Symbol" w:hAnsi="Symbol" w:hint="default"/>
      </w:rPr>
    </w:lvl>
    <w:lvl w:ilvl="4" w:tplc="04090003" w:tentative="1">
      <w:start w:val="1"/>
      <w:numFmt w:val="bullet"/>
      <w:lvlText w:val="o"/>
      <w:lvlJc w:val="left"/>
      <w:pPr>
        <w:tabs>
          <w:tab w:val="num" w:pos="3943"/>
        </w:tabs>
        <w:ind w:left="3943" w:hanging="360"/>
      </w:pPr>
      <w:rPr>
        <w:rFonts w:ascii="Courier New" w:hAnsi="Courier New" w:cs="Courier New" w:hint="default"/>
      </w:rPr>
    </w:lvl>
    <w:lvl w:ilvl="5" w:tplc="04090005" w:tentative="1">
      <w:start w:val="1"/>
      <w:numFmt w:val="bullet"/>
      <w:lvlText w:val=""/>
      <w:lvlJc w:val="left"/>
      <w:pPr>
        <w:tabs>
          <w:tab w:val="num" w:pos="4663"/>
        </w:tabs>
        <w:ind w:left="4663" w:hanging="360"/>
      </w:pPr>
      <w:rPr>
        <w:rFonts w:ascii="Wingdings" w:hAnsi="Wingdings" w:hint="default"/>
      </w:rPr>
    </w:lvl>
    <w:lvl w:ilvl="6" w:tplc="04090001" w:tentative="1">
      <w:start w:val="1"/>
      <w:numFmt w:val="bullet"/>
      <w:lvlText w:val=""/>
      <w:lvlJc w:val="left"/>
      <w:pPr>
        <w:tabs>
          <w:tab w:val="num" w:pos="5383"/>
        </w:tabs>
        <w:ind w:left="5383" w:hanging="360"/>
      </w:pPr>
      <w:rPr>
        <w:rFonts w:ascii="Symbol" w:hAnsi="Symbol" w:hint="default"/>
      </w:rPr>
    </w:lvl>
    <w:lvl w:ilvl="7" w:tplc="04090003" w:tentative="1">
      <w:start w:val="1"/>
      <w:numFmt w:val="bullet"/>
      <w:lvlText w:val="o"/>
      <w:lvlJc w:val="left"/>
      <w:pPr>
        <w:tabs>
          <w:tab w:val="num" w:pos="6103"/>
        </w:tabs>
        <w:ind w:left="6103" w:hanging="360"/>
      </w:pPr>
      <w:rPr>
        <w:rFonts w:ascii="Courier New" w:hAnsi="Courier New" w:cs="Courier New" w:hint="default"/>
      </w:rPr>
    </w:lvl>
    <w:lvl w:ilvl="8" w:tplc="04090005" w:tentative="1">
      <w:start w:val="1"/>
      <w:numFmt w:val="bullet"/>
      <w:lvlText w:val=""/>
      <w:lvlJc w:val="left"/>
      <w:pPr>
        <w:tabs>
          <w:tab w:val="num" w:pos="6823"/>
        </w:tabs>
        <w:ind w:left="6823" w:hanging="360"/>
      </w:pPr>
      <w:rPr>
        <w:rFonts w:ascii="Wingdings" w:hAnsi="Wingdings" w:hint="default"/>
      </w:rPr>
    </w:lvl>
  </w:abstractNum>
  <w:abstractNum w:abstractNumId="52" w15:restartNumberingAfterBreak="0">
    <w:nsid w:val="6BA0309D"/>
    <w:multiLevelType w:val="hybridMultilevel"/>
    <w:tmpl w:val="5E44B96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D343E18"/>
    <w:multiLevelType w:val="hybridMultilevel"/>
    <w:tmpl w:val="24403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1E77596"/>
    <w:multiLevelType w:val="hybridMultilevel"/>
    <w:tmpl w:val="DB10A8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4D0265C"/>
    <w:multiLevelType w:val="hybridMultilevel"/>
    <w:tmpl w:val="4118A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55814AC"/>
    <w:multiLevelType w:val="hybridMultilevel"/>
    <w:tmpl w:val="15001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A3C3430"/>
    <w:multiLevelType w:val="hybridMultilevel"/>
    <w:tmpl w:val="6C58F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F971BE4"/>
    <w:multiLevelType w:val="hybridMultilevel"/>
    <w:tmpl w:val="7A48A3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6"/>
  </w:num>
  <w:num w:numId="3">
    <w:abstractNumId w:val="3"/>
  </w:num>
  <w:num w:numId="4">
    <w:abstractNumId w:val="25"/>
  </w:num>
  <w:num w:numId="5">
    <w:abstractNumId w:val="26"/>
  </w:num>
  <w:num w:numId="6">
    <w:abstractNumId w:val="50"/>
  </w:num>
  <w:num w:numId="7">
    <w:abstractNumId w:val="22"/>
  </w:num>
  <w:num w:numId="8">
    <w:abstractNumId w:val="51"/>
  </w:num>
  <w:num w:numId="9">
    <w:abstractNumId w:val="6"/>
  </w:num>
  <w:num w:numId="10">
    <w:abstractNumId w:val="34"/>
  </w:num>
  <w:num w:numId="11">
    <w:abstractNumId w:val="54"/>
  </w:num>
  <w:num w:numId="12">
    <w:abstractNumId w:val="37"/>
  </w:num>
  <w:num w:numId="13">
    <w:abstractNumId w:val="44"/>
  </w:num>
  <w:num w:numId="14">
    <w:abstractNumId w:val="39"/>
  </w:num>
  <w:num w:numId="15">
    <w:abstractNumId w:val="8"/>
  </w:num>
  <w:num w:numId="16">
    <w:abstractNumId w:val="30"/>
  </w:num>
  <w:num w:numId="17">
    <w:abstractNumId w:val="42"/>
  </w:num>
  <w:num w:numId="18">
    <w:abstractNumId w:val="58"/>
  </w:num>
  <w:num w:numId="19">
    <w:abstractNumId w:val="48"/>
  </w:num>
  <w:num w:numId="20">
    <w:abstractNumId w:val="56"/>
  </w:num>
  <w:num w:numId="21">
    <w:abstractNumId w:val="53"/>
  </w:num>
  <w:num w:numId="22">
    <w:abstractNumId w:val="45"/>
  </w:num>
  <w:num w:numId="23">
    <w:abstractNumId w:val="38"/>
  </w:num>
  <w:num w:numId="24">
    <w:abstractNumId w:val="20"/>
  </w:num>
  <w:num w:numId="25">
    <w:abstractNumId w:val="28"/>
  </w:num>
  <w:num w:numId="26">
    <w:abstractNumId w:val="13"/>
  </w:num>
  <w:num w:numId="27">
    <w:abstractNumId w:val="52"/>
  </w:num>
  <w:num w:numId="28">
    <w:abstractNumId w:val="29"/>
  </w:num>
  <w:num w:numId="29">
    <w:abstractNumId w:val="10"/>
  </w:num>
  <w:num w:numId="30">
    <w:abstractNumId w:val="2"/>
  </w:num>
  <w:num w:numId="31">
    <w:abstractNumId w:val="32"/>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31"/>
  </w:num>
  <w:num w:numId="35">
    <w:abstractNumId w:val="49"/>
  </w:num>
  <w:num w:numId="36">
    <w:abstractNumId w:val="5"/>
  </w:num>
  <w:num w:numId="37">
    <w:abstractNumId w:val="27"/>
  </w:num>
  <w:num w:numId="38">
    <w:abstractNumId w:val="17"/>
  </w:num>
  <w:num w:numId="39">
    <w:abstractNumId w:val="47"/>
  </w:num>
  <w:num w:numId="40">
    <w:abstractNumId w:val="7"/>
  </w:num>
  <w:num w:numId="41">
    <w:abstractNumId w:val="21"/>
  </w:num>
  <w:num w:numId="42">
    <w:abstractNumId w:val="9"/>
  </w:num>
  <w:num w:numId="43">
    <w:abstractNumId w:val="18"/>
  </w:num>
  <w:num w:numId="44">
    <w:abstractNumId w:val="14"/>
  </w:num>
  <w:num w:numId="45">
    <w:abstractNumId w:val="4"/>
  </w:num>
  <w:num w:numId="46">
    <w:abstractNumId w:val="1"/>
  </w:num>
  <w:num w:numId="47">
    <w:abstractNumId w:val="43"/>
  </w:num>
  <w:num w:numId="48">
    <w:abstractNumId w:val="55"/>
  </w:num>
  <w:num w:numId="49">
    <w:abstractNumId w:val="15"/>
  </w:num>
  <w:num w:numId="50">
    <w:abstractNumId w:val="40"/>
  </w:num>
  <w:num w:numId="51">
    <w:abstractNumId w:val="33"/>
  </w:num>
  <w:num w:numId="52">
    <w:abstractNumId w:val="11"/>
  </w:num>
  <w:num w:numId="53">
    <w:abstractNumId w:val="35"/>
  </w:num>
  <w:num w:numId="54">
    <w:abstractNumId w:val="23"/>
  </w:num>
  <w:num w:numId="55">
    <w:abstractNumId w:val="46"/>
  </w:num>
  <w:num w:numId="56">
    <w:abstractNumId w:val="57"/>
  </w:num>
  <w:num w:numId="57">
    <w:abstractNumId w:val="0"/>
  </w:num>
  <w:num w:numId="58">
    <w:abstractNumId w:val="19"/>
  </w:num>
  <w:num w:numId="59">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B1"/>
    <w:rsid w:val="000254B0"/>
    <w:rsid w:val="00031BE7"/>
    <w:rsid w:val="00040E71"/>
    <w:rsid w:val="00045D17"/>
    <w:rsid w:val="000536AA"/>
    <w:rsid w:val="00096B9D"/>
    <w:rsid w:val="000B5AD5"/>
    <w:rsid w:val="000E7124"/>
    <w:rsid w:val="000F7CD6"/>
    <w:rsid w:val="00101678"/>
    <w:rsid w:val="00103A2E"/>
    <w:rsid w:val="00136C3D"/>
    <w:rsid w:val="00137D71"/>
    <w:rsid w:val="00146193"/>
    <w:rsid w:val="00164C6D"/>
    <w:rsid w:val="00170F22"/>
    <w:rsid w:val="001812F1"/>
    <w:rsid w:val="0018426B"/>
    <w:rsid w:val="001849AB"/>
    <w:rsid w:val="001B328F"/>
    <w:rsid w:val="001C541F"/>
    <w:rsid w:val="002317F7"/>
    <w:rsid w:val="00232016"/>
    <w:rsid w:val="00240440"/>
    <w:rsid w:val="00242011"/>
    <w:rsid w:val="00251C1C"/>
    <w:rsid w:val="00251F52"/>
    <w:rsid w:val="0028624C"/>
    <w:rsid w:val="002B1152"/>
    <w:rsid w:val="002E7BC1"/>
    <w:rsid w:val="0031547D"/>
    <w:rsid w:val="00325A87"/>
    <w:rsid w:val="00337472"/>
    <w:rsid w:val="003512E3"/>
    <w:rsid w:val="003544B1"/>
    <w:rsid w:val="00357894"/>
    <w:rsid w:val="00364611"/>
    <w:rsid w:val="00370F74"/>
    <w:rsid w:val="003728A3"/>
    <w:rsid w:val="00373258"/>
    <w:rsid w:val="00381DF2"/>
    <w:rsid w:val="00393D5D"/>
    <w:rsid w:val="0039719F"/>
    <w:rsid w:val="003A1B65"/>
    <w:rsid w:val="003A3F4C"/>
    <w:rsid w:val="003A627A"/>
    <w:rsid w:val="003B245F"/>
    <w:rsid w:val="003C7289"/>
    <w:rsid w:val="003D3DA1"/>
    <w:rsid w:val="003E4FB5"/>
    <w:rsid w:val="00402788"/>
    <w:rsid w:val="00404BD5"/>
    <w:rsid w:val="004166CC"/>
    <w:rsid w:val="00422636"/>
    <w:rsid w:val="004361DE"/>
    <w:rsid w:val="00452635"/>
    <w:rsid w:val="00452742"/>
    <w:rsid w:val="00487961"/>
    <w:rsid w:val="004924A8"/>
    <w:rsid w:val="004A12C1"/>
    <w:rsid w:val="004A7C84"/>
    <w:rsid w:val="004B3404"/>
    <w:rsid w:val="004C7F6F"/>
    <w:rsid w:val="004D13D3"/>
    <w:rsid w:val="004D61BE"/>
    <w:rsid w:val="004F774E"/>
    <w:rsid w:val="00527441"/>
    <w:rsid w:val="00530B7A"/>
    <w:rsid w:val="0054236D"/>
    <w:rsid w:val="0055425F"/>
    <w:rsid w:val="00560E4C"/>
    <w:rsid w:val="0057255B"/>
    <w:rsid w:val="0058056D"/>
    <w:rsid w:val="00583D5A"/>
    <w:rsid w:val="005A3311"/>
    <w:rsid w:val="005B31EE"/>
    <w:rsid w:val="005B3DC1"/>
    <w:rsid w:val="005E645B"/>
    <w:rsid w:val="0060475B"/>
    <w:rsid w:val="0064628D"/>
    <w:rsid w:val="00646E9F"/>
    <w:rsid w:val="00652F42"/>
    <w:rsid w:val="00655AC3"/>
    <w:rsid w:val="00656BE3"/>
    <w:rsid w:val="00670254"/>
    <w:rsid w:val="00674CF5"/>
    <w:rsid w:val="0068175D"/>
    <w:rsid w:val="00692C0A"/>
    <w:rsid w:val="006A296F"/>
    <w:rsid w:val="006C69DF"/>
    <w:rsid w:val="006F60B8"/>
    <w:rsid w:val="00714506"/>
    <w:rsid w:val="007241F3"/>
    <w:rsid w:val="00724B90"/>
    <w:rsid w:val="007424D9"/>
    <w:rsid w:val="0074446E"/>
    <w:rsid w:val="007670C3"/>
    <w:rsid w:val="007C4F92"/>
    <w:rsid w:val="007D1F66"/>
    <w:rsid w:val="007E48FA"/>
    <w:rsid w:val="00800D93"/>
    <w:rsid w:val="00806933"/>
    <w:rsid w:val="00815B48"/>
    <w:rsid w:val="00821D9E"/>
    <w:rsid w:val="00827958"/>
    <w:rsid w:val="00832D73"/>
    <w:rsid w:val="00880B30"/>
    <w:rsid w:val="00885CC0"/>
    <w:rsid w:val="00892E03"/>
    <w:rsid w:val="008A71C4"/>
    <w:rsid w:val="008B3B81"/>
    <w:rsid w:val="0092139B"/>
    <w:rsid w:val="00991E19"/>
    <w:rsid w:val="009C3BDF"/>
    <w:rsid w:val="009C5EED"/>
    <w:rsid w:val="00A03776"/>
    <w:rsid w:val="00A15A4C"/>
    <w:rsid w:val="00A220E4"/>
    <w:rsid w:val="00A32A91"/>
    <w:rsid w:val="00A36E59"/>
    <w:rsid w:val="00A52663"/>
    <w:rsid w:val="00A80A02"/>
    <w:rsid w:val="00A84CDB"/>
    <w:rsid w:val="00AB25E8"/>
    <w:rsid w:val="00AD375E"/>
    <w:rsid w:val="00AD4411"/>
    <w:rsid w:val="00B00AA0"/>
    <w:rsid w:val="00B14BC9"/>
    <w:rsid w:val="00B15174"/>
    <w:rsid w:val="00B47069"/>
    <w:rsid w:val="00BB12B2"/>
    <w:rsid w:val="00BF144C"/>
    <w:rsid w:val="00C015E1"/>
    <w:rsid w:val="00C16AC4"/>
    <w:rsid w:val="00C2384A"/>
    <w:rsid w:val="00C31FA5"/>
    <w:rsid w:val="00C5148F"/>
    <w:rsid w:val="00C51B35"/>
    <w:rsid w:val="00C6610A"/>
    <w:rsid w:val="00C81179"/>
    <w:rsid w:val="00C81307"/>
    <w:rsid w:val="00CC49BA"/>
    <w:rsid w:val="00CE1F85"/>
    <w:rsid w:val="00CE4818"/>
    <w:rsid w:val="00CF2861"/>
    <w:rsid w:val="00D22E0C"/>
    <w:rsid w:val="00D263AB"/>
    <w:rsid w:val="00D302BC"/>
    <w:rsid w:val="00D34021"/>
    <w:rsid w:val="00D45A21"/>
    <w:rsid w:val="00D6145B"/>
    <w:rsid w:val="00D61689"/>
    <w:rsid w:val="00D6263C"/>
    <w:rsid w:val="00D67A19"/>
    <w:rsid w:val="00D77D09"/>
    <w:rsid w:val="00D844CC"/>
    <w:rsid w:val="00DA5BC7"/>
    <w:rsid w:val="00DB349F"/>
    <w:rsid w:val="00DB7F2E"/>
    <w:rsid w:val="00DC34A1"/>
    <w:rsid w:val="00DD65C0"/>
    <w:rsid w:val="00DE60B6"/>
    <w:rsid w:val="00E0756A"/>
    <w:rsid w:val="00E165A7"/>
    <w:rsid w:val="00E16AA0"/>
    <w:rsid w:val="00E24780"/>
    <w:rsid w:val="00E25AB8"/>
    <w:rsid w:val="00E32189"/>
    <w:rsid w:val="00E354B9"/>
    <w:rsid w:val="00E36BC5"/>
    <w:rsid w:val="00E627C8"/>
    <w:rsid w:val="00E67156"/>
    <w:rsid w:val="00E80F5C"/>
    <w:rsid w:val="00E86EB8"/>
    <w:rsid w:val="00E91907"/>
    <w:rsid w:val="00E91D62"/>
    <w:rsid w:val="00E934AA"/>
    <w:rsid w:val="00EB66FC"/>
    <w:rsid w:val="00EC29CD"/>
    <w:rsid w:val="00EC3AF5"/>
    <w:rsid w:val="00EC5F2D"/>
    <w:rsid w:val="00F01CBA"/>
    <w:rsid w:val="00F06139"/>
    <w:rsid w:val="00F07E2E"/>
    <w:rsid w:val="00F141FB"/>
    <w:rsid w:val="00F25709"/>
    <w:rsid w:val="00F46548"/>
    <w:rsid w:val="00F500CA"/>
    <w:rsid w:val="00F53516"/>
    <w:rsid w:val="00F67C5D"/>
    <w:rsid w:val="00F820AD"/>
    <w:rsid w:val="00F9704C"/>
    <w:rsid w:val="00FA5186"/>
    <w:rsid w:val="00FB066E"/>
    <w:rsid w:val="00FB6922"/>
    <w:rsid w:val="00FD6268"/>
    <w:rsid w:val="00FE50DA"/>
    <w:rsid w:val="00FF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FA83"/>
  <w15:docId w15:val="{5C9D0B23-C764-4A23-B0B9-505AFD04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4B1"/>
  </w:style>
  <w:style w:type="paragraph" w:styleId="Heading2">
    <w:name w:val="heading 2"/>
    <w:basedOn w:val="Normal"/>
    <w:next w:val="Normal"/>
    <w:link w:val="Heading2Char"/>
    <w:semiHidden/>
    <w:unhideWhenUsed/>
    <w:qFormat/>
    <w:rsid w:val="004A7C84"/>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1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179"/>
    <w:rPr>
      <w:rFonts w:ascii="Segoe UI" w:hAnsi="Segoe UI" w:cs="Segoe UI"/>
      <w:sz w:val="18"/>
      <w:szCs w:val="18"/>
    </w:rPr>
  </w:style>
  <w:style w:type="table" w:styleId="TableGrid">
    <w:name w:val="Table Grid"/>
    <w:basedOn w:val="TableNormal"/>
    <w:uiPriority w:val="39"/>
    <w:rsid w:val="007C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2E"/>
    <w:pPr>
      <w:tabs>
        <w:tab w:val="center" w:pos="4680"/>
        <w:tab w:val="right" w:pos="9360"/>
      </w:tabs>
    </w:pPr>
  </w:style>
  <w:style w:type="character" w:customStyle="1" w:styleId="HeaderChar">
    <w:name w:val="Header Char"/>
    <w:basedOn w:val="DefaultParagraphFont"/>
    <w:link w:val="Header"/>
    <w:uiPriority w:val="99"/>
    <w:rsid w:val="00F07E2E"/>
  </w:style>
  <w:style w:type="paragraph" w:styleId="Footer">
    <w:name w:val="footer"/>
    <w:basedOn w:val="Normal"/>
    <w:link w:val="FooterChar"/>
    <w:uiPriority w:val="99"/>
    <w:unhideWhenUsed/>
    <w:rsid w:val="00F07E2E"/>
    <w:pPr>
      <w:tabs>
        <w:tab w:val="center" w:pos="4680"/>
        <w:tab w:val="right" w:pos="9360"/>
      </w:tabs>
    </w:pPr>
  </w:style>
  <w:style w:type="character" w:customStyle="1" w:styleId="FooterChar">
    <w:name w:val="Footer Char"/>
    <w:basedOn w:val="DefaultParagraphFont"/>
    <w:link w:val="Footer"/>
    <w:uiPriority w:val="99"/>
    <w:rsid w:val="00F07E2E"/>
  </w:style>
  <w:style w:type="character" w:styleId="CommentReference">
    <w:name w:val="annotation reference"/>
    <w:basedOn w:val="DefaultParagraphFont"/>
    <w:uiPriority w:val="99"/>
    <w:semiHidden/>
    <w:unhideWhenUsed/>
    <w:rsid w:val="00DE60B6"/>
    <w:rPr>
      <w:sz w:val="16"/>
      <w:szCs w:val="16"/>
    </w:rPr>
  </w:style>
  <w:style w:type="paragraph" w:styleId="CommentText">
    <w:name w:val="annotation text"/>
    <w:basedOn w:val="Normal"/>
    <w:link w:val="CommentTextChar"/>
    <w:uiPriority w:val="99"/>
    <w:semiHidden/>
    <w:unhideWhenUsed/>
    <w:rsid w:val="00DE60B6"/>
    <w:rPr>
      <w:sz w:val="20"/>
      <w:szCs w:val="20"/>
    </w:rPr>
  </w:style>
  <w:style w:type="character" w:customStyle="1" w:styleId="CommentTextChar">
    <w:name w:val="Comment Text Char"/>
    <w:basedOn w:val="DefaultParagraphFont"/>
    <w:link w:val="CommentText"/>
    <w:uiPriority w:val="99"/>
    <w:semiHidden/>
    <w:rsid w:val="00DE60B6"/>
    <w:rPr>
      <w:sz w:val="20"/>
      <w:szCs w:val="20"/>
    </w:rPr>
  </w:style>
  <w:style w:type="paragraph" w:styleId="CommentSubject">
    <w:name w:val="annotation subject"/>
    <w:basedOn w:val="CommentText"/>
    <w:next w:val="CommentText"/>
    <w:link w:val="CommentSubjectChar"/>
    <w:uiPriority w:val="99"/>
    <w:semiHidden/>
    <w:unhideWhenUsed/>
    <w:rsid w:val="00DE60B6"/>
    <w:rPr>
      <w:b/>
      <w:bCs/>
    </w:rPr>
  </w:style>
  <w:style w:type="character" w:customStyle="1" w:styleId="CommentSubjectChar">
    <w:name w:val="Comment Subject Char"/>
    <w:basedOn w:val="CommentTextChar"/>
    <w:link w:val="CommentSubject"/>
    <w:uiPriority w:val="99"/>
    <w:semiHidden/>
    <w:rsid w:val="00DE60B6"/>
    <w:rPr>
      <w:b/>
      <w:bCs/>
      <w:sz w:val="20"/>
      <w:szCs w:val="20"/>
    </w:rPr>
  </w:style>
  <w:style w:type="paragraph" w:styleId="ListParagraph">
    <w:name w:val="List Paragraph"/>
    <w:basedOn w:val="Normal"/>
    <w:uiPriority w:val="34"/>
    <w:qFormat/>
    <w:rsid w:val="001B328F"/>
    <w:pPr>
      <w:ind w:left="720"/>
      <w:contextualSpacing/>
    </w:pPr>
    <w:rPr>
      <w:rFonts w:eastAsia="Times New Roman" w:cs="Times New Roman"/>
    </w:rPr>
  </w:style>
  <w:style w:type="character" w:customStyle="1" w:styleId="Heading2Char">
    <w:name w:val="Heading 2 Char"/>
    <w:basedOn w:val="DefaultParagraphFont"/>
    <w:link w:val="Heading2"/>
    <w:semiHidden/>
    <w:rsid w:val="004A7C84"/>
    <w:rPr>
      <w:rFonts w:ascii="Arial" w:eastAsia="Times New Roman" w:hAnsi="Arial" w:cs="Arial"/>
      <w:b/>
      <w:bCs/>
      <w:i/>
      <w:iCs/>
      <w:sz w:val="28"/>
      <w:szCs w:val="28"/>
    </w:rPr>
  </w:style>
  <w:style w:type="paragraph" w:styleId="NoSpacing">
    <w:name w:val="No Spacing"/>
    <w:uiPriority w:val="1"/>
    <w:qFormat/>
    <w:rsid w:val="00670254"/>
    <w:rPr>
      <w:rFonts w:eastAsia="Times New Roman" w:cs="Times New Roman"/>
    </w:rPr>
  </w:style>
  <w:style w:type="paragraph" w:customStyle="1" w:styleId="Default">
    <w:name w:val="Default"/>
    <w:rsid w:val="00821D9E"/>
    <w:pPr>
      <w:autoSpaceDE w:val="0"/>
      <w:autoSpaceDN w:val="0"/>
      <w:adjustRightInd w:val="0"/>
    </w:pPr>
    <w:rPr>
      <w:rFonts w:eastAsia="Calibri" w:cs="Times New Roman"/>
      <w:color w:val="000000"/>
    </w:rPr>
  </w:style>
  <w:style w:type="paragraph" w:styleId="FootnoteText">
    <w:name w:val="footnote text"/>
    <w:basedOn w:val="Normal"/>
    <w:link w:val="FootnoteTextChar"/>
    <w:uiPriority w:val="99"/>
    <w:semiHidden/>
    <w:unhideWhenUsed/>
    <w:rsid w:val="007241F3"/>
    <w:rPr>
      <w:sz w:val="20"/>
      <w:szCs w:val="20"/>
    </w:rPr>
  </w:style>
  <w:style w:type="character" w:customStyle="1" w:styleId="FootnoteTextChar">
    <w:name w:val="Footnote Text Char"/>
    <w:basedOn w:val="DefaultParagraphFont"/>
    <w:link w:val="FootnoteText"/>
    <w:uiPriority w:val="99"/>
    <w:semiHidden/>
    <w:rsid w:val="007241F3"/>
    <w:rPr>
      <w:sz w:val="20"/>
      <w:szCs w:val="20"/>
    </w:rPr>
  </w:style>
  <w:style w:type="character" w:styleId="FootnoteReference">
    <w:name w:val="footnote reference"/>
    <w:basedOn w:val="DefaultParagraphFont"/>
    <w:uiPriority w:val="99"/>
    <w:semiHidden/>
    <w:unhideWhenUsed/>
    <w:rsid w:val="007241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78581">
      <w:bodyDiv w:val="1"/>
      <w:marLeft w:val="0"/>
      <w:marRight w:val="0"/>
      <w:marTop w:val="0"/>
      <w:marBottom w:val="0"/>
      <w:divBdr>
        <w:top w:val="none" w:sz="0" w:space="0" w:color="auto"/>
        <w:left w:val="none" w:sz="0" w:space="0" w:color="auto"/>
        <w:bottom w:val="none" w:sz="0" w:space="0" w:color="auto"/>
        <w:right w:val="none" w:sz="0" w:space="0" w:color="auto"/>
      </w:divBdr>
    </w:div>
    <w:div w:id="97257151">
      <w:bodyDiv w:val="1"/>
      <w:marLeft w:val="0"/>
      <w:marRight w:val="0"/>
      <w:marTop w:val="0"/>
      <w:marBottom w:val="0"/>
      <w:divBdr>
        <w:top w:val="none" w:sz="0" w:space="0" w:color="auto"/>
        <w:left w:val="none" w:sz="0" w:space="0" w:color="auto"/>
        <w:bottom w:val="none" w:sz="0" w:space="0" w:color="auto"/>
        <w:right w:val="none" w:sz="0" w:space="0" w:color="auto"/>
      </w:divBdr>
    </w:div>
    <w:div w:id="193470240">
      <w:bodyDiv w:val="1"/>
      <w:marLeft w:val="0"/>
      <w:marRight w:val="0"/>
      <w:marTop w:val="0"/>
      <w:marBottom w:val="0"/>
      <w:divBdr>
        <w:top w:val="none" w:sz="0" w:space="0" w:color="auto"/>
        <w:left w:val="none" w:sz="0" w:space="0" w:color="auto"/>
        <w:bottom w:val="none" w:sz="0" w:space="0" w:color="auto"/>
        <w:right w:val="none" w:sz="0" w:space="0" w:color="auto"/>
      </w:divBdr>
    </w:div>
    <w:div w:id="203296463">
      <w:bodyDiv w:val="1"/>
      <w:marLeft w:val="0"/>
      <w:marRight w:val="0"/>
      <w:marTop w:val="0"/>
      <w:marBottom w:val="0"/>
      <w:divBdr>
        <w:top w:val="none" w:sz="0" w:space="0" w:color="auto"/>
        <w:left w:val="none" w:sz="0" w:space="0" w:color="auto"/>
        <w:bottom w:val="none" w:sz="0" w:space="0" w:color="auto"/>
        <w:right w:val="none" w:sz="0" w:space="0" w:color="auto"/>
      </w:divBdr>
    </w:div>
    <w:div w:id="232204961">
      <w:bodyDiv w:val="1"/>
      <w:marLeft w:val="0"/>
      <w:marRight w:val="0"/>
      <w:marTop w:val="0"/>
      <w:marBottom w:val="0"/>
      <w:divBdr>
        <w:top w:val="none" w:sz="0" w:space="0" w:color="auto"/>
        <w:left w:val="none" w:sz="0" w:space="0" w:color="auto"/>
        <w:bottom w:val="none" w:sz="0" w:space="0" w:color="auto"/>
        <w:right w:val="none" w:sz="0" w:space="0" w:color="auto"/>
      </w:divBdr>
    </w:div>
    <w:div w:id="470252661">
      <w:bodyDiv w:val="1"/>
      <w:marLeft w:val="0"/>
      <w:marRight w:val="0"/>
      <w:marTop w:val="0"/>
      <w:marBottom w:val="0"/>
      <w:divBdr>
        <w:top w:val="none" w:sz="0" w:space="0" w:color="auto"/>
        <w:left w:val="none" w:sz="0" w:space="0" w:color="auto"/>
        <w:bottom w:val="none" w:sz="0" w:space="0" w:color="auto"/>
        <w:right w:val="none" w:sz="0" w:space="0" w:color="auto"/>
      </w:divBdr>
    </w:div>
    <w:div w:id="515850606">
      <w:bodyDiv w:val="1"/>
      <w:marLeft w:val="0"/>
      <w:marRight w:val="0"/>
      <w:marTop w:val="0"/>
      <w:marBottom w:val="0"/>
      <w:divBdr>
        <w:top w:val="none" w:sz="0" w:space="0" w:color="auto"/>
        <w:left w:val="none" w:sz="0" w:space="0" w:color="auto"/>
        <w:bottom w:val="none" w:sz="0" w:space="0" w:color="auto"/>
        <w:right w:val="none" w:sz="0" w:space="0" w:color="auto"/>
      </w:divBdr>
    </w:div>
    <w:div w:id="523206522">
      <w:bodyDiv w:val="1"/>
      <w:marLeft w:val="0"/>
      <w:marRight w:val="0"/>
      <w:marTop w:val="0"/>
      <w:marBottom w:val="0"/>
      <w:divBdr>
        <w:top w:val="none" w:sz="0" w:space="0" w:color="auto"/>
        <w:left w:val="none" w:sz="0" w:space="0" w:color="auto"/>
        <w:bottom w:val="none" w:sz="0" w:space="0" w:color="auto"/>
        <w:right w:val="none" w:sz="0" w:space="0" w:color="auto"/>
      </w:divBdr>
    </w:div>
    <w:div w:id="574778196">
      <w:bodyDiv w:val="1"/>
      <w:marLeft w:val="0"/>
      <w:marRight w:val="0"/>
      <w:marTop w:val="0"/>
      <w:marBottom w:val="0"/>
      <w:divBdr>
        <w:top w:val="none" w:sz="0" w:space="0" w:color="auto"/>
        <w:left w:val="none" w:sz="0" w:space="0" w:color="auto"/>
        <w:bottom w:val="none" w:sz="0" w:space="0" w:color="auto"/>
        <w:right w:val="none" w:sz="0" w:space="0" w:color="auto"/>
      </w:divBdr>
    </w:div>
    <w:div w:id="672487405">
      <w:bodyDiv w:val="1"/>
      <w:marLeft w:val="0"/>
      <w:marRight w:val="0"/>
      <w:marTop w:val="0"/>
      <w:marBottom w:val="0"/>
      <w:divBdr>
        <w:top w:val="none" w:sz="0" w:space="0" w:color="auto"/>
        <w:left w:val="none" w:sz="0" w:space="0" w:color="auto"/>
        <w:bottom w:val="none" w:sz="0" w:space="0" w:color="auto"/>
        <w:right w:val="none" w:sz="0" w:space="0" w:color="auto"/>
      </w:divBdr>
    </w:div>
    <w:div w:id="851063836">
      <w:bodyDiv w:val="1"/>
      <w:marLeft w:val="0"/>
      <w:marRight w:val="0"/>
      <w:marTop w:val="0"/>
      <w:marBottom w:val="0"/>
      <w:divBdr>
        <w:top w:val="none" w:sz="0" w:space="0" w:color="auto"/>
        <w:left w:val="none" w:sz="0" w:space="0" w:color="auto"/>
        <w:bottom w:val="none" w:sz="0" w:space="0" w:color="auto"/>
        <w:right w:val="none" w:sz="0" w:space="0" w:color="auto"/>
      </w:divBdr>
    </w:div>
    <w:div w:id="953249809">
      <w:bodyDiv w:val="1"/>
      <w:marLeft w:val="0"/>
      <w:marRight w:val="0"/>
      <w:marTop w:val="0"/>
      <w:marBottom w:val="0"/>
      <w:divBdr>
        <w:top w:val="none" w:sz="0" w:space="0" w:color="auto"/>
        <w:left w:val="none" w:sz="0" w:space="0" w:color="auto"/>
        <w:bottom w:val="none" w:sz="0" w:space="0" w:color="auto"/>
        <w:right w:val="none" w:sz="0" w:space="0" w:color="auto"/>
      </w:divBdr>
    </w:div>
    <w:div w:id="1027410488">
      <w:bodyDiv w:val="1"/>
      <w:marLeft w:val="0"/>
      <w:marRight w:val="0"/>
      <w:marTop w:val="0"/>
      <w:marBottom w:val="0"/>
      <w:divBdr>
        <w:top w:val="none" w:sz="0" w:space="0" w:color="auto"/>
        <w:left w:val="none" w:sz="0" w:space="0" w:color="auto"/>
        <w:bottom w:val="none" w:sz="0" w:space="0" w:color="auto"/>
        <w:right w:val="none" w:sz="0" w:space="0" w:color="auto"/>
      </w:divBdr>
    </w:div>
    <w:div w:id="1304235114">
      <w:bodyDiv w:val="1"/>
      <w:marLeft w:val="0"/>
      <w:marRight w:val="0"/>
      <w:marTop w:val="0"/>
      <w:marBottom w:val="0"/>
      <w:divBdr>
        <w:top w:val="none" w:sz="0" w:space="0" w:color="auto"/>
        <w:left w:val="none" w:sz="0" w:space="0" w:color="auto"/>
        <w:bottom w:val="none" w:sz="0" w:space="0" w:color="auto"/>
        <w:right w:val="none" w:sz="0" w:space="0" w:color="auto"/>
      </w:divBdr>
    </w:div>
    <w:div w:id="1346402122">
      <w:bodyDiv w:val="1"/>
      <w:marLeft w:val="0"/>
      <w:marRight w:val="0"/>
      <w:marTop w:val="0"/>
      <w:marBottom w:val="0"/>
      <w:divBdr>
        <w:top w:val="none" w:sz="0" w:space="0" w:color="auto"/>
        <w:left w:val="none" w:sz="0" w:space="0" w:color="auto"/>
        <w:bottom w:val="none" w:sz="0" w:space="0" w:color="auto"/>
        <w:right w:val="none" w:sz="0" w:space="0" w:color="auto"/>
      </w:divBdr>
    </w:div>
    <w:div w:id="1413547797">
      <w:bodyDiv w:val="1"/>
      <w:marLeft w:val="0"/>
      <w:marRight w:val="0"/>
      <w:marTop w:val="0"/>
      <w:marBottom w:val="0"/>
      <w:divBdr>
        <w:top w:val="none" w:sz="0" w:space="0" w:color="auto"/>
        <w:left w:val="none" w:sz="0" w:space="0" w:color="auto"/>
        <w:bottom w:val="none" w:sz="0" w:space="0" w:color="auto"/>
        <w:right w:val="none" w:sz="0" w:space="0" w:color="auto"/>
      </w:divBdr>
    </w:div>
    <w:div w:id="1421176528">
      <w:bodyDiv w:val="1"/>
      <w:marLeft w:val="0"/>
      <w:marRight w:val="0"/>
      <w:marTop w:val="0"/>
      <w:marBottom w:val="0"/>
      <w:divBdr>
        <w:top w:val="none" w:sz="0" w:space="0" w:color="auto"/>
        <w:left w:val="none" w:sz="0" w:space="0" w:color="auto"/>
        <w:bottom w:val="none" w:sz="0" w:space="0" w:color="auto"/>
        <w:right w:val="none" w:sz="0" w:space="0" w:color="auto"/>
      </w:divBdr>
    </w:div>
    <w:div w:id="1448428359">
      <w:bodyDiv w:val="1"/>
      <w:marLeft w:val="0"/>
      <w:marRight w:val="0"/>
      <w:marTop w:val="0"/>
      <w:marBottom w:val="0"/>
      <w:divBdr>
        <w:top w:val="none" w:sz="0" w:space="0" w:color="auto"/>
        <w:left w:val="none" w:sz="0" w:space="0" w:color="auto"/>
        <w:bottom w:val="none" w:sz="0" w:space="0" w:color="auto"/>
        <w:right w:val="none" w:sz="0" w:space="0" w:color="auto"/>
      </w:divBdr>
    </w:div>
    <w:div w:id="1503813569">
      <w:bodyDiv w:val="1"/>
      <w:marLeft w:val="0"/>
      <w:marRight w:val="0"/>
      <w:marTop w:val="0"/>
      <w:marBottom w:val="0"/>
      <w:divBdr>
        <w:top w:val="none" w:sz="0" w:space="0" w:color="auto"/>
        <w:left w:val="none" w:sz="0" w:space="0" w:color="auto"/>
        <w:bottom w:val="none" w:sz="0" w:space="0" w:color="auto"/>
        <w:right w:val="none" w:sz="0" w:space="0" w:color="auto"/>
      </w:divBdr>
    </w:div>
    <w:div w:id="1535457373">
      <w:bodyDiv w:val="1"/>
      <w:marLeft w:val="0"/>
      <w:marRight w:val="0"/>
      <w:marTop w:val="0"/>
      <w:marBottom w:val="0"/>
      <w:divBdr>
        <w:top w:val="none" w:sz="0" w:space="0" w:color="auto"/>
        <w:left w:val="none" w:sz="0" w:space="0" w:color="auto"/>
        <w:bottom w:val="none" w:sz="0" w:space="0" w:color="auto"/>
        <w:right w:val="none" w:sz="0" w:space="0" w:color="auto"/>
      </w:divBdr>
    </w:div>
    <w:div w:id="1571576021">
      <w:bodyDiv w:val="1"/>
      <w:marLeft w:val="0"/>
      <w:marRight w:val="0"/>
      <w:marTop w:val="0"/>
      <w:marBottom w:val="0"/>
      <w:divBdr>
        <w:top w:val="none" w:sz="0" w:space="0" w:color="auto"/>
        <w:left w:val="none" w:sz="0" w:space="0" w:color="auto"/>
        <w:bottom w:val="none" w:sz="0" w:space="0" w:color="auto"/>
        <w:right w:val="none" w:sz="0" w:space="0" w:color="auto"/>
      </w:divBdr>
    </w:div>
    <w:div w:id="1624968988">
      <w:bodyDiv w:val="1"/>
      <w:marLeft w:val="0"/>
      <w:marRight w:val="0"/>
      <w:marTop w:val="0"/>
      <w:marBottom w:val="0"/>
      <w:divBdr>
        <w:top w:val="none" w:sz="0" w:space="0" w:color="auto"/>
        <w:left w:val="none" w:sz="0" w:space="0" w:color="auto"/>
        <w:bottom w:val="none" w:sz="0" w:space="0" w:color="auto"/>
        <w:right w:val="none" w:sz="0" w:space="0" w:color="auto"/>
      </w:divBdr>
    </w:div>
    <w:div w:id="1625193827">
      <w:bodyDiv w:val="1"/>
      <w:marLeft w:val="0"/>
      <w:marRight w:val="0"/>
      <w:marTop w:val="0"/>
      <w:marBottom w:val="0"/>
      <w:divBdr>
        <w:top w:val="none" w:sz="0" w:space="0" w:color="auto"/>
        <w:left w:val="none" w:sz="0" w:space="0" w:color="auto"/>
        <w:bottom w:val="none" w:sz="0" w:space="0" w:color="auto"/>
        <w:right w:val="none" w:sz="0" w:space="0" w:color="auto"/>
      </w:divBdr>
    </w:div>
    <w:div w:id="1809739895">
      <w:bodyDiv w:val="1"/>
      <w:marLeft w:val="0"/>
      <w:marRight w:val="0"/>
      <w:marTop w:val="0"/>
      <w:marBottom w:val="0"/>
      <w:divBdr>
        <w:top w:val="none" w:sz="0" w:space="0" w:color="auto"/>
        <w:left w:val="none" w:sz="0" w:space="0" w:color="auto"/>
        <w:bottom w:val="none" w:sz="0" w:space="0" w:color="auto"/>
        <w:right w:val="none" w:sz="0" w:space="0" w:color="auto"/>
      </w:divBdr>
    </w:div>
    <w:div w:id="1841848171">
      <w:bodyDiv w:val="1"/>
      <w:marLeft w:val="0"/>
      <w:marRight w:val="0"/>
      <w:marTop w:val="0"/>
      <w:marBottom w:val="0"/>
      <w:divBdr>
        <w:top w:val="none" w:sz="0" w:space="0" w:color="auto"/>
        <w:left w:val="none" w:sz="0" w:space="0" w:color="auto"/>
        <w:bottom w:val="none" w:sz="0" w:space="0" w:color="auto"/>
        <w:right w:val="none" w:sz="0" w:space="0" w:color="auto"/>
      </w:divBdr>
    </w:div>
    <w:div w:id="1866671593">
      <w:bodyDiv w:val="1"/>
      <w:marLeft w:val="0"/>
      <w:marRight w:val="0"/>
      <w:marTop w:val="0"/>
      <w:marBottom w:val="0"/>
      <w:divBdr>
        <w:top w:val="none" w:sz="0" w:space="0" w:color="auto"/>
        <w:left w:val="none" w:sz="0" w:space="0" w:color="auto"/>
        <w:bottom w:val="none" w:sz="0" w:space="0" w:color="auto"/>
        <w:right w:val="none" w:sz="0" w:space="0" w:color="auto"/>
      </w:divBdr>
    </w:div>
    <w:div w:id="1874610376">
      <w:bodyDiv w:val="1"/>
      <w:marLeft w:val="0"/>
      <w:marRight w:val="0"/>
      <w:marTop w:val="0"/>
      <w:marBottom w:val="0"/>
      <w:divBdr>
        <w:top w:val="none" w:sz="0" w:space="0" w:color="auto"/>
        <w:left w:val="none" w:sz="0" w:space="0" w:color="auto"/>
        <w:bottom w:val="none" w:sz="0" w:space="0" w:color="auto"/>
        <w:right w:val="none" w:sz="0" w:space="0" w:color="auto"/>
      </w:divBdr>
    </w:div>
    <w:div w:id="2026899598">
      <w:bodyDiv w:val="1"/>
      <w:marLeft w:val="0"/>
      <w:marRight w:val="0"/>
      <w:marTop w:val="0"/>
      <w:marBottom w:val="0"/>
      <w:divBdr>
        <w:top w:val="none" w:sz="0" w:space="0" w:color="auto"/>
        <w:left w:val="none" w:sz="0" w:space="0" w:color="auto"/>
        <w:bottom w:val="none" w:sz="0" w:space="0" w:color="auto"/>
        <w:right w:val="none" w:sz="0" w:space="0" w:color="auto"/>
      </w:divBdr>
    </w:div>
    <w:div w:id="2062054731">
      <w:bodyDiv w:val="1"/>
      <w:marLeft w:val="0"/>
      <w:marRight w:val="0"/>
      <w:marTop w:val="0"/>
      <w:marBottom w:val="0"/>
      <w:divBdr>
        <w:top w:val="none" w:sz="0" w:space="0" w:color="auto"/>
        <w:left w:val="none" w:sz="0" w:space="0" w:color="auto"/>
        <w:bottom w:val="none" w:sz="0" w:space="0" w:color="auto"/>
        <w:right w:val="none" w:sz="0" w:space="0" w:color="auto"/>
      </w:divBdr>
    </w:div>
    <w:div w:id="213320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10" Type="http://schemas.openxmlformats.org/officeDocument/2006/relationships/image" Target="media/image1.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31296-B6B2-4D72-8371-DC9A1371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32C94A72.dotm</Template>
  <TotalTime>1</TotalTime>
  <Pages>45</Pages>
  <Words>21815</Words>
  <Characters>124349</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145873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 Appleby</dc:creator>
  <cp:lastModifiedBy>Charles Appleby</cp:lastModifiedBy>
  <cp:revision>2</cp:revision>
  <cp:lastPrinted>2016-02-08T23:24:00Z</cp:lastPrinted>
  <dcterms:created xsi:type="dcterms:W3CDTF">2016-06-24T16:30:00Z</dcterms:created>
  <dcterms:modified xsi:type="dcterms:W3CDTF">2016-06-24T16:30:00Z</dcterms:modified>
</cp:coreProperties>
</file>